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D326" w14:textId="5C166424" w:rsidR="006B1ABE" w:rsidRPr="00EB7032" w:rsidRDefault="00BA6C50" w:rsidP="00EB70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7032">
        <w:rPr>
          <w:rFonts w:ascii="Arial" w:hAnsi="Arial" w:cs="Arial"/>
          <w:b/>
          <w:bCs/>
          <w:sz w:val="24"/>
          <w:szCs w:val="24"/>
        </w:rPr>
        <w:t>VÝZVA K ÚČASTI NA PŘEDBĚŽNÉ TRŽNÍ KONZULTACI</w:t>
      </w:r>
    </w:p>
    <w:p w14:paraId="10200D70" w14:textId="77777777" w:rsidR="00262F9C" w:rsidRDefault="00262F9C">
      <w:pPr>
        <w:rPr>
          <w:rFonts w:ascii="Arial" w:hAnsi="Arial" w:cs="Arial"/>
          <w:sz w:val="20"/>
          <w:szCs w:val="20"/>
        </w:rPr>
      </w:pPr>
    </w:p>
    <w:p w14:paraId="5A22875F" w14:textId="28DDC0D1" w:rsidR="00262F9C" w:rsidRDefault="00262F9C" w:rsidP="00262F9C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6D3F" w14:paraId="09D0A784" w14:textId="77777777" w:rsidTr="001764C8">
        <w:trPr>
          <w:trHeight w:val="429"/>
        </w:trPr>
        <w:tc>
          <w:tcPr>
            <w:tcW w:w="4531" w:type="dxa"/>
          </w:tcPr>
          <w:p w14:paraId="2CEFB355" w14:textId="2EB1F1E7" w:rsidR="00D36D3F" w:rsidRDefault="00D36D3F" w:rsidP="001E7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4531" w:type="dxa"/>
          </w:tcPr>
          <w:p w14:paraId="02BF8EA9" w14:textId="1AD5588F" w:rsidR="00D36D3F" w:rsidRPr="001764C8" w:rsidRDefault="00D36D3F" w:rsidP="001E7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4C8">
              <w:rPr>
                <w:rFonts w:ascii="Arial" w:hAnsi="Arial" w:cs="Arial"/>
                <w:b/>
                <w:bCs/>
                <w:sz w:val="20"/>
                <w:szCs w:val="20"/>
              </w:rPr>
              <w:t>Státní zemědělský intervenční fond</w:t>
            </w:r>
          </w:p>
        </w:tc>
      </w:tr>
      <w:tr w:rsidR="00D36D3F" w14:paraId="19621D13" w14:textId="77777777" w:rsidTr="001764C8">
        <w:trPr>
          <w:trHeight w:val="420"/>
        </w:trPr>
        <w:tc>
          <w:tcPr>
            <w:tcW w:w="4531" w:type="dxa"/>
          </w:tcPr>
          <w:p w14:paraId="24B71653" w14:textId="4DD73462" w:rsidR="00D36D3F" w:rsidRDefault="00837F0B" w:rsidP="001E7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1EE02E6F" w14:textId="0DA16EB3" w:rsidR="00D36D3F" w:rsidRDefault="00837F0B" w:rsidP="001E7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Smečkách 33, 110 00 Praha 1</w:t>
            </w:r>
          </w:p>
        </w:tc>
      </w:tr>
      <w:tr w:rsidR="00D36D3F" w14:paraId="7C7CD54D" w14:textId="77777777" w:rsidTr="001764C8">
        <w:trPr>
          <w:trHeight w:val="398"/>
        </w:trPr>
        <w:tc>
          <w:tcPr>
            <w:tcW w:w="4531" w:type="dxa"/>
          </w:tcPr>
          <w:p w14:paraId="64021B55" w14:textId="1F041456" w:rsidR="00D36D3F" w:rsidRDefault="000832E1" w:rsidP="001E7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4531" w:type="dxa"/>
          </w:tcPr>
          <w:p w14:paraId="3FDF81A1" w14:textId="11F2C2AF" w:rsidR="00D36D3F" w:rsidRDefault="000832E1" w:rsidP="001E7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48133981</w:t>
            </w:r>
          </w:p>
        </w:tc>
      </w:tr>
    </w:tbl>
    <w:p w14:paraId="78E162CE" w14:textId="77777777" w:rsidR="001E7255" w:rsidRPr="001E7255" w:rsidRDefault="001E7255" w:rsidP="001E7255">
      <w:pPr>
        <w:rPr>
          <w:rFonts w:ascii="Arial" w:hAnsi="Arial" w:cs="Arial"/>
          <w:sz w:val="20"/>
          <w:szCs w:val="20"/>
        </w:rPr>
      </w:pPr>
    </w:p>
    <w:p w14:paraId="1209B731" w14:textId="5287454D" w:rsidR="00262F9C" w:rsidRDefault="00E82CD9" w:rsidP="00262F9C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předběžné tržní konzultace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285B" w14:paraId="4854DAF4" w14:textId="77777777" w:rsidTr="005A4E20">
        <w:trPr>
          <w:trHeight w:val="430"/>
        </w:trPr>
        <w:tc>
          <w:tcPr>
            <w:tcW w:w="4531" w:type="dxa"/>
          </w:tcPr>
          <w:p w14:paraId="04A78E34" w14:textId="47589A09" w:rsidR="0026285B" w:rsidRDefault="0026285B" w:rsidP="00371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531" w:type="dxa"/>
          </w:tcPr>
          <w:p w14:paraId="2B070B9A" w14:textId="1A236237" w:rsidR="0026285B" w:rsidRDefault="006B3397" w:rsidP="00371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PTK – Mobilní aplikace pro měření a sběr dat</w:t>
            </w:r>
          </w:p>
        </w:tc>
      </w:tr>
    </w:tbl>
    <w:p w14:paraId="4CCED653" w14:textId="77E4A7A2" w:rsidR="00371139" w:rsidRPr="00371139" w:rsidRDefault="00371139" w:rsidP="00371139">
      <w:pPr>
        <w:rPr>
          <w:rFonts w:ascii="Arial" w:hAnsi="Arial" w:cs="Arial"/>
          <w:sz w:val="20"/>
          <w:szCs w:val="20"/>
        </w:rPr>
      </w:pPr>
    </w:p>
    <w:p w14:paraId="39C89FBD" w14:textId="391767FC" w:rsidR="00E82CD9" w:rsidRDefault="00E82CD9" w:rsidP="00A865DC">
      <w:pPr>
        <w:pStyle w:val="Odstavecseseznamem"/>
        <w:numPr>
          <w:ilvl w:val="0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 předběžné tržní konzultace</w:t>
      </w:r>
    </w:p>
    <w:p w14:paraId="0ACB80EF" w14:textId="58EC9984" w:rsidR="001D5DBD" w:rsidRDefault="001F5DC4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připravuje veřejnou zakázku, jejímž předmětem by měl</w:t>
      </w:r>
      <w:r w:rsidR="00A64E3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být</w:t>
      </w:r>
      <w:r w:rsidR="00A64E39">
        <w:rPr>
          <w:rFonts w:ascii="Arial" w:hAnsi="Arial" w:cs="Arial"/>
          <w:sz w:val="20"/>
          <w:szCs w:val="20"/>
        </w:rPr>
        <w:t xml:space="preserve"> </w:t>
      </w:r>
      <w:r w:rsidR="00A64E39" w:rsidRPr="00A64E39">
        <w:rPr>
          <w:rFonts w:ascii="Arial" w:hAnsi="Arial" w:cs="Arial"/>
          <w:sz w:val="20"/>
          <w:szCs w:val="20"/>
        </w:rPr>
        <w:t>pořízení mobilní aplikace na měření a sběr dat pro potřeby kontrol na místě a agendy LPIS</w:t>
      </w:r>
      <w:r w:rsidR="00470D68">
        <w:rPr>
          <w:rFonts w:ascii="Arial" w:hAnsi="Arial" w:cs="Arial"/>
          <w:sz w:val="20"/>
          <w:szCs w:val="20"/>
        </w:rPr>
        <w:t xml:space="preserve">. </w:t>
      </w:r>
    </w:p>
    <w:p w14:paraId="5F4B0AF5" w14:textId="696A932E" w:rsidR="00FA0EDE" w:rsidRDefault="008845A8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má v úmyslu zadat veřejnou zakázku v otevřeném řízení dle § </w:t>
      </w:r>
      <w:r w:rsidR="00CC56A6">
        <w:rPr>
          <w:rFonts w:ascii="Arial" w:hAnsi="Arial" w:cs="Arial"/>
          <w:sz w:val="20"/>
          <w:szCs w:val="20"/>
        </w:rPr>
        <w:t xml:space="preserve">56 a násl. </w:t>
      </w:r>
      <w:r w:rsidR="00516122">
        <w:rPr>
          <w:rFonts w:ascii="Arial" w:hAnsi="Arial" w:cs="Arial"/>
          <w:sz w:val="20"/>
          <w:szCs w:val="20"/>
        </w:rPr>
        <w:t>z</w:t>
      </w:r>
      <w:r w:rsidR="00CC56A6">
        <w:rPr>
          <w:rFonts w:ascii="Arial" w:hAnsi="Arial" w:cs="Arial"/>
          <w:sz w:val="20"/>
          <w:szCs w:val="20"/>
        </w:rPr>
        <w:t xml:space="preserve">ákona č. </w:t>
      </w:r>
      <w:r w:rsidR="00516122">
        <w:rPr>
          <w:rFonts w:ascii="Arial" w:hAnsi="Arial" w:cs="Arial"/>
          <w:sz w:val="20"/>
          <w:szCs w:val="20"/>
        </w:rPr>
        <w:t>134/2016 Sb., o zadávání veřejných zakázek, ve znění pozdějších předpisů (dále jen „ZZVZ“).</w:t>
      </w:r>
    </w:p>
    <w:p w14:paraId="4F368ABC" w14:textId="6609D203" w:rsidR="00FD0912" w:rsidRDefault="00267942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se s ohledem na charakter předmětu veřejné zakázky</w:t>
      </w:r>
      <w:r w:rsidR="00385BA8">
        <w:rPr>
          <w:rFonts w:ascii="Arial" w:hAnsi="Arial" w:cs="Arial"/>
          <w:sz w:val="20"/>
          <w:szCs w:val="20"/>
        </w:rPr>
        <w:t xml:space="preserve"> rozhodl využít možnosti vést předběžnou tržní konzultaci ve smyslu § 33 ZZVZ </w:t>
      </w:r>
      <w:r w:rsidR="00995ECF">
        <w:rPr>
          <w:rFonts w:ascii="Arial" w:hAnsi="Arial" w:cs="Arial"/>
          <w:sz w:val="20"/>
          <w:szCs w:val="20"/>
        </w:rPr>
        <w:t>(dále též jen „PTK“). PTK bude probíha</w:t>
      </w:r>
      <w:r w:rsidR="009D7E5E">
        <w:rPr>
          <w:rFonts w:ascii="Arial" w:hAnsi="Arial" w:cs="Arial"/>
          <w:sz w:val="20"/>
          <w:szCs w:val="20"/>
        </w:rPr>
        <w:t xml:space="preserve">t </w:t>
      </w:r>
      <w:r w:rsidR="009D7E5E" w:rsidRPr="009D7E5E">
        <w:rPr>
          <w:rFonts w:ascii="Arial" w:hAnsi="Arial" w:cs="Arial"/>
          <w:sz w:val="20"/>
          <w:szCs w:val="20"/>
        </w:rPr>
        <w:t>za podmínek, způsobem a v termínech dále uvedených. Účelem PTK bude zejména získat odborné objektivní informace od potenciálních dodavatelů pro řádné nastavení věcných, obchodních a kvalifikačních podmínek veřejné zakázky a pro určení předpokládané hodnoty veřejné zakázky tak, aby zadavatelem zpracovaná zadávací dokumentace byla po odborné stránce kvalitní a odrážela potřeby zadavatele, jakož i možnosti relevantního trhu.</w:t>
      </w:r>
    </w:p>
    <w:p w14:paraId="4C04F9B7" w14:textId="4676F8DE" w:rsidR="009566E4" w:rsidRDefault="00183E5A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výše uvedené zadavatel tímto vyzývá dodavatele z řad subjektů působících </w:t>
      </w:r>
      <w:r w:rsidR="00544485">
        <w:rPr>
          <w:rFonts w:ascii="Arial" w:hAnsi="Arial" w:cs="Arial"/>
          <w:sz w:val="20"/>
          <w:szCs w:val="20"/>
        </w:rPr>
        <w:t>a podnikajících na relevantním trhu k účasti na PTK.</w:t>
      </w:r>
    </w:p>
    <w:p w14:paraId="6A179D74" w14:textId="77777777" w:rsidR="001F5DC4" w:rsidRPr="001D5DBD" w:rsidRDefault="001F5DC4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</w:p>
    <w:p w14:paraId="2F499FFC" w14:textId="1461163D" w:rsidR="00E44A6A" w:rsidRDefault="00E82CD9" w:rsidP="00A865DC">
      <w:pPr>
        <w:pStyle w:val="Odstavecseseznamem"/>
        <w:numPr>
          <w:ilvl w:val="0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Průběh a podmínky </w:t>
      </w:r>
      <w:r w:rsidR="008970E8">
        <w:rPr>
          <w:rFonts w:ascii="Arial" w:hAnsi="Arial" w:cs="Arial"/>
          <w:sz w:val="20"/>
          <w:szCs w:val="20"/>
        </w:rPr>
        <w:t>předběžné tržní konzultace</w:t>
      </w:r>
    </w:p>
    <w:p w14:paraId="60576652" w14:textId="77777777" w:rsidR="006B4A26" w:rsidRDefault="006B4A26" w:rsidP="00A865DC">
      <w:pPr>
        <w:pStyle w:val="Odstavecseseznamem"/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625548" w14:textId="6FFBC001" w:rsidR="00E44A6A" w:rsidRDefault="00E44A6A" w:rsidP="00A865DC">
      <w:pPr>
        <w:pStyle w:val="Odstavecseseznamem"/>
        <w:numPr>
          <w:ilvl w:val="1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předběžné tržní konzultace</w:t>
      </w:r>
    </w:p>
    <w:p w14:paraId="02A4E8E5" w14:textId="32882A9F" w:rsidR="00422D7D" w:rsidRDefault="00422D7D" w:rsidP="00A865DC">
      <w:pPr>
        <w:pStyle w:val="Odstavecseseznamem"/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22D7D">
        <w:rPr>
          <w:rFonts w:ascii="Arial" w:hAnsi="Arial" w:cs="Arial"/>
          <w:sz w:val="20"/>
          <w:szCs w:val="20"/>
        </w:rPr>
        <w:t xml:space="preserve">Zadavatel bude PTK realizovat s potenciálními dodavateli, kteří mají relevantní zkušenosti s předmětem plnění veřejné zakázky. </w:t>
      </w:r>
    </w:p>
    <w:p w14:paraId="0B875690" w14:textId="77777777" w:rsidR="00422D7D" w:rsidRDefault="00422D7D" w:rsidP="00A865DC">
      <w:pPr>
        <w:pStyle w:val="Odstavecseseznamem"/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22D7D">
        <w:rPr>
          <w:rFonts w:ascii="Arial" w:hAnsi="Arial" w:cs="Arial"/>
          <w:sz w:val="20"/>
          <w:szCs w:val="20"/>
        </w:rPr>
        <w:t xml:space="preserve">Potenciální dodavatelé, u kterých zadavatel předpokládá předchozí zkušenost s obdobným předmětem veřejné zakázky a zájem o plnění veřejné zakázky, zadavatel oslovil adresně, tj. přímým zasláním této výzvy. </w:t>
      </w:r>
    </w:p>
    <w:p w14:paraId="16A40C1E" w14:textId="62107CB9" w:rsidR="006B4A26" w:rsidRDefault="00422D7D" w:rsidP="00A865DC">
      <w:pPr>
        <w:pStyle w:val="Odstavecseseznamem"/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22D7D">
        <w:rPr>
          <w:rFonts w:ascii="Arial" w:hAnsi="Arial" w:cs="Arial"/>
          <w:sz w:val="20"/>
          <w:szCs w:val="20"/>
        </w:rPr>
        <w:t>Všichni ostatní potenciální dodavatelé jsou zváni k účasti PTK touto výzvou. Účast na PTK není ničím omezena – zúčastnit se může každý subjekt podnikající na relevantním trhu.</w:t>
      </w:r>
    </w:p>
    <w:p w14:paraId="6979093F" w14:textId="77777777" w:rsidR="00FB6F18" w:rsidRDefault="00FB6F18" w:rsidP="00A865DC">
      <w:pPr>
        <w:pStyle w:val="Odstavecseseznamem"/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BF7202" w14:textId="79651DB2" w:rsidR="00630C1A" w:rsidRDefault="00630C1A" w:rsidP="00A865DC">
      <w:pPr>
        <w:pStyle w:val="Odstavecseseznamem"/>
        <w:numPr>
          <w:ilvl w:val="1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Průběh předběžné tržní konzultace</w:t>
      </w:r>
    </w:p>
    <w:p w14:paraId="0A3D27CE" w14:textId="6FC4A86B" w:rsidR="00514B46" w:rsidRDefault="00C91DBF" w:rsidP="00A865DC">
      <w:pPr>
        <w:spacing w:after="2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PTK je plánovaná jako dvoukolová. </w:t>
      </w:r>
    </w:p>
    <w:p w14:paraId="0DFD10AB" w14:textId="39CB6830" w:rsidR="00C91DBF" w:rsidRPr="00514B46" w:rsidRDefault="00FB7396" w:rsidP="00A865DC">
      <w:pPr>
        <w:spacing w:after="2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PTK bude vedena v českém jazyce formou písemného vyplnění dotazníku a navazujícího ústního jednání</w:t>
      </w:r>
      <w:r w:rsidR="00424E25">
        <w:rPr>
          <w:rFonts w:ascii="Arial" w:hAnsi="Arial" w:cs="Arial"/>
          <w:sz w:val="20"/>
          <w:szCs w:val="20"/>
        </w:rPr>
        <w:t>.</w:t>
      </w:r>
    </w:p>
    <w:p w14:paraId="6A7F9980" w14:textId="77777777" w:rsidR="00C87683" w:rsidRDefault="00C87683" w:rsidP="00A865DC">
      <w:pPr>
        <w:pStyle w:val="Odstavecseseznamem"/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2682D9" w14:textId="34FA03BC" w:rsidR="00630C1A" w:rsidRDefault="005C278D" w:rsidP="00A865DC">
      <w:pPr>
        <w:pStyle w:val="Odstavecseseznamem"/>
        <w:numPr>
          <w:ilvl w:val="2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kolo PTK</w:t>
      </w:r>
    </w:p>
    <w:p w14:paraId="370F44FD" w14:textId="4F47931C" w:rsidR="00424E25" w:rsidRDefault="009419DC" w:rsidP="00A865DC">
      <w:pPr>
        <w:spacing w:after="2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PTK jsou v rámci prvního kola PTK prostřednictvím dokumentu </w:t>
      </w:r>
      <w:r w:rsidR="005A151A">
        <w:rPr>
          <w:rFonts w:ascii="Arial" w:hAnsi="Arial" w:cs="Arial"/>
          <w:sz w:val="20"/>
          <w:szCs w:val="20"/>
        </w:rPr>
        <w:t>označeného jako</w:t>
      </w:r>
      <w:r w:rsidR="00FD5778">
        <w:rPr>
          <w:rFonts w:ascii="Arial" w:hAnsi="Arial" w:cs="Arial"/>
          <w:sz w:val="20"/>
          <w:szCs w:val="20"/>
        </w:rPr>
        <w:t xml:space="preserve"> „</w:t>
      </w:r>
      <w:r w:rsidR="00966F6F">
        <w:rPr>
          <w:rFonts w:ascii="Arial" w:hAnsi="Arial" w:cs="Arial"/>
          <w:sz w:val="20"/>
          <w:szCs w:val="20"/>
        </w:rPr>
        <w:t>Zadání pro měřický software</w:t>
      </w:r>
      <w:r w:rsidR="00FD5778">
        <w:rPr>
          <w:rFonts w:ascii="Arial" w:hAnsi="Arial" w:cs="Arial"/>
          <w:sz w:val="20"/>
          <w:szCs w:val="20"/>
        </w:rPr>
        <w:t>“</w:t>
      </w:r>
      <w:r w:rsidR="00051DE4">
        <w:rPr>
          <w:rFonts w:ascii="Arial" w:hAnsi="Arial" w:cs="Arial"/>
          <w:sz w:val="20"/>
          <w:szCs w:val="20"/>
        </w:rPr>
        <w:t xml:space="preserve">, </w:t>
      </w:r>
      <w:r w:rsidR="006E674D">
        <w:rPr>
          <w:rFonts w:ascii="Arial" w:hAnsi="Arial" w:cs="Arial"/>
          <w:sz w:val="20"/>
          <w:szCs w:val="20"/>
        </w:rPr>
        <w:t>které zadavatel zasílá/uveřejňuje na profilu zadavatele spolu s touto výzvou, podrobněji seznámeni s výchozí programovou situací zadavatele a zamýšleným předmětem plnění veřejné zakázky a jeho specifikací</w:t>
      </w:r>
      <w:r w:rsidR="00827B24">
        <w:rPr>
          <w:rFonts w:ascii="Arial" w:hAnsi="Arial" w:cs="Arial"/>
          <w:sz w:val="20"/>
          <w:szCs w:val="20"/>
        </w:rPr>
        <w:t xml:space="preserve">. </w:t>
      </w:r>
    </w:p>
    <w:p w14:paraId="17952499" w14:textId="76C076AF" w:rsidR="00827B24" w:rsidRDefault="00693DE4" w:rsidP="00A865DC">
      <w:pPr>
        <w:spacing w:after="2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Dodavatelé jsou v rámci prvního kola zadavatelem žádáni, aby po prostudování shora vyjmenovaných dokumentů</w:t>
      </w:r>
      <w:r w:rsidR="0074406F">
        <w:rPr>
          <w:rFonts w:ascii="Arial" w:hAnsi="Arial" w:cs="Arial"/>
          <w:sz w:val="20"/>
          <w:szCs w:val="20"/>
        </w:rPr>
        <w:t xml:space="preserve"> zpracovali odpovědi na dotazy formulované v dokumentu označeném jako „</w:t>
      </w:r>
      <w:r w:rsidR="008F3A7B">
        <w:rPr>
          <w:rFonts w:ascii="Arial" w:hAnsi="Arial" w:cs="Arial"/>
          <w:sz w:val="20"/>
          <w:szCs w:val="20"/>
        </w:rPr>
        <w:t>Dotazy na dodavatele měřického SW</w:t>
      </w:r>
      <w:r w:rsidR="0074406F">
        <w:rPr>
          <w:rFonts w:ascii="Arial" w:hAnsi="Arial" w:cs="Arial"/>
          <w:sz w:val="20"/>
          <w:szCs w:val="20"/>
        </w:rPr>
        <w:t>“.</w:t>
      </w:r>
    </w:p>
    <w:p w14:paraId="0E72F21C" w14:textId="2778C41E" w:rsidR="00624B2C" w:rsidRDefault="00624B2C" w:rsidP="00A865DC">
      <w:pPr>
        <w:spacing w:after="2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si dovoluje dodavatele požádat, aby odpovědi </w:t>
      </w:r>
      <w:r w:rsidR="00230D7C" w:rsidRPr="00230D7C">
        <w:rPr>
          <w:rFonts w:ascii="Arial" w:hAnsi="Arial" w:cs="Arial"/>
          <w:sz w:val="20"/>
          <w:szCs w:val="20"/>
        </w:rPr>
        <w:t>na formulované dotazy zpracovali v maximální míře podrobnosti, aby takto získané informace daly zadavateli základ pro precizní formulaci zadávacích podmínek.</w:t>
      </w:r>
    </w:p>
    <w:p w14:paraId="0B10E06A" w14:textId="6F0A7DBF" w:rsidR="002311FD" w:rsidRDefault="002311FD" w:rsidP="00A865DC">
      <w:pPr>
        <w:spacing w:after="2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žádá dodavatele, aby zpracovaný dotazník</w:t>
      </w:r>
      <w:r w:rsidR="00EA68AD">
        <w:rPr>
          <w:rFonts w:ascii="Arial" w:hAnsi="Arial" w:cs="Arial"/>
          <w:sz w:val="20"/>
          <w:szCs w:val="20"/>
        </w:rPr>
        <w:t xml:space="preserve"> zaslali zadavateli ve lhůtě do</w:t>
      </w:r>
      <w:r w:rsidR="00B44CED">
        <w:rPr>
          <w:rFonts w:ascii="Arial" w:hAnsi="Arial" w:cs="Arial"/>
          <w:sz w:val="20"/>
          <w:szCs w:val="20"/>
        </w:rPr>
        <w:t xml:space="preserve"> 5.11.2025</w:t>
      </w:r>
      <w:r w:rsidR="006F77D8">
        <w:rPr>
          <w:rFonts w:ascii="Arial" w:hAnsi="Arial" w:cs="Arial"/>
          <w:sz w:val="20"/>
          <w:szCs w:val="20"/>
        </w:rPr>
        <w:t xml:space="preserve"> do 10:00 hodin.</w:t>
      </w:r>
    </w:p>
    <w:p w14:paraId="5A31B667" w14:textId="79B2CF02" w:rsidR="00EA68AD" w:rsidRPr="00424E25" w:rsidRDefault="00567B6B" w:rsidP="00A865DC">
      <w:pPr>
        <w:spacing w:after="2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67B6B">
        <w:rPr>
          <w:rFonts w:ascii="Arial" w:hAnsi="Arial" w:cs="Arial"/>
          <w:sz w:val="20"/>
          <w:szCs w:val="20"/>
        </w:rPr>
        <w:t>V případě vzniku potřeby upřesňujících dotazů k formulovaným dotazům zadavatele mohou dodavatelé tyto předložit v písemné formě. Nenaruší-li zodpovězení doplňujících dotazů hospodářskou soutěž, zpracuje zadavatel patřičné doplnění a toto uveřejní na profilu zadavatele, aby jej měli k dispozici všichni účastníci PTK.</w:t>
      </w:r>
    </w:p>
    <w:p w14:paraId="30A37DAF" w14:textId="77777777" w:rsidR="00C87683" w:rsidRDefault="00C87683" w:rsidP="00A865DC">
      <w:pPr>
        <w:pStyle w:val="Odstavecseseznamem"/>
        <w:spacing w:after="220" w:line="276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FA0A11" w14:textId="5DBAF906" w:rsidR="007740E2" w:rsidRDefault="007740E2" w:rsidP="00A865DC">
      <w:pPr>
        <w:pStyle w:val="Odstavecseseznamem"/>
        <w:numPr>
          <w:ilvl w:val="2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kolo PTK</w:t>
      </w:r>
    </w:p>
    <w:p w14:paraId="1E1B70DB" w14:textId="4C377FF5" w:rsidR="00BC1B1D" w:rsidRDefault="00BC1B1D" w:rsidP="00A865DC">
      <w:pPr>
        <w:pStyle w:val="Odstavecseseznamem"/>
        <w:spacing w:after="220" w:line="276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Druhé kolo PTK </w:t>
      </w:r>
      <w:r w:rsidR="00E740E3">
        <w:rPr>
          <w:rFonts w:ascii="Arial" w:hAnsi="Arial" w:cs="Arial"/>
          <w:sz w:val="20"/>
          <w:szCs w:val="20"/>
        </w:rPr>
        <w:t>se bude konat na základě výzvy zadavatele a za podmínek stanovených zadavatelem</w:t>
      </w:r>
      <w:r w:rsidR="009B34D6">
        <w:rPr>
          <w:rFonts w:ascii="Arial" w:hAnsi="Arial" w:cs="Arial"/>
          <w:sz w:val="20"/>
          <w:szCs w:val="20"/>
        </w:rPr>
        <w:t xml:space="preserve"> v příslušné výzvě.</w:t>
      </w:r>
    </w:p>
    <w:p w14:paraId="7408D4D4" w14:textId="7437809A" w:rsidR="009B34D6" w:rsidRDefault="009B34D6" w:rsidP="00A865DC">
      <w:pPr>
        <w:pStyle w:val="Odstavecseseznamem"/>
        <w:spacing w:after="220" w:line="276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průběhu PTK bude pořízen záznam v písemné podobě</w:t>
      </w:r>
      <w:r w:rsidR="00022F66">
        <w:rPr>
          <w:rFonts w:ascii="Arial" w:hAnsi="Arial" w:cs="Arial"/>
          <w:sz w:val="20"/>
          <w:szCs w:val="20"/>
        </w:rPr>
        <w:t xml:space="preserve">. Potenciální dodavatelé svojí účastí na PTK vyslovují souhlas a udělují souhlas rovněž s uveřejněním výsledku PTK, jak je </w:t>
      </w:r>
      <w:r w:rsidR="0094138F">
        <w:rPr>
          <w:rFonts w:ascii="Arial" w:hAnsi="Arial" w:cs="Arial"/>
          <w:sz w:val="20"/>
          <w:szCs w:val="20"/>
        </w:rPr>
        <w:t>uvedeno</w:t>
      </w:r>
      <w:r w:rsidR="00F43CF5">
        <w:rPr>
          <w:rFonts w:ascii="Arial" w:hAnsi="Arial" w:cs="Arial"/>
          <w:sz w:val="20"/>
          <w:szCs w:val="20"/>
        </w:rPr>
        <w:t xml:space="preserve"> níže v odst. 4.2.3.</w:t>
      </w:r>
    </w:p>
    <w:p w14:paraId="456774CB" w14:textId="77777777" w:rsidR="00424E25" w:rsidRPr="00424E25" w:rsidRDefault="00424E25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</w:p>
    <w:p w14:paraId="3D5A1C23" w14:textId="3BD15221" w:rsidR="00FC2C70" w:rsidRDefault="00FC2C70" w:rsidP="00A865DC">
      <w:pPr>
        <w:pStyle w:val="Odstavecseseznamem"/>
        <w:numPr>
          <w:ilvl w:val="2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Výsledek PTK</w:t>
      </w:r>
    </w:p>
    <w:p w14:paraId="57E2CFE5" w14:textId="28A2146F" w:rsidR="0058024E" w:rsidRDefault="00DF1293" w:rsidP="00A865DC">
      <w:pPr>
        <w:spacing w:after="22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F1293">
        <w:rPr>
          <w:rFonts w:ascii="Arial" w:hAnsi="Arial" w:cs="Arial"/>
          <w:sz w:val="20"/>
          <w:szCs w:val="20"/>
        </w:rPr>
        <w:t>Podstatné informace z PTK budou z důvodu transparentnosti zveřejněny na profilu zadavatele nejpozději společně s uveřejněním zadávací dokumentace veřejné zakázky. Potenciální dodavatelé svojí účastí na PTK vyslovují souhlas s uveřejněním podstatných informacích získaných zadavatelem v rámci PTK, výsledku PTK a informací ve smyslu § 36 odst. 4 ZZVZ.</w:t>
      </w:r>
    </w:p>
    <w:p w14:paraId="69E14EEB" w14:textId="482584EC" w:rsidR="00DF1293" w:rsidRDefault="00EC7A9D" w:rsidP="00A865DC">
      <w:pPr>
        <w:spacing w:after="22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EC7A9D">
        <w:rPr>
          <w:rFonts w:ascii="Arial" w:hAnsi="Arial" w:cs="Arial"/>
          <w:sz w:val="20"/>
          <w:szCs w:val="20"/>
        </w:rPr>
        <w:t>V průběhu PTK bude dbáno na ochranu obchodního tajemství, osobních údajů a jiných důvěrných informací případně poskytovaných účastníky PTK.</w:t>
      </w:r>
    </w:p>
    <w:p w14:paraId="1570E77B" w14:textId="77777777" w:rsidR="00EC7A9D" w:rsidRPr="0058024E" w:rsidRDefault="00EC7A9D" w:rsidP="00A865DC">
      <w:pPr>
        <w:spacing w:after="220" w:line="276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450767E9" w14:textId="3B32C777" w:rsidR="00FC2C70" w:rsidRDefault="00FC2C70" w:rsidP="00A865DC">
      <w:pPr>
        <w:pStyle w:val="Odstavecseseznamem"/>
        <w:numPr>
          <w:ilvl w:val="0"/>
          <w:numId w:val="1"/>
        </w:numPr>
        <w:spacing w:after="2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Výhrady zadavatele</w:t>
      </w:r>
    </w:p>
    <w:p w14:paraId="35A22F40" w14:textId="6E66DFE3" w:rsidR="006464F6" w:rsidRDefault="007E1FA5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PTK kdykoliv v jejím průběhu z</w:t>
      </w:r>
      <w:r w:rsidR="00F5477C">
        <w:rPr>
          <w:rFonts w:ascii="Arial" w:hAnsi="Arial" w:cs="Arial"/>
          <w:sz w:val="20"/>
          <w:szCs w:val="20"/>
        </w:rPr>
        <w:t xml:space="preserve">měnit nebo zrušit. </w:t>
      </w:r>
    </w:p>
    <w:p w14:paraId="784C3C17" w14:textId="47BA67BD" w:rsidR="00F5477C" w:rsidRDefault="00F5477C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PTK bude vedena tak, aby nebyla narušena hospodářská soutěž a zásady zadávání veřejných zakázek ve smyslu </w:t>
      </w:r>
      <w:r w:rsidR="00B20D22">
        <w:rPr>
          <w:rFonts w:ascii="Arial" w:hAnsi="Arial" w:cs="Arial"/>
          <w:sz w:val="20"/>
          <w:szCs w:val="20"/>
        </w:rPr>
        <w:t>§ 6 ZZVZ.</w:t>
      </w:r>
    </w:p>
    <w:p w14:paraId="284C3CE6" w14:textId="767C2B98" w:rsidR="008D75AD" w:rsidRDefault="008D75AD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Účast, </w:t>
      </w:r>
      <w:r w:rsidRPr="008D75AD">
        <w:rPr>
          <w:rFonts w:ascii="Arial" w:hAnsi="Arial" w:cs="Arial"/>
          <w:sz w:val="20"/>
          <w:szCs w:val="20"/>
        </w:rPr>
        <w:t>resp. zaslání reakce v rámci PTK, nemá povahu nabídek či žádostí o účast v zadávacím řízení a zúčastněného dodavatele nijak ve vztahu k zamýšlené veřejné zakázce nezavazuje, ani zúčastněným dodavatelům nezakládá nárok na jakékoliv finanční plnění od zadavatele. Účast na PTK nezakládá potenciálnímu dodavateli ani zadavateli žádná práva ani povinnosti v budoucím zadávacím řízení veřejné zakázky vyjma informační povinnosti zadavatele ve smyslu § 36 odst. 4 ZZVZ</w:t>
      </w:r>
      <w:r w:rsidR="00AC2BA1">
        <w:rPr>
          <w:rFonts w:ascii="Arial" w:hAnsi="Arial" w:cs="Arial"/>
          <w:sz w:val="20"/>
          <w:szCs w:val="20"/>
        </w:rPr>
        <w:t>.</w:t>
      </w:r>
    </w:p>
    <w:p w14:paraId="0AFD9BC9" w14:textId="77777777" w:rsidR="00AC2BA1" w:rsidRPr="006464F6" w:rsidRDefault="00AC2BA1" w:rsidP="00A865DC">
      <w:pPr>
        <w:spacing w:after="220" w:line="276" w:lineRule="auto"/>
        <w:jc w:val="both"/>
        <w:rPr>
          <w:rFonts w:ascii="Arial" w:hAnsi="Arial" w:cs="Arial"/>
          <w:sz w:val="20"/>
          <w:szCs w:val="20"/>
        </w:rPr>
      </w:pPr>
    </w:p>
    <w:p w14:paraId="152847E8" w14:textId="27C8A2EF" w:rsidR="00CC3587" w:rsidRDefault="00CC3587" w:rsidP="00A865DC">
      <w:pPr>
        <w:pStyle w:val="Odstavecseseznamem"/>
        <w:numPr>
          <w:ilvl w:val="0"/>
          <w:numId w:val="1"/>
        </w:numPr>
        <w:spacing w:after="2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příloh</w:t>
      </w:r>
    </w:p>
    <w:p w14:paraId="6C06A3E6" w14:textId="2C0D772E" w:rsidR="00CC3587" w:rsidRDefault="00C002E2" w:rsidP="00A865DC">
      <w:pPr>
        <w:spacing w:after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</w:t>
      </w:r>
      <w:r w:rsidR="008F3A7B">
        <w:rPr>
          <w:rFonts w:ascii="Arial" w:hAnsi="Arial" w:cs="Arial"/>
          <w:sz w:val="20"/>
          <w:szCs w:val="20"/>
        </w:rPr>
        <w:t>Zadání pro měřický software</w:t>
      </w:r>
    </w:p>
    <w:p w14:paraId="5F5D6BC6" w14:textId="04828D64" w:rsidR="00C002E2" w:rsidRPr="00CC3587" w:rsidRDefault="00C002E2" w:rsidP="00A865DC">
      <w:pPr>
        <w:spacing w:after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C4F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- </w:t>
      </w:r>
      <w:r w:rsidR="000F472C">
        <w:rPr>
          <w:rFonts w:ascii="Arial" w:hAnsi="Arial" w:cs="Arial"/>
          <w:sz w:val="20"/>
          <w:szCs w:val="20"/>
        </w:rPr>
        <w:t>Dotazy na dodavatele měřického SW</w:t>
      </w:r>
      <w:r w:rsidR="001E7255">
        <w:rPr>
          <w:rFonts w:ascii="Arial" w:hAnsi="Arial" w:cs="Arial"/>
          <w:sz w:val="20"/>
          <w:szCs w:val="20"/>
        </w:rPr>
        <w:t xml:space="preserve"> </w:t>
      </w:r>
    </w:p>
    <w:sectPr w:rsidR="00C002E2" w:rsidRPr="00CC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39E6"/>
    <w:multiLevelType w:val="multilevel"/>
    <w:tmpl w:val="441EC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83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36"/>
    <w:rsid w:val="00022F66"/>
    <w:rsid w:val="00051DE4"/>
    <w:rsid w:val="000832E1"/>
    <w:rsid w:val="000D1DCF"/>
    <w:rsid w:val="000F472C"/>
    <w:rsid w:val="00124B54"/>
    <w:rsid w:val="001764C8"/>
    <w:rsid w:val="00183E5A"/>
    <w:rsid w:val="001C4F54"/>
    <w:rsid w:val="001D3CC9"/>
    <w:rsid w:val="001D5DBD"/>
    <w:rsid w:val="001E7255"/>
    <w:rsid w:val="001F174F"/>
    <w:rsid w:val="001F5DC4"/>
    <w:rsid w:val="00216959"/>
    <w:rsid w:val="00230D7C"/>
    <w:rsid w:val="002311FD"/>
    <w:rsid w:val="0026285B"/>
    <w:rsid w:val="00262F9C"/>
    <w:rsid w:val="00263387"/>
    <w:rsid w:val="002676AE"/>
    <w:rsid w:val="00267942"/>
    <w:rsid w:val="00371139"/>
    <w:rsid w:val="00385BA8"/>
    <w:rsid w:val="00422D7D"/>
    <w:rsid w:val="00424E25"/>
    <w:rsid w:val="00470D68"/>
    <w:rsid w:val="005054D7"/>
    <w:rsid w:val="00514B46"/>
    <w:rsid w:val="00516122"/>
    <w:rsid w:val="00544485"/>
    <w:rsid w:val="00567B6B"/>
    <w:rsid w:val="0058024E"/>
    <w:rsid w:val="005A151A"/>
    <w:rsid w:val="005A4E20"/>
    <w:rsid w:val="005C278D"/>
    <w:rsid w:val="005F30ED"/>
    <w:rsid w:val="00622890"/>
    <w:rsid w:val="00624B2C"/>
    <w:rsid w:val="00630C1A"/>
    <w:rsid w:val="006464F6"/>
    <w:rsid w:val="006845AC"/>
    <w:rsid w:val="00693DE4"/>
    <w:rsid w:val="006B1ABE"/>
    <w:rsid w:val="006B3397"/>
    <w:rsid w:val="006B4A26"/>
    <w:rsid w:val="006E674D"/>
    <w:rsid w:val="006F77D8"/>
    <w:rsid w:val="00707B8E"/>
    <w:rsid w:val="0074406F"/>
    <w:rsid w:val="00760B96"/>
    <w:rsid w:val="00764B78"/>
    <w:rsid w:val="007740E2"/>
    <w:rsid w:val="007832F3"/>
    <w:rsid w:val="007D7B76"/>
    <w:rsid w:val="007E1FA5"/>
    <w:rsid w:val="00827B24"/>
    <w:rsid w:val="00830F18"/>
    <w:rsid w:val="00837F0B"/>
    <w:rsid w:val="00841E97"/>
    <w:rsid w:val="00883D48"/>
    <w:rsid w:val="008845A8"/>
    <w:rsid w:val="008970E8"/>
    <w:rsid w:val="008A69FE"/>
    <w:rsid w:val="008D75AD"/>
    <w:rsid w:val="008F3A7B"/>
    <w:rsid w:val="0091417A"/>
    <w:rsid w:val="0094138F"/>
    <w:rsid w:val="009419DC"/>
    <w:rsid w:val="009566E4"/>
    <w:rsid w:val="00966F6F"/>
    <w:rsid w:val="00995ECF"/>
    <w:rsid w:val="009B34D6"/>
    <w:rsid w:val="009D7E5E"/>
    <w:rsid w:val="00A122B0"/>
    <w:rsid w:val="00A64E39"/>
    <w:rsid w:val="00A865DC"/>
    <w:rsid w:val="00AC2BA1"/>
    <w:rsid w:val="00B20D22"/>
    <w:rsid w:val="00B44CED"/>
    <w:rsid w:val="00B81636"/>
    <w:rsid w:val="00BA6C50"/>
    <w:rsid w:val="00BB7E6B"/>
    <w:rsid w:val="00BC1B1D"/>
    <w:rsid w:val="00C002E2"/>
    <w:rsid w:val="00C56CF5"/>
    <w:rsid w:val="00C87683"/>
    <w:rsid w:val="00C91DBF"/>
    <w:rsid w:val="00CC215B"/>
    <w:rsid w:val="00CC3587"/>
    <w:rsid w:val="00CC56A6"/>
    <w:rsid w:val="00D017B0"/>
    <w:rsid w:val="00D36D3F"/>
    <w:rsid w:val="00D95310"/>
    <w:rsid w:val="00DF1293"/>
    <w:rsid w:val="00E27070"/>
    <w:rsid w:val="00E44A6A"/>
    <w:rsid w:val="00E740E3"/>
    <w:rsid w:val="00E82CD9"/>
    <w:rsid w:val="00EA68AD"/>
    <w:rsid w:val="00EB7032"/>
    <w:rsid w:val="00EC7A9D"/>
    <w:rsid w:val="00EE54BE"/>
    <w:rsid w:val="00F43CF5"/>
    <w:rsid w:val="00F5477C"/>
    <w:rsid w:val="00FA0EDE"/>
    <w:rsid w:val="00FB6F18"/>
    <w:rsid w:val="00FB7396"/>
    <w:rsid w:val="00FC2C70"/>
    <w:rsid w:val="00FD0912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7B66"/>
  <w15:chartTrackingRefBased/>
  <w15:docId w15:val="{74F98B55-2836-43DD-92DE-D16944FD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739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739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636"/>
    <w:pPr>
      <w:keepNext/>
      <w:keepLines/>
      <w:spacing w:before="160" w:after="80"/>
      <w:outlineLvl w:val="2"/>
    </w:pPr>
    <w:rPr>
      <w:rFonts w:eastAsiaTheme="majorEastAsia" w:cstheme="majorBidi"/>
      <w:color w:val="007739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1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739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1636"/>
    <w:pPr>
      <w:keepNext/>
      <w:keepLines/>
      <w:spacing w:before="80" w:after="40"/>
      <w:outlineLvl w:val="4"/>
    </w:pPr>
    <w:rPr>
      <w:rFonts w:eastAsiaTheme="majorEastAsia" w:cstheme="majorBidi"/>
      <w:color w:val="007739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1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1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1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1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636"/>
    <w:rPr>
      <w:rFonts w:asciiTheme="majorHAnsi" w:eastAsiaTheme="majorEastAsia" w:hAnsiTheme="majorHAnsi" w:cstheme="majorBidi"/>
      <w:color w:val="007739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636"/>
    <w:rPr>
      <w:rFonts w:asciiTheme="majorHAnsi" w:eastAsiaTheme="majorEastAsia" w:hAnsiTheme="majorHAnsi" w:cstheme="majorBidi"/>
      <w:color w:val="007739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636"/>
    <w:rPr>
      <w:rFonts w:eastAsiaTheme="majorEastAsia" w:cstheme="majorBidi"/>
      <w:color w:val="007739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1636"/>
    <w:rPr>
      <w:rFonts w:eastAsiaTheme="majorEastAsia" w:cstheme="majorBidi"/>
      <w:i/>
      <w:iCs/>
      <w:color w:val="007739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1636"/>
    <w:rPr>
      <w:rFonts w:eastAsiaTheme="majorEastAsia" w:cstheme="majorBidi"/>
      <w:color w:val="007739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16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16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16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16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1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1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1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1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16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16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1636"/>
    <w:rPr>
      <w:i/>
      <w:iCs/>
      <w:color w:val="0077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1636"/>
    <w:pPr>
      <w:pBdr>
        <w:top w:val="single" w:sz="4" w:space="10" w:color="007739" w:themeColor="accent1" w:themeShade="BF"/>
        <w:bottom w:val="single" w:sz="4" w:space="10" w:color="007739" w:themeColor="accent1" w:themeShade="BF"/>
      </w:pBdr>
      <w:spacing w:before="360" w:after="360"/>
      <w:ind w:left="864" w:right="864"/>
      <w:jc w:val="center"/>
    </w:pPr>
    <w:rPr>
      <w:i/>
      <w:iCs/>
      <w:color w:val="00773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1636"/>
    <w:rPr>
      <w:i/>
      <w:iCs/>
      <w:color w:val="007739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1636"/>
    <w:rPr>
      <w:b/>
      <w:bCs/>
      <w:smallCaps/>
      <w:color w:val="007739" w:themeColor="accent1" w:themeShade="BF"/>
      <w:spacing w:val="5"/>
    </w:rPr>
  </w:style>
  <w:style w:type="table" w:styleId="Mkatabulky">
    <w:name w:val="Table Grid"/>
    <w:basedOn w:val="Normlntabulka"/>
    <w:uiPriority w:val="39"/>
    <w:rsid w:val="00D3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SZIF">
      <a:dk1>
        <a:sysClr val="windowText" lastClr="000000"/>
      </a:dk1>
      <a:lt1>
        <a:sysClr val="window" lastClr="FFFFFF"/>
      </a:lt1>
      <a:dk2>
        <a:srgbClr val="A8AD00"/>
      </a:dk2>
      <a:lt2>
        <a:srgbClr val="9EA2A2"/>
      </a:lt2>
      <a:accent1>
        <a:srgbClr val="009F4D"/>
      </a:accent1>
      <a:accent2>
        <a:srgbClr val="A20067"/>
      </a:accent2>
      <a:accent3>
        <a:srgbClr val="F2A900"/>
      </a:accent3>
      <a:accent4>
        <a:srgbClr val="703F2A"/>
      </a:accent4>
      <a:accent5>
        <a:srgbClr val="005EB8"/>
      </a:accent5>
      <a:accent6>
        <a:srgbClr val="FF671F"/>
      </a:accent6>
      <a:hlink>
        <a:srgbClr val="00A3E0"/>
      </a:hlink>
      <a:folHlink>
        <a:srgbClr val="E4002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Volšík Petr Mgr.</dc:creator>
  <cp:keywords/>
  <dc:description/>
  <cp:lastModifiedBy>Volšík Petr Mgr.</cp:lastModifiedBy>
  <cp:revision>19</cp:revision>
  <dcterms:created xsi:type="dcterms:W3CDTF">2025-10-06T11:28:00Z</dcterms:created>
  <dcterms:modified xsi:type="dcterms:W3CDTF">2025-10-15T11:49:00Z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2025-09-29T11:46:44Z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a81b78ba-dcbc-4403-ba8a-4e646c1ec420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