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1F6" w14:textId="77777777" w:rsidR="00B350F3" w:rsidRPr="00C343B8" w:rsidRDefault="00B350F3" w:rsidP="00B350F3">
      <w:pPr>
        <w:pStyle w:val="Podnadpis"/>
        <w:spacing w:after="0"/>
        <w:rPr>
          <w:rFonts w:ascii="Times New Roman" w:hAnsi="Times New Roman"/>
          <w:b/>
          <w:szCs w:val="24"/>
        </w:rPr>
      </w:pPr>
      <w:r w:rsidRPr="00C343B8">
        <w:rPr>
          <w:rFonts w:ascii="Times New Roman" w:hAnsi="Times New Roman"/>
          <w:b/>
          <w:szCs w:val="24"/>
        </w:rPr>
        <w:t>RÁMCOVÁ DOHODA</w:t>
      </w:r>
      <w:r w:rsidRPr="00C343B8">
        <w:rPr>
          <w:rFonts w:ascii="Times New Roman" w:hAnsi="Times New Roman"/>
          <w:szCs w:val="24"/>
        </w:rPr>
        <w:t xml:space="preserve"> </w:t>
      </w:r>
      <w:r w:rsidRPr="00C343B8">
        <w:rPr>
          <w:rFonts w:ascii="Times New Roman" w:hAnsi="Times New Roman"/>
          <w:b/>
          <w:szCs w:val="24"/>
        </w:rPr>
        <w:t>O POSKYTOVÁNÍ SLUŽEB</w:t>
      </w:r>
    </w:p>
    <w:p w14:paraId="04A04416" w14:textId="442E2B56" w:rsidR="00247827" w:rsidRPr="00C343B8" w:rsidRDefault="00247827" w:rsidP="00247827">
      <w:pPr>
        <w:pStyle w:val="Podnadpis"/>
        <w:spacing w:after="0"/>
        <w:rPr>
          <w:rFonts w:ascii="Times New Roman" w:hAnsi="Times New Roman"/>
          <w:b/>
          <w:szCs w:val="24"/>
        </w:rPr>
      </w:pPr>
    </w:p>
    <w:p w14:paraId="3A415FE7" w14:textId="77777777" w:rsidR="00B350F3" w:rsidRPr="00C343B8" w:rsidRDefault="00B350F3" w:rsidP="00247827">
      <w:pPr>
        <w:pStyle w:val="Podnadpis"/>
        <w:spacing w:after="0"/>
        <w:rPr>
          <w:rFonts w:ascii="Times New Roman" w:hAnsi="Times New Roman"/>
          <w:b/>
          <w:szCs w:val="24"/>
        </w:rPr>
      </w:pPr>
    </w:p>
    <w:p w14:paraId="1360B259" w14:textId="77777777" w:rsidR="00247827" w:rsidRPr="00C343B8" w:rsidRDefault="00247827" w:rsidP="00247827">
      <w:pPr>
        <w:jc w:val="both"/>
        <w:rPr>
          <w:b/>
          <w:color w:val="000000"/>
          <w:sz w:val="24"/>
          <w:szCs w:val="24"/>
        </w:rPr>
      </w:pPr>
      <w:r w:rsidRPr="00C343B8">
        <w:rPr>
          <w:b/>
          <w:color w:val="000000"/>
          <w:sz w:val="24"/>
          <w:szCs w:val="24"/>
        </w:rPr>
        <w:t xml:space="preserve">Smluvní strany: </w:t>
      </w:r>
    </w:p>
    <w:p w14:paraId="7FA6B634" w14:textId="77777777" w:rsidR="00247827" w:rsidRPr="00C343B8" w:rsidRDefault="00247827" w:rsidP="00247827">
      <w:pPr>
        <w:jc w:val="both"/>
        <w:rPr>
          <w:color w:val="000000"/>
          <w:sz w:val="24"/>
          <w:szCs w:val="24"/>
        </w:rPr>
      </w:pPr>
    </w:p>
    <w:p w14:paraId="39A8D9BC" w14:textId="77777777" w:rsidR="00247827" w:rsidRPr="00C343B8" w:rsidRDefault="00247827" w:rsidP="00247827">
      <w:pPr>
        <w:tabs>
          <w:tab w:val="left" w:pos="0"/>
          <w:tab w:val="left" w:pos="2835"/>
        </w:tabs>
        <w:jc w:val="both"/>
        <w:rPr>
          <w:sz w:val="24"/>
          <w:szCs w:val="24"/>
        </w:rPr>
      </w:pPr>
      <w:r w:rsidRPr="00C343B8">
        <w:rPr>
          <w:b/>
          <w:sz w:val="24"/>
          <w:szCs w:val="24"/>
        </w:rPr>
        <w:t>Státní zemědělský intervenční fond,</w:t>
      </w:r>
    </w:p>
    <w:p w14:paraId="1DB5CA0E" w14:textId="77777777" w:rsidR="00247827" w:rsidRPr="00C343B8" w:rsidRDefault="00247827" w:rsidP="00247827">
      <w:pPr>
        <w:tabs>
          <w:tab w:val="left" w:pos="0"/>
        </w:tabs>
        <w:jc w:val="both"/>
        <w:rPr>
          <w:sz w:val="24"/>
          <w:szCs w:val="24"/>
        </w:rPr>
      </w:pPr>
      <w:r w:rsidRPr="00C343B8">
        <w:rPr>
          <w:sz w:val="24"/>
          <w:szCs w:val="24"/>
        </w:rPr>
        <w:t>zřízený zákonem č. 256/2000 Sb., o Státním zemědělském intervenčním fondu a o změně některých dalších zákonů, ve znění pozdějších předpisů</w:t>
      </w:r>
    </w:p>
    <w:p w14:paraId="62153CDF" w14:textId="5FCE29E6" w:rsidR="00247827" w:rsidRPr="00C343B8" w:rsidRDefault="00247827" w:rsidP="00247827">
      <w:pPr>
        <w:tabs>
          <w:tab w:val="left" w:pos="0"/>
        </w:tabs>
        <w:jc w:val="both"/>
        <w:rPr>
          <w:sz w:val="24"/>
          <w:szCs w:val="24"/>
        </w:rPr>
      </w:pPr>
      <w:r w:rsidRPr="00C343B8">
        <w:rPr>
          <w:sz w:val="24"/>
          <w:szCs w:val="24"/>
        </w:rPr>
        <w:t xml:space="preserve">se sídlem: Ve Smečkách </w:t>
      </w:r>
      <w:r w:rsidR="00B13047">
        <w:rPr>
          <w:sz w:val="24"/>
          <w:szCs w:val="24"/>
        </w:rPr>
        <w:t>801/</w:t>
      </w:r>
      <w:r w:rsidRPr="00C343B8">
        <w:rPr>
          <w:sz w:val="24"/>
          <w:szCs w:val="24"/>
        </w:rPr>
        <w:t>33, 110 00 Praha 1,</w:t>
      </w:r>
    </w:p>
    <w:p w14:paraId="63CD2348" w14:textId="77777777" w:rsidR="00247827" w:rsidRPr="00C343B8" w:rsidRDefault="00247827" w:rsidP="00247827">
      <w:pPr>
        <w:tabs>
          <w:tab w:val="left" w:pos="0"/>
        </w:tabs>
        <w:jc w:val="both"/>
        <w:rPr>
          <w:sz w:val="24"/>
          <w:szCs w:val="24"/>
        </w:rPr>
      </w:pPr>
      <w:r w:rsidRPr="00C343B8">
        <w:rPr>
          <w:sz w:val="24"/>
          <w:szCs w:val="24"/>
        </w:rPr>
        <w:t>IČO: 48133981,</w:t>
      </w:r>
    </w:p>
    <w:p w14:paraId="4FCF6D0D" w14:textId="77777777" w:rsidR="00247827" w:rsidRPr="00C343B8" w:rsidRDefault="00247827" w:rsidP="00247827">
      <w:pPr>
        <w:tabs>
          <w:tab w:val="left" w:pos="0"/>
        </w:tabs>
        <w:jc w:val="both"/>
        <w:rPr>
          <w:sz w:val="24"/>
          <w:szCs w:val="24"/>
        </w:rPr>
      </w:pPr>
      <w:r w:rsidRPr="00C343B8">
        <w:rPr>
          <w:sz w:val="24"/>
          <w:szCs w:val="24"/>
        </w:rPr>
        <w:t>DIČ: CZ 48133981,</w:t>
      </w:r>
    </w:p>
    <w:p w14:paraId="7DD6EDE2" w14:textId="200B3A70" w:rsidR="00B350F3" w:rsidRPr="00C343B8" w:rsidRDefault="00B350F3" w:rsidP="00B350F3">
      <w:pPr>
        <w:tabs>
          <w:tab w:val="left" w:pos="0"/>
        </w:tabs>
        <w:jc w:val="both"/>
        <w:rPr>
          <w:sz w:val="24"/>
          <w:szCs w:val="24"/>
        </w:rPr>
      </w:pPr>
      <w:r w:rsidRPr="00C343B8">
        <w:rPr>
          <w:sz w:val="24"/>
          <w:szCs w:val="24"/>
        </w:rPr>
        <w:t xml:space="preserve">zastoupený: </w:t>
      </w:r>
      <w:r w:rsidR="00285D9A">
        <w:rPr>
          <w:sz w:val="24"/>
          <w:szCs w:val="24"/>
        </w:rPr>
        <w:t>Ing.</w:t>
      </w:r>
      <w:r w:rsidRPr="00C343B8">
        <w:rPr>
          <w:sz w:val="24"/>
          <w:szCs w:val="24"/>
        </w:rPr>
        <w:t xml:space="preserve">. Petrem </w:t>
      </w:r>
      <w:r w:rsidR="00285D9A">
        <w:rPr>
          <w:sz w:val="24"/>
          <w:szCs w:val="24"/>
        </w:rPr>
        <w:t>Dlouhým, MBA, generálním ředitelem</w:t>
      </w:r>
    </w:p>
    <w:p w14:paraId="63977B24" w14:textId="1DBD43EC" w:rsidR="00247827" w:rsidRPr="00C343B8" w:rsidRDefault="00247827" w:rsidP="00120AD0">
      <w:pPr>
        <w:tabs>
          <w:tab w:val="left" w:pos="0"/>
        </w:tabs>
        <w:jc w:val="both"/>
        <w:rPr>
          <w:sz w:val="24"/>
          <w:szCs w:val="24"/>
        </w:rPr>
      </w:pPr>
    </w:p>
    <w:p w14:paraId="455BF1BD" w14:textId="77777777" w:rsidR="00247827" w:rsidRPr="00C343B8" w:rsidRDefault="00247827" w:rsidP="00247827">
      <w:pPr>
        <w:tabs>
          <w:tab w:val="left" w:pos="0"/>
        </w:tabs>
        <w:jc w:val="both"/>
        <w:rPr>
          <w:sz w:val="24"/>
          <w:szCs w:val="24"/>
        </w:rPr>
      </w:pPr>
      <w:r w:rsidRPr="00C343B8">
        <w:rPr>
          <w:sz w:val="24"/>
          <w:szCs w:val="24"/>
        </w:rPr>
        <w:t>bankovní spojení: Česká národní banka,</w:t>
      </w:r>
    </w:p>
    <w:p w14:paraId="7355BB72" w14:textId="77777777" w:rsidR="00247827" w:rsidRPr="00C343B8" w:rsidRDefault="00247827" w:rsidP="00120AD0">
      <w:pPr>
        <w:tabs>
          <w:tab w:val="left" w:pos="0"/>
        </w:tabs>
        <w:jc w:val="both"/>
        <w:rPr>
          <w:sz w:val="24"/>
          <w:szCs w:val="24"/>
        </w:rPr>
      </w:pPr>
      <w:r w:rsidRPr="00C343B8">
        <w:rPr>
          <w:sz w:val="24"/>
          <w:szCs w:val="24"/>
        </w:rPr>
        <w:t>číslo účtu: 40002-3926001/0710</w:t>
      </w:r>
    </w:p>
    <w:p w14:paraId="3B04F1CF" w14:textId="77777777" w:rsidR="00247827" w:rsidRPr="00C343B8" w:rsidRDefault="00247827" w:rsidP="00120AD0">
      <w:pPr>
        <w:tabs>
          <w:tab w:val="left" w:pos="0"/>
        </w:tabs>
        <w:jc w:val="both"/>
        <w:rPr>
          <w:sz w:val="24"/>
          <w:szCs w:val="24"/>
        </w:rPr>
      </w:pPr>
      <w:r w:rsidRPr="00C343B8">
        <w:rPr>
          <w:sz w:val="24"/>
          <w:szCs w:val="24"/>
        </w:rPr>
        <w:tab/>
      </w:r>
      <w:r w:rsidRPr="00C343B8">
        <w:rPr>
          <w:sz w:val="24"/>
          <w:szCs w:val="24"/>
        </w:rPr>
        <w:tab/>
      </w:r>
    </w:p>
    <w:p w14:paraId="47BD7388" w14:textId="77777777" w:rsidR="00247827" w:rsidRPr="00C343B8" w:rsidRDefault="00247827" w:rsidP="00247827">
      <w:pPr>
        <w:tabs>
          <w:tab w:val="left" w:pos="0"/>
        </w:tabs>
        <w:rPr>
          <w:sz w:val="24"/>
          <w:szCs w:val="24"/>
        </w:rPr>
      </w:pPr>
      <w:r w:rsidRPr="00C343B8">
        <w:rPr>
          <w:sz w:val="24"/>
          <w:szCs w:val="24"/>
        </w:rPr>
        <w:t xml:space="preserve"> (dále jen </w:t>
      </w:r>
      <w:r w:rsidRPr="00C343B8">
        <w:rPr>
          <w:b/>
          <w:sz w:val="24"/>
          <w:szCs w:val="24"/>
        </w:rPr>
        <w:t>„Zadavatel“</w:t>
      </w:r>
      <w:r w:rsidRPr="00C343B8">
        <w:rPr>
          <w:sz w:val="24"/>
          <w:szCs w:val="24"/>
        </w:rPr>
        <w:t>)</w:t>
      </w:r>
    </w:p>
    <w:p w14:paraId="4A06005F" w14:textId="77777777" w:rsidR="00247827" w:rsidRPr="00C343B8" w:rsidRDefault="00247827" w:rsidP="00247827">
      <w:pPr>
        <w:rPr>
          <w:sz w:val="24"/>
          <w:szCs w:val="24"/>
        </w:rPr>
      </w:pPr>
    </w:p>
    <w:p w14:paraId="63491FCA" w14:textId="77777777" w:rsidR="00247827" w:rsidRPr="00C343B8" w:rsidRDefault="00247827" w:rsidP="00247827">
      <w:pPr>
        <w:pStyle w:val="Nadpis2"/>
        <w:jc w:val="both"/>
        <w:rPr>
          <w:sz w:val="24"/>
          <w:szCs w:val="24"/>
        </w:rPr>
      </w:pPr>
      <w:r w:rsidRPr="00C343B8">
        <w:rPr>
          <w:sz w:val="24"/>
          <w:szCs w:val="24"/>
        </w:rPr>
        <w:t>a</w:t>
      </w:r>
    </w:p>
    <w:p w14:paraId="07557C13" w14:textId="77777777" w:rsidR="00247827" w:rsidRPr="00C343B8" w:rsidRDefault="00247827" w:rsidP="00247827">
      <w:pPr>
        <w:tabs>
          <w:tab w:val="left" w:pos="1418"/>
          <w:tab w:val="left" w:pos="2835"/>
        </w:tabs>
        <w:jc w:val="both"/>
        <w:rPr>
          <w:sz w:val="24"/>
          <w:szCs w:val="24"/>
          <w:highlight w:val="yellow"/>
        </w:rPr>
      </w:pPr>
    </w:p>
    <w:p w14:paraId="7585A9C2" w14:textId="77777777" w:rsidR="00247827" w:rsidRPr="00C343B8" w:rsidRDefault="00247827" w:rsidP="00247827">
      <w:pPr>
        <w:tabs>
          <w:tab w:val="left" w:pos="1418"/>
          <w:tab w:val="left" w:pos="2835"/>
        </w:tabs>
        <w:jc w:val="both"/>
        <w:rPr>
          <w:sz w:val="24"/>
          <w:szCs w:val="24"/>
        </w:rPr>
      </w:pPr>
      <w:r w:rsidRPr="00C343B8">
        <w:rPr>
          <w:b/>
          <w:sz w:val="24"/>
          <w:szCs w:val="24"/>
          <w:highlight w:val="yellow"/>
        </w:rPr>
        <w:t>……</w:t>
      </w:r>
      <w:r w:rsidRPr="00C343B8">
        <w:rPr>
          <w:sz w:val="24"/>
          <w:szCs w:val="24"/>
        </w:rPr>
        <w:t xml:space="preserve"> </w:t>
      </w:r>
      <w:r w:rsidRPr="00C343B8">
        <w:rPr>
          <w:sz w:val="24"/>
          <w:szCs w:val="24"/>
          <w:highlight w:val="yellow"/>
        </w:rPr>
        <w:t>[DOPLNÍ UCHAZEČ]</w:t>
      </w:r>
    </w:p>
    <w:p w14:paraId="23CE74E9" w14:textId="77777777" w:rsidR="00247827" w:rsidRPr="00C343B8" w:rsidRDefault="00247827" w:rsidP="00247827">
      <w:pPr>
        <w:tabs>
          <w:tab w:val="left" w:pos="1418"/>
          <w:tab w:val="left" w:pos="2835"/>
        </w:tabs>
        <w:jc w:val="both"/>
        <w:rPr>
          <w:sz w:val="24"/>
          <w:szCs w:val="24"/>
        </w:rPr>
      </w:pPr>
      <w:r w:rsidRPr="00C343B8">
        <w:rPr>
          <w:sz w:val="24"/>
          <w:szCs w:val="24"/>
        </w:rPr>
        <w:t xml:space="preserve">zapsaná v Obchodním rejstříku, vedeném </w:t>
      </w:r>
      <w:r w:rsidRPr="00C343B8">
        <w:rPr>
          <w:sz w:val="24"/>
          <w:szCs w:val="24"/>
          <w:highlight w:val="yellow"/>
        </w:rPr>
        <w:t>… [DOPLNÍ UCHAZEČ]</w:t>
      </w:r>
      <w:r w:rsidRPr="00C343B8">
        <w:rPr>
          <w:sz w:val="24"/>
          <w:szCs w:val="24"/>
        </w:rPr>
        <w:t xml:space="preserve">, </w:t>
      </w:r>
      <w:r w:rsidRPr="00C343B8">
        <w:rPr>
          <w:sz w:val="24"/>
          <w:szCs w:val="24"/>
        </w:rPr>
        <w:br/>
        <w:t xml:space="preserve">oddíl </w:t>
      </w:r>
      <w:r w:rsidRPr="00C343B8">
        <w:rPr>
          <w:sz w:val="24"/>
          <w:szCs w:val="24"/>
          <w:highlight w:val="yellow"/>
        </w:rPr>
        <w:t>…[DOPLNÍ UCHAZEČ]</w:t>
      </w:r>
      <w:r w:rsidRPr="00C343B8">
        <w:rPr>
          <w:sz w:val="24"/>
          <w:szCs w:val="24"/>
        </w:rPr>
        <w:t xml:space="preserve">, vložka </w:t>
      </w:r>
      <w:r w:rsidRPr="00C343B8">
        <w:rPr>
          <w:sz w:val="24"/>
          <w:szCs w:val="24"/>
          <w:highlight w:val="yellow"/>
        </w:rPr>
        <w:t>…[DOPLNÍ UCHAZEČ]</w:t>
      </w:r>
    </w:p>
    <w:p w14:paraId="4267C4D1" w14:textId="77777777" w:rsidR="00247827" w:rsidRPr="00C343B8" w:rsidRDefault="00247827" w:rsidP="00247827">
      <w:pPr>
        <w:tabs>
          <w:tab w:val="left" w:pos="1418"/>
          <w:tab w:val="left" w:pos="2835"/>
        </w:tabs>
        <w:rPr>
          <w:sz w:val="24"/>
          <w:szCs w:val="24"/>
        </w:rPr>
      </w:pPr>
      <w:r w:rsidRPr="00C343B8">
        <w:rPr>
          <w:sz w:val="24"/>
          <w:szCs w:val="24"/>
        </w:rPr>
        <w:t xml:space="preserve">se sídlem: </w:t>
      </w:r>
      <w:r w:rsidRPr="00C343B8">
        <w:rPr>
          <w:sz w:val="24"/>
          <w:szCs w:val="24"/>
          <w:highlight w:val="yellow"/>
        </w:rPr>
        <w:t>…</w:t>
      </w:r>
      <w:r w:rsidRPr="00C343B8">
        <w:rPr>
          <w:sz w:val="24"/>
          <w:szCs w:val="24"/>
        </w:rPr>
        <w:t xml:space="preserve"> </w:t>
      </w:r>
      <w:r w:rsidRPr="00C343B8">
        <w:rPr>
          <w:sz w:val="24"/>
          <w:szCs w:val="24"/>
          <w:highlight w:val="yellow"/>
        </w:rPr>
        <w:t>[DOPLNÍ UCHAZEČ]</w:t>
      </w:r>
      <w:r w:rsidRPr="00C343B8">
        <w:rPr>
          <w:sz w:val="24"/>
          <w:szCs w:val="24"/>
        </w:rPr>
        <w:t>,</w:t>
      </w:r>
    </w:p>
    <w:p w14:paraId="21F66C48" w14:textId="77777777" w:rsidR="00247827" w:rsidRPr="00C343B8" w:rsidRDefault="00247827" w:rsidP="00247827">
      <w:pPr>
        <w:tabs>
          <w:tab w:val="left" w:pos="1418"/>
          <w:tab w:val="left" w:pos="2835"/>
        </w:tabs>
        <w:rPr>
          <w:sz w:val="24"/>
          <w:szCs w:val="24"/>
        </w:rPr>
      </w:pPr>
      <w:r w:rsidRPr="00C343B8">
        <w:rPr>
          <w:sz w:val="24"/>
          <w:szCs w:val="24"/>
        </w:rPr>
        <w:t xml:space="preserve">IČO: </w:t>
      </w:r>
      <w:r w:rsidRPr="00C343B8">
        <w:rPr>
          <w:sz w:val="24"/>
          <w:szCs w:val="24"/>
          <w:highlight w:val="yellow"/>
        </w:rPr>
        <w:t>…[DOPLNÍ UCHAZEČ]</w:t>
      </w:r>
      <w:r w:rsidRPr="00C343B8">
        <w:rPr>
          <w:sz w:val="24"/>
          <w:szCs w:val="24"/>
        </w:rPr>
        <w:t>,</w:t>
      </w:r>
    </w:p>
    <w:p w14:paraId="05A4BE48" w14:textId="77777777" w:rsidR="00247827" w:rsidRPr="00C343B8" w:rsidRDefault="00247827" w:rsidP="00247827">
      <w:pPr>
        <w:tabs>
          <w:tab w:val="left" w:pos="1418"/>
          <w:tab w:val="left" w:pos="2835"/>
        </w:tabs>
        <w:rPr>
          <w:sz w:val="24"/>
          <w:szCs w:val="24"/>
        </w:rPr>
      </w:pPr>
      <w:r w:rsidRPr="00C343B8">
        <w:rPr>
          <w:sz w:val="24"/>
          <w:szCs w:val="24"/>
        </w:rPr>
        <w:t>DIČ:</w:t>
      </w:r>
      <w:r w:rsidRPr="00C343B8">
        <w:rPr>
          <w:sz w:val="24"/>
          <w:szCs w:val="24"/>
          <w:highlight w:val="yellow"/>
        </w:rPr>
        <w:t xml:space="preserve">  [DOPLNÍ </w:t>
      </w:r>
      <w:r w:rsidRPr="00CA2DCE">
        <w:rPr>
          <w:sz w:val="24"/>
          <w:szCs w:val="24"/>
          <w:highlight w:val="yellow"/>
        </w:rPr>
        <w:t>UCHAZEČ]</w:t>
      </w:r>
      <w:r w:rsidRPr="00CA2DCE">
        <w:rPr>
          <w:sz w:val="24"/>
          <w:szCs w:val="24"/>
        </w:rPr>
        <w:t>,</w:t>
      </w:r>
    </w:p>
    <w:p w14:paraId="1C248582" w14:textId="77777777" w:rsidR="00247827" w:rsidRPr="00C343B8" w:rsidRDefault="00247827" w:rsidP="00247827">
      <w:pPr>
        <w:tabs>
          <w:tab w:val="left" w:pos="1418"/>
          <w:tab w:val="left" w:pos="2835"/>
        </w:tabs>
        <w:rPr>
          <w:sz w:val="24"/>
          <w:szCs w:val="24"/>
        </w:rPr>
      </w:pPr>
      <w:r w:rsidRPr="00C343B8">
        <w:rPr>
          <w:sz w:val="24"/>
          <w:szCs w:val="24"/>
        </w:rPr>
        <w:t xml:space="preserve">zastoupená/jednající: </w:t>
      </w:r>
      <w:r w:rsidRPr="00C343B8">
        <w:rPr>
          <w:sz w:val="24"/>
          <w:szCs w:val="24"/>
          <w:highlight w:val="yellow"/>
        </w:rPr>
        <w:t>…[DOPLNÍ UCHAZEČ]</w:t>
      </w:r>
      <w:r w:rsidRPr="00C343B8">
        <w:rPr>
          <w:sz w:val="24"/>
          <w:szCs w:val="24"/>
        </w:rPr>
        <w:t>,</w:t>
      </w:r>
    </w:p>
    <w:p w14:paraId="40228C4A" w14:textId="77777777" w:rsidR="00247827" w:rsidRPr="00C343B8" w:rsidRDefault="00247827" w:rsidP="00247827">
      <w:pPr>
        <w:tabs>
          <w:tab w:val="left" w:pos="1418"/>
          <w:tab w:val="left" w:pos="2835"/>
        </w:tabs>
        <w:rPr>
          <w:sz w:val="24"/>
          <w:szCs w:val="24"/>
        </w:rPr>
      </w:pPr>
      <w:r w:rsidRPr="00C343B8">
        <w:rPr>
          <w:sz w:val="24"/>
          <w:szCs w:val="24"/>
        </w:rPr>
        <w:t xml:space="preserve">bankovní spojení: </w:t>
      </w:r>
      <w:r w:rsidRPr="00C343B8">
        <w:rPr>
          <w:sz w:val="24"/>
          <w:szCs w:val="24"/>
          <w:highlight w:val="yellow"/>
        </w:rPr>
        <w:t>…[DOPLNÍ UCHAZEČ]</w:t>
      </w:r>
      <w:r w:rsidRPr="00C343B8">
        <w:rPr>
          <w:sz w:val="24"/>
          <w:szCs w:val="24"/>
        </w:rPr>
        <w:t>,</w:t>
      </w:r>
    </w:p>
    <w:p w14:paraId="086CD857" w14:textId="77777777" w:rsidR="00247827" w:rsidRPr="00C343B8" w:rsidRDefault="00247827" w:rsidP="00247827">
      <w:pPr>
        <w:tabs>
          <w:tab w:val="left" w:pos="1418"/>
          <w:tab w:val="left" w:pos="2835"/>
        </w:tabs>
        <w:rPr>
          <w:sz w:val="24"/>
          <w:szCs w:val="24"/>
        </w:rPr>
      </w:pPr>
      <w:r w:rsidRPr="00C343B8">
        <w:rPr>
          <w:sz w:val="24"/>
          <w:szCs w:val="24"/>
        </w:rPr>
        <w:t xml:space="preserve">číslo účtu: </w:t>
      </w:r>
      <w:r w:rsidRPr="00C343B8">
        <w:rPr>
          <w:sz w:val="24"/>
          <w:szCs w:val="24"/>
          <w:highlight w:val="yellow"/>
        </w:rPr>
        <w:t>…[DOPLNÍ UCHAZEČ]</w:t>
      </w:r>
    </w:p>
    <w:p w14:paraId="52B432D5" w14:textId="77777777" w:rsidR="00247827" w:rsidRPr="00C343B8" w:rsidRDefault="00247827" w:rsidP="00247827">
      <w:pPr>
        <w:tabs>
          <w:tab w:val="left" w:pos="1418"/>
          <w:tab w:val="left" w:pos="2835"/>
        </w:tabs>
        <w:rPr>
          <w:sz w:val="24"/>
          <w:szCs w:val="24"/>
        </w:rPr>
      </w:pPr>
    </w:p>
    <w:p w14:paraId="660EFC2E" w14:textId="36E4E774" w:rsidR="00247827" w:rsidRPr="00C343B8" w:rsidRDefault="00247827" w:rsidP="00247827">
      <w:pPr>
        <w:tabs>
          <w:tab w:val="left" w:pos="1418"/>
          <w:tab w:val="left" w:pos="2835"/>
        </w:tabs>
        <w:rPr>
          <w:sz w:val="24"/>
          <w:szCs w:val="24"/>
        </w:rPr>
      </w:pPr>
      <w:r w:rsidRPr="00C343B8">
        <w:rPr>
          <w:sz w:val="24"/>
          <w:szCs w:val="24"/>
        </w:rPr>
        <w:t xml:space="preserve"> (dále jen</w:t>
      </w:r>
      <w:r w:rsidRPr="00CA2DCE">
        <w:rPr>
          <w:sz w:val="24"/>
          <w:szCs w:val="24"/>
        </w:rPr>
        <w:t xml:space="preserve"> </w:t>
      </w:r>
      <w:r w:rsidRPr="00CA2DCE">
        <w:rPr>
          <w:b/>
          <w:sz w:val="24"/>
          <w:szCs w:val="24"/>
        </w:rPr>
        <w:t>„</w:t>
      </w:r>
      <w:r w:rsidRPr="00C343B8">
        <w:rPr>
          <w:b/>
          <w:sz w:val="24"/>
          <w:szCs w:val="24"/>
        </w:rPr>
        <w:t>Agentura</w:t>
      </w:r>
      <w:r w:rsidRPr="00CA2DCE">
        <w:rPr>
          <w:b/>
          <w:sz w:val="24"/>
          <w:szCs w:val="24"/>
        </w:rPr>
        <w:t>“</w:t>
      </w:r>
      <w:r w:rsidRPr="00CA2DCE">
        <w:rPr>
          <w:sz w:val="24"/>
          <w:szCs w:val="24"/>
        </w:rPr>
        <w:t>)</w:t>
      </w:r>
    </w:p>
    <w:p w14:paraId="67ED52A4" w14:textId="77777777" w:rsidR="00247827" w:rsidRPr="00C343B8" w:rsidRDefault="00247827" w:rsidP="00247827">
      <w:pPr>
        <w:pStyle w:val="Zkladntext"/>
        <w:spacing w:after="0"/>
        <w:jc w:val="both"/>
        <w:rPr>
          <w:sz w:val="24"/>
          <w:szCs w:val="24"/>
        </w:rPr>
      </w:pPr>
    </w:p>
    <w:p w14:paraId="168846EE" w14:textId="77777777" w:rsidR="00247827" w:rsidRPr="00C343B8" w:rsidRDefault="00247827" w:rsidP="00247827">
      <w:pPr>
        <w:pStyle w:val="Zkladntext"/>
        <w:spacing w:after="0"/>
        <w:jc w:val="both"/>
        <w:rPr>
          <w:color w:val="0000FF"/>
          <w:sz w:val="24"/>
          <w:szCs w:val="24"/>
        </w:rPr>
      </w:pPr>
      <w:r w:rsidRPr="00C343B8">
        <w:rPr>
          <w:sz w:val="24"/>
          <w:szCs w:val="24"/>
        </w:rPr>
        <w:t>(dále společně označovány i jen jako “</w:t>
      </w:r>
      <w:r w:rsidRPr="00C343B8">
        <w:rPr>
          <w:b/>
          <w:sz w:val="24"/>
          <w:szCs w:val="24"/>
        </w:rPr>
        <w:t>Strany</w:t>
      </w:r>
      <w:r w:rsidRPr="00C343B8">
        <w:rPr>
          <w:sz w:val="24"/>
          <w:szCs w:val="24"/>
        </w:rPr>
        <w:t>”)</w:t>
      </w:r>
    </w:p>
    <w:p w14:paraId="0515DAC7" w14:textId="77777777" w:rsidR="00247827" w:rsidRPr="00C343B8" w:rsidRDefault="00247827" w:rsidP="00247827">
      <w:pPr>
        <w:jc w:val="both"/>
        <w:rPr>
          <w:color w:val="000000"/>
          <w:sz w:val="24"/>
          <w:szCs w:val="24"/>
        </w:rPr>
      </w:pPr>
    </w:p>
    <w:p w14:paraId="3276AE41"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i/>
          <w:sz w:val="24"/>
          <w:szCs w:val="24"/>
          <w:u w:val="single"/>
        </w:rPr>
      </w:pPr>
      <w:r w:rsidRPr="00C343B8">
        <w:rPr>
          <w:sz w:val="24"/>
          <w:szCs w:val="24"/>
        </w:rPr>
        <w:t>vzhledem k tomu, že dospěly k úplné a vzájemné shodě v níže uvedených skutečnostech, rozhodly se uzavřít v souladu se zákonem č. 89/2012 Sb., občanský zákoník, ve znění pozdějších předpisů, zákonem č. 121/2000 Sb., autorský zákon, ve znění pozdějších předpisů a podle zákona č. 134/2016 Sb., o zadávání veřejných zakázek, ve znění pozdějších předpisů tuto Rámcovou dohodu o poskytování služeb (dále i jen "</w:t>
      </w:r>
      <w:r w:rsidRPr="00C343B8">
        <w:rPr>
          <w:b/>
          <w:sz w:val="24"/>
          <w:szCs w:val="24"/>
        </w:rPr>
        <w:t>Dohoda</w:t>
      </w:r>
      <w:r w:rsidRPr="00C343B8">
        <w:rPr>
          <w:sz w:val="24"/>
          <w:szCs w:val="24"/>
        </w:rPr>
        <w:t>" či „</w:t>
      </w:r>
      <w:r w:rsidRPr="00C343B8">
        <w:rPr>
          <w:b/>
          <w:sz w:val="24"/>
          <w:szCs w:val="24"/>
        </w:rPr>
        <w:t>Rámcová dohoda</w:t>
      </w:r>
      <w:r w:rsidRPr="00C343B8">
        <w:rPr>
          <w:sz w:val="24"/>
          <w:szCs w:val="24"/>
        </w:rPr>
        <w:t>“):</w:t>
      </w:r>
    </w:p>
    <w:p w14:paraId="0E07C2AA" w14:textId="77777777" w:rsidR="00247827" w:rsidRPr="00C343B8" w:rsidRDefault="00247827" w:rsidP="00247827">
      <w:pPr>
        <w:jc w:val="both"/>
        <w:rPr>
          <w:i/>
          <w:color w:val="000000"/>
          <w:sz w:val="24"/>
          <w:szCs w:val="24"/>
          <w:highlight w:val="yellow"/>
        </w:rPr>
      </w:pPr>
    </w:p>
    <w:p w14:paraId="5AC3BF6F" w14:textId="77777777" w:rsidR="00247827" w:rsidRPr="00C343B8" w:rsidRDefault="00247827" w:rsidP="00247827">
      <w:pPr>
        <w:jc w:val="both"/>
        <w:rPr>
          <w:i/>
          <w:color w:val="000000"/>
          <w:sz w:val="24"/>
          <w:szCs w:val="24"/>
          <w:highlight w:val="yellow"/>
        </w:rPr>
      </w:pPr>
    </w:p>
    <w:p w14:paraId="2293F0B3" w14:textId="77777777" w:rsidR="00247827" w:rsidRPr="00C343B8" w:rsidRDefault="00247827" w:rsidP="00247827">
      <w:pPr>
        <w:jc w:val="center"/>
        <w:rPr>
          <w:b/>
          <w:sz w:val="24"/>
          <w:szCs w:val="24"/>
        </w:rPr>
      </w:pPr>
      <w:r w:rsidRPr="00C343B8">
        <w:rPr>
          <w:b/>
          <w:sz w:val="24"/>
          <w:szCs w:val="24"/>
        </w:rPr>
        <w:t>Čl. I</w:t>
      </w:r>
    </w:p>
    <w:p w14:paraId="2085C1AB" w14:textId="77777777" w:rsidR="00247827" w:rsidRPr="00C343B8" w:rsidRDefault="00247827" w:rsidP="00247827">
      <w:pPr>
        <w:jc w:val="center"/>
        <w:rPr>
          <w:b/>
          <w:sz w:val="24"/>
          <w:szCs w:val="24"/>
        </w:rPr>
      </w:pPr>
      <w:r w:rsidRPr="00C343B8">
        <w:rPr>
          <w:b/>
          <w:sz w:val="24"/>
          <w:szCs w:val="24"/>
        </w:rPr>
        <w:t>Úvodní ustanovení</w:t>
      </w:r>
    </w:p>
    <w:p w14:paraId="46639144" w14:textId="77777777" w:rsidR="00247827" w:rsidRPr="00C343B8" w:rsidRDefault="00247827" w:rsidP="00247827">
      <w:pPr>
        <w:jc w:val="both"/>
        <w:rPr>
          <w:sz w:val="24"/>
          <w:szCs w:val="24"/>
        </w:rPr>
      </w:pPr>
    </w:p>
    <w:p w14:paraId="74C8B6DD" w14:textId="6EB5E4A6" w:rsidR="00247827" w:rsidRPr="00C343B8" w:rsidRDefault="0033444D" w:rsidP="0033444D">
      <w:pPr>
        <w:pStyle w:val="Odstavecseseznamem"/>
        <w:numPr>
          <w:ilvl w:val="0"/>
          <w:numId w:val="16"/>
        </w:numPr>
        <w:jc w:val="both"/>
        <w:rPr>
          <w:sz w:val="24"/>
          <w:szCs w:val="24"/>
        </w:rPr>
      </w:pPr>
      <w:r w:rsidRPr="00C343B8">
        <w:rPr>
          <w:sz w:val="24"/>
          <w:szCs w:val="24"/>
        </w:rPr>
        <w:t xml:space="preserve">Dne  …………… vyhlásil </w:t>
      </w:r>
      <w:r w:rsidR="00247827" w:rsidRPr="00C343B8">
        <w:rPr>
          <w:sz w:val="24"/>
          <w:szCs w:val="24"/>
        </w:rPr>
        <w:t>Zadavatel v informačním systému o veřejných zakázkách pod ev.</w:t>
      </w:r>
      <w:r w:rsidR="00C2526B" w:rsidRPr="00C343B8">
        <w:rPr>
          <w:sz w:val="24"/>
          <w:szCs w:val="24"/>
        </w:rPr>
        <w:t xml:space="preserve"> </w:t>
      </w:r>
      <w:r w:rsidRPr="00C343B8">
        <w:rPr>
          <w:sz w:val="24"/>
          <w:szCs w:val="24"/>
        </w:rPr>
        <w:t xml:space="preserve">č. ………………… </w:t>
      </w:r>
      <w:r w:rsidR="00247827" w:rsidRPr="00C343B8">
        <w:rPr>
          <w:sz w:val="24"/>
          <w:szCs w:val="24"/>
        </w:rPr>
        <w:t xml:space="preserve">otevřené zadávací řízení </w:t>
      </w:r>
      <w:r w:rsidRPr="00C343B8">
        <w:rPr>
          <w:sz w:val="24"/>
          <w:szCs w:val="24"/>
        </w:rPr>
        <w:t>v nadlimitním režimu s názvem</w:t>
      </w:r>
      <w:r w:rsidR="00247827" w:rsidRPr="00C343B8">
        <w:rPr>
          <w:sz w:val="24"/>
          <w:szCs w:val="24"/>
        </w:rPr>
        <w:t xml:space="preserve"> „Rámcová dohoda - Propagační kampaň na podporu biopotravin </w:t>
      </w:r>
      <w:r w:rsidRPr="00C343B8">
        <w:rPr>
          <w:sz w:val="24"/>
          <w:szCs w:val="24"/>
        </w:rPr>
        <w:t>a ekologického zemědělství“</w:t>
      </w:r>
      <w:r w:rsidR="00247827" w:rsidRPr="00C343B8">
        <w:rPr>
          <w:sz w:val="24"/>
          <w:szCs w:val="24"/>
        </w:rPr>
        <w:t>.</w:t>
      </w:r>
      <w:r w:rsidRPr="00C343B8">
        <w:rPr>
          <w:sz w:val="24"/>
          <w:szCs w:val="24"/>
        </w:rPr>
        <w:t xml:space="preserve"> </w:t>
      </w:r>
      <w:r w:rsidR="00247827" w:rsidRPr="00C343B8">
        <w:rPr>
          <w:sz w:val="24"/>
          <w:szCs w:val="24"/>
        </w:rPr>
        <w:t xml:space="preserve">Dne </w:t>
      </w:r>
      <w:r w:rsidRPr="00C343B8">
        <w:rPr>
          <w:sz w:val="24"/>
          <w:szCs w:val="24"/>
        </w:rPr>
        <w:t>…</w:t>
      </w:r>
      <w:r w:rsidR="00247827" w:rsidRPr="00C343B8">
        <w:rPr>
          <w:sz w:val="24"/>
          <w:szCs w:val="24"/>
        </w:rPr>
        <w:t xml:space="preserve"> </w:t>
      </w:r>
      <w:r w:rsidR="00247827" w:rsidRPr="00C343B8">
        <w:rPr>
          <w:sz w:val="24"/>
          <w:szCs w:val="24"/>
          <w:highlight w:val="yellow"/>
        </w:rPr>
        <w:t>[DOPLNÍ UCHAZEČ]</w:t>
      </w:r>
      <w:r w:rsidR="00247827" w:rsidRPr="00C343B8">
        <w:rPr>
          <w:sz w:val="24"/>
          <w:szCs w:val="24"/>
        </w:rPr>
        <w:t xml:space="preserve"> podala Agentura do otevřeného řízení uvedeného v tomto odstavci svou nabídku (dále jen </w:t>
      </w:r>
      <w:r w:rsidR="00247827" w:rsidRPr="00C343B8">
        <w:rPr>
          <w:b/>
          <w:sz w:val="24"/>
          <w:szCs w:val="24"/>
        </w:rPr>
        <w:t>„Nabídka“</w:t>
      </w:r>
      <w:r w:rsidR="00247827" w:rsidRPr="00C343B8">
        <w:rPr>
          <w:sz w:val="24"/>
          <w:szCs w:val="24"/>
        </w:rPr>
        <w:t>). V rámci uvedeného zadávacího řízení byla jako nejvhodnější vybrána Nabídka Agentury.</w:t>
      </w:r>
    </w:p>
    <w:p w14:paraId="531C4255" w14:textId="77777777" w:rsidR="00247827" w:rsidRPr="00C343B8" w:rsidRDefault="00247827" w:rsidP="00247827">
      <w:pPr>
        <w:jc w:val="both"/>
        <w:rPr>
          <w:sz w:val="24"/>
          <w:szCs w:val="24"/>
        </w:rPr>
      </w:pPr>
    </w:p>
    <w:p w14:paraId="7E298F11" w14:textId="6EC0D1F3" w:rsidR="00247827" w:rsidRPr="00C343B8" w:rsidRDefault="00247827" w:rsidP="00247827">
      <w:pPr>
        <w:pStyle w:val="Odstavecseseznamem"/>
        <w:numPr>
          <w:ilvl w:val="0"/>
          <w:numId w:val="16"/>
        </w:numPr>
        <w:ind w:left="426" w:hanging="426"/>
        <w:jc w:val="both"/>
        <w:rPr>
          <w:sz w:val="24"/>
          <w:szCs w:val="24"/>
        </w:rPr>
      </w:pPr>
      <w:r w:rsidRPr="00C343B8">
        <w:rPr>
          <w:sz w:val="24"/>
          <w:szCs w:val="24"/>
        </w:rPr>
        <w:t xml:space="preserve">Při výkladu obsahu této Dohody budou Strany přihlížet k zadávacím podmínkám vztahujícím se k zadávacímu řízení dle předchozího odstavce, k účelu tohoto zadávacího řízení a dalším úkonům Stran učiněným dle zákona č. 134/2016 Sb., </w:t>
      </w:r>
      <w:r w:rsidR="0033444D" w:rsidRPr="00C343B8">
        <w:rPr>
          <w:sz w:val="24"/>
          <w:szCs w:val="24"/>
        </w:rPr>
        <w:br/>
      </w:r>
      <w:r w:rsidRPr="00C343B8">
        <w:rPr>
          <w:sz w:val="24"/>
          <w:szCs w:val="24"/>
        </w:rPr>
        <w:t>o zadávání veřejných zakázek, ve znění pozdějších předpisů, v průběhu zadávacího řízení, jako k relevantnímu jednání Stran o obsahu Dohody před jejím uzavřením. Ustanovení právních předpisů o výkladu právních jednání tím nejsou nijak dotčena. Při určení požadavků na plnění, zejména pokud jde o časový harmonogram plnění, se přihlíží k Nabídce Agentury podané v uvedeném zadávacím řízení, přičemž Strany podpisem této Dohody stvrzují, že jak zadávací podmínky k zadávacímu řízení dle předchozího odstavce, tak Nabídka Agentury v tomto zadávacím řízení jsou jim známy.</w:t>
      </w:r>
    </w:p>
    <w:p w14:paraId="1B62775D" w14:textId="77777777" w:rsidR="00247827" w:rsidRPr="00C343B8" w:rsidRDefault="00247827" w:rsidP="00247827">
      <w:pPr>
        <w:pStyle w:val="Odstavecseseznamem"/>
        <w:rPr>
          <w:sz w:val="24"/>
          <w:szCs w:val="24"/>
        </w:rPr>
      </w:pPr>
    </w:p>
    <w:p w14:paraId="2B89EBC0" w14:textId="00E387AF" w:rsidR="00247827" w:rsidRPr="00C343B8" w:rsidRDefault="00F03AE7" w:rsidP="00247827">
      <w:pPr>
        <w:pStyle w:val="Odstavecseseznamem"/>
        <w:numPr>
          <w:ilvl w:val="0"/>
          <w:numId w:val="16"/>
        </w:numPr>
        <w:ind w:left="426" w:hanging="426"/>
        <w:jc w:val="both"/>
        <w:rPr>
          <w:sz w:val="24"/>
          <w:szCs w:val="24"/>
        </w:rPr>
      </w:pPr>
      <w:r>
        <w:rPr>
          <w:sz w:val="24"/>
          <w:szCs w:val="24"/>
        </w:rPr>
        <w:t>Strany</w:t>
      </w:r>
      <w:r w:rsidR="00247827" w:rsidRPr="00C343B8">
        <w:rPr>
          <w:sz w:val="24"/>
          <w:szCs w:val="24"/>
        </w:rPr>
        <w:t xml:space="preserve"> tímto berou na vědomí, že část nabídky s návrhem předmětu plnění veřejné zakázky je ukázkový návrh realizace plnění dle této Dohody, přičemž skutečná realizace může být od tohoto ukázkového návrhu rozdílná.  </w:t>
      </w:r>
    </w:p>
    <w:p w14:paraId="6525EABB" w14:textId="77777777" w:rsidR="00247827" w:rsidRPr="00C343B8" w:rsidRDefault="00247827" w:rsidP="00247827">
      <w:pPr>
        <w:pStyle w:val="Seznam"/>
        <w:jc w:val="both"/>
        <w:rPr>
          <w:sz w:val="24"/>
          <w:szCs w:val="24"/>
        </w:rPr>
      </w:pPr>
    </w:p>
    <w:p w14:paraId="7AAAFACC" w14:textId="77777777" w:rsidR="00247827" w:rsidRPr="00C343B8" w:rsidRDefault="00247827" w:rsidP="00247827">
      <w:pPr>
        <w:pStyle w:val="Seznam"/>
        <w:ind w:left="0" w:firstLine="0"/>
        <w:jc w:val="center"/>
        <w:rPr>
          <w:b/>
          <w:sz w:val="24"/>
          <w:szCs w:val="24"/>
        </w:rPr>
      </w:pPr>
      <w:r w:rsidRPr="00C343B8">
        <w:rPr>
          <w:b/>
          <w:sz w:val="24"/>
          <w:szCs w:val="24"/>
        </w:rPr>
        <w:t>Čl. II</w:t>
      </w:r>
    </w:p>
    <w:p w14:paraId="0C644F69" w14:textId="77777777" w:rsidR="00247827" w:rsidRPr="00C343B8" w:rsidRDefault="00247827" w:rsidP="00247827">
      <w:pPr>
        <w:pStyle w:val="Seznam"/>
        <w:ind w:left="0" w:firstLine="0"/>
        <w:jc w:val="center"/>
        <w:rPr>
          <w:b/>
          <w:sz w:val="24"/>
          <w:szCs w:val="24"/>
        </w:rPr>
      </w:pPr>
      <w:r w:rsidRPr="00C343B8">
        <w:rPr>
          <w:b/>
          <w:sz w:val="24"/>
          <w:szCs w:val="24"/>
        </w:rPr>
        <w:t>Předmět dohody</w:t>
      </w:r>
    </w:p>
    <w:p w14:paraId="7F4726D0" w14:textId="77777777" w:rsidR="00247827" w:rsidRPr="00C343B8" w:rsidRDefault="00247827" w:rsidP="00247827">
      <w:pPr>
        <w:jc w:val="both"/>
        <w:rPr>
          <w:color w:val="000000"/>
          <w:sz w:val="24"/>
          <w:szCs w:val="24"/>
        </w:rPr>
      </w:pPr>
      <w:r w:rsidRPr="00C343B8">
        <w:rPr>
          <w:color w:val="000000"/>
          <w:sz w:val="24"/>
          <w:szCs w:val="24"/>
        </w:rPr>
        <w:t xml:space="preserve">                           </w:t>
      </w:r>
    </w:p>
    <w:p w14:paraId="67A8F830" w14:textId="2088879E" w:rsidR="00247827" w:rsidRPr="00C343B8" w:rsidRDefault="00247827" w:rsidP="00311D58">
      <w:pPr>
        <w:pStyle w:val="Odstavecseseznamem"/>
        <w:numPr>
          <w:ilvl w:val="0"/>
          <w:numId w:val="16"/>
        </w:numPr>
        <w:ind w:left="426" w:hanging="426"/>
        <w:jc w:val="both"/>
        <w:rPr>
          <w:sz w:val="24"/>
          <w:szCs w:val="24"/>
        </w:rPr>
      </w:pPr>
      <w:r w:rsidRPr="00C343B8">
        <w:rPr>
          <w:sz w:val="24"/>
          <w:szCs w:val="24"/>
        </w:rPr>
        <w:t xml:space="preserve">Předmětem této Dohody je úprava právních vztahů a vzájemných práv a povinností vznikajících mezi Stranami směřující ke komunikační podpoře biopotravin </w:t>
      </w:r>
      <w:r w:rsidR="00FF0E5A" w:rsidRPr="00C343B8">
        <w:rPr>
          <w:sz w:val="24"/>
          <w:szCs w:val="24"/>
        </w:rPr>
        <w:br/>
      </w:r>
      <w:r w:rsidRPr="00C343B8">
        <w:rPr>
          <w:sz w:val="24"/>
          <w:szCs w:val="24"/>
        </w:rPr>
        <w:t>a ekologického zemědělství  ze strany Agentury pro Zadavatele, zahrnující poskytování služeb v oblasti reklamy, marketingu, komunikace, Public Relations, médií a dalších činností s reklamou a komunikací spojených v období 3 let od účinnosti této Dohody (dále též jen "</w:t>
      </w:r>
      <w:r w:rsidRPr="00C343B8">
        <w:rPr>
          <w:b/>
          <w:sz w:val="24"/>
          <w:szCs w:val="24"/>
        </w:rPr>
        <w:t>poskytování reklamních služeb</w:t>
      </w:r>
      <w:r w:rsidRPr="00C343B8">
        <w:rPr>
          <w:sz w:val="24"/>
          <w:szCs w:val="24"/>
        </w:rPr>
        <w:t>"). Za výše uvedeným účelem bude Agentura Zadavateli poskytovat, vždy v rozsahu sjednaném písemnou dohodou stran (dílčí smlouvou), plnění specifikovaná v čl. III této Dohody.</w:t>
      </w:r>
    </w:p>
    <w:p w14:paraId="584648BD" w14:textId="77777777" w:rsidR="00247827" w:rsidRPr="00C343B8" w:rsidRDefault="00247827" w:rsidP="00311D58">
      <w:pPr>
        <w:pStyle w:val="Odstavecseseznamem"/>
        <w:ind w:left="426"/>
        <w:jc w:val="both"/>
        <w:rPr>
          <w:sz w:val="24"/>
          <w:szCs w:val="24"/>
        </w:rPr>
      </w:pPr>
    </w:p>
    <w:p w14:paraId="1B616BCE" w14:textId="77777777" w:rsidR="00247827" w:rsidRPr="00C343B8" w:rsidRDefault="00247827" w:rsidP="00311D58">
      <w:pPr>
        <w:pStyle w:val="Odstavecseseznamem"/>
        <w:ind w:left="426"/>
        <w:jc w:val="both"/>
        <w:rPr>
          <w:sz w:val="24"/>
          <w:szCs w:val="24"/>
        </w:rPr>
      </w:pPr>
    </w:p>
    <w:p w14:paraId="03717BF5" w14:textId="77777777" w:rsidR="00247827" w:rsidRPr="00C343B8" w:rsidRDefault="00247827" w:rsidP="00311D58">
      <w:pPr>
        <w:pStyle w:val="Odstavecseseznamem"/>
        <w:numPr>
          <w:ilvl w:val="0"/>
          <w:numId w:val="16"/>
        </w:numPr>
        <w:ind w:left="426" w:hanging="426"/>
        <w:jc w:val="both"/>
        <w:rPr>
          <w:sz w:val="24"/>
          <w:szCs w:val="24"/>
        </w:rPr>
      </w:pPr>
      <w:r w:rsidRPr="00C343B8">
        <w:rPr>
          <w:sz w:val="24"/>
          <w:szCs w:val="24"/>
        </w:rPr>
        <w:t xml:space="preserve">Tato Dohoda obsahuje podmínky spolupráce Stran. Specifikace </w:t>
      </w:r>
      <w:r w:rsidRPr="00C343B8">
        <w:rPr>
          <w:b/>
          <w:sz w:val="24"/>
          <w:szCs w:val="24"/>
        </w:rPr>
        <w:t>dílčích plnění</w:t>
      </w:r>
      <w:r w:rsidRPr="00C343B8">
        <w:rPr>
          <w:sz w:val="24"/>
          <w:szCs w:val="24"/>
        </w:rPr>
        <w:t xml:space="preserve"> </w:t>
      </w:r>
      <w:r w:rsidRPr="00C343B8">
        <w:rPr>
          <w:sz w:val="24"/>
          <w:szCs w:val="24"/>
        </w:rPr>
        <w:br/>
        <w:t>(tj. předmět, čas a cena plnění, příp. další specifikace) budou předmětem jednotlivých dílčích smluv sjednávaných postupem dle § 134 zákona č. 134/2016 Sb., o veřejných zakázkách, ve znění pozdějších předpisů (dále též jen „dílčí smlouvy“), tj. postupem bez obnovení soutěže.</w:t>
      </w:r>
    </w:p>
    <w:p w14:paraId="33AD095F"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rPr>
          <w:b/>
          <w:sz w:val="24"/>
          <w:szCs w:val="24"/>
        </w:rPr>
      </w:pPr>
    </w:p>
    <w:p w14:paraId="104D512A" w14:textId="77777777" w:rsidR="00247827" w:rsidRPr="00C343B8" w:rsidRDefault="00247827" w:rsidP="00247827">
      <w:pPr>
        <w:pStyle w:val="Seznam"/>
        <w:tabs>
          <w:tab w:val="num" w:pos="1276"/>
        </w:tabs>
        <w:ind w:left="0" w:firstLine="0"/>
        <w:jc w:val="center"/>
        <w:rPr>
          <w:b/>
          <w:sz w:val="24"/>
          <w:szCs w:val="24"/>
        </w:rPr>
      </w:pPr>
    </w:p>
    <w:p w14:paraId="012F6EF6" w14:textId="77777777" w:rsidR="00247827" w:rsidRPr="00C343B8" w:rsidRDefault="00247827" w:rsidP="00247827">
      <w:pPr>
        <w:pStyle w:val="Seznam"/>
        <w:tabs>
          <w:tab w:val="num" w:pos="1276"/>
        </w:tabs>
        <w:ind w:left="0" w:firstLine="0"/>
        <w:jc w:val="center"/>
        <w:rPr>
          <w:b/>
          <w:sz w:val="24"/>
          <w:szCs w:val="24"/>
        </w:rPr>
      </w:pPr>
      <w:r w:rsidRPr="00C343B8">
        <w:rPr>
          <w:b/>
          <w:sz w:val="24"/>
          <w:szCs w:val="24"/>
        </w:rPr>
        <w:t>Čl. III</w:t>
      </w:r>
    </w:p>
    <w:p w14:paraId="13C07769" w14:textId="77777777" w:rsidR="00247827" w:rsidRPr="00CA2DCE" w:rsidRDefault="00247827" w:rsidP="00247827">
      <w:pPr>
        <w:pStyle w:val="Seznam"/>
        <w:tabs>
          <w:tab w:val="num" w:pos="1276"/>
        </w:tabs>
        <w:ind w:left="0" w:firstLine="0"/>
        <w:jc w:val="center"/>
        <w:rPr>
          <w:b/>
          <w:sz w:val="24"/>
          <w:szCs w:val="24"/>
        </w:rPr>
      </w:pPr>
      <w:r w:rsidRPr="00C343B8">
        <w:rPr>
          <w:b/>
          <w:sz w:val="24"/>
          <w:szCs w:val="24"/>
        </w:rPr>
        <w:t>Služby poskytované Agenturou</w:t>
      </w:r>
    </w:p>
    <w:p w14:paraId="59B1B8C8" w14:textId="77777777" w:rsidR="00247827" w:rsidRPr="00CC1304" w:rsidRDefault="00247827" w:rsidP="00247827">
      <w:pPr>
        <w:jc w:val="both"/>
        <w:rPr>
          <w:color w:val="000000"/>
          <w:sz w:val="24"/>
          <w:szCs w:val="24"/>
        </w:rPr>
      </w:pPr>
      <w:r w:rsidRPr="00CC1304">
        <w:rPr>
          <w:color w:val="000000"/>
          <w:sz w:val="24"/>
          <w:szCs w:val="24"/>
        </w:rPr>
        <w:t xml:space="preserve">   </w:t>
      </w:r>
    </w:p>
    <w:p w14:paraId="120ABA7F" w14:textId="33D8FAF9" w:rsidR="00247827" w:rsidRPr="00C343B8" w:rsidRDefault="00247827" w:rsidP="00FF0E5A">
      <w:pPr>
        <w:pStyle w:val="Seznam2"/>
        <w:numPr>
          <w:ilvl w:val="0"/>
          <w:numId w:val="28"/>
        </w:numPr>
        <w:jc w:val="both"/>
        <w:rPr>
          <w:sz w:val="24"/>
          <w:szCs w:val="24"/>
        </w:rPr>
      </w:pPr>
      <w:r w:rsidRPr="00C343B8">
        <w:rPr>
          <w:sz w:val="24"/>
          <w:szCs w:val="24"/>
        </w:rPr>
        <w:t xml:space="preserve">Agentura se zavazuje na základě dílčích smluv sjednaných na základě této Rámcové </w:t>
      </w:r>
      <w:r w:rsidR="00AC433E" w:rsidRPr="00C343B8">
        <w:rPr>
          <w:sz w:val="24"/>
          <w:szCs w:val="24"/>
        </w:rPr>
        <w:t>d</w:t>
      </w:r>
      <w:r w:rsidRPr="00C343B8">
        <w:rPr>
          <w:sz w:val="24"/>
          <w:szCs w:val="24"/>
        </w:rPr>
        <w:t>ohody poskytovat Zadavateli tyto rámcově vymezené služby:</w:t>
      </w:r>
    </w:p>
    <w:p w14:paraId="40A1503C" w14:textId="77777777" w:rsidR="00247827" w:rsidRPr="00C343B8" w:rsidRDefault="00247827" w:rsidP="00247827">
      <w:pPr>
        <w:pStyle w:val="Seznam2"/>
        <w:ind w:left="426" w:firstLine="0"/>
        <w:jc w:val="both"/>
        <w:rPr>
          <w:sz w:val="24"/>
          <w:szCs w:val="24"/>
        </w:rPr>
      </w:pPr>
    </w:p>
    <w:p w14:paraId="7A42128A" w14:textId="77777777" w:rsidR="00F26E61" w:rsidRPr="00C343B8" w:rsidRDefault="00F26E61" w:rsidP="00F26E61">
      <w:pPr>
        <w:numPr>
          <w:ilvl w:val="0"/>
          <w:numId w:val="22"/>
        </w:numPr>
        <w:spacing w:after="74" w:line="276" w:lineRule="auto"/>
        <w:ind w:right="1014" w:hanging="360"/>
        <w:jc w:val="both"/>
        <w:rPr>
          <w:sz w:val="24"/>
          <w:szCs w:val="24"/>
        </w:rPr>
      </w:pPr>
      <w:r w:rsidRPr="00C343B8">
        <w:rPr>
          <w:sz w:val="24"/>
          <w:szCs w:val="24"/>
        </w:rPr>
        <w:t xml:space="preserve">Poradenská činnost v oblasti reklamy a to zejména: </w:t>
      </w:r>
    </w:p>
    <w:p w14:paraId="53CE29E0" w14:textId="77777777" w:rsidR="00F26E61" w:rsidRPr="00C343B8" w:rsidRDefault="00F26E61" w:rsidP="00F26E61">
      <w:pPr>
        <w:numPr>
          <w:ilvl w:val="1"/>
          <w:numId w:val="22"/>
        </w:numPr>
        <w:spacing w:after="114" w:line="276" w:lineRule="auto"/>
        <w:ind w:right="1014" w:hanging="360"/>
        <w:jc w:val="both"/>
        <w:rPr>
          <w:sz w:val="24"/>
          <w:szCs w:val="24"/>
        </w:rPr>
      </w:pPr>
      <w:r w:rsidRPr="00C343B8">
        <w:rPr>
          <w:sz w:val="24"/>
          <w:szCs w:val="24"/>
        </w:rPr>
        <w:t xml:space="preserve">Konzultace v otázkách marketingu, podpory prodeje a agenturní činnosti v reklamě. </w:t>
      </w:r>
    </w:p>
    <w:p w14:paraId="27294607" w14:textId="77777777" w:rsidR="00F26E61" w:rsidRPr="00C343B8" w:rsidRDefault="00F26E61" w:rsidP="00F26E61">
      <w:pPr>
        <w:numPr>
          <w:ilvl w:val="1"/>
          <w:numId w:val="22"/>
        </w:numPr>
        <w:spacing w:after="103" w:line="276" w:lineRule="auto"/>
        <w:ind w:right="1014" w:hanging="360"/>
        <w:jc w:val="both"/>
        <w:rPr>
          <w:sz w:val="24"/>
          <w:szCs w:val="24"/>
        </w:rPr>
      </w:pPr>
      <w:r w:rsidRPr="00C343B8">
        <w:rPr>
          <w:sz w:val="24"/>
          <w:szCs w:val="24"/>
        </w:rPr>
        <w:t xml:space="preserve">Konzultace v otázkách průzkumu trhu a veřejného mínění. </w:t>
      </w:r>
    </w:p>
    <w:p w14:paraId="7570313D" w14:textId="77777777" w:rsidR="00F26E61" w:rsidRPr="00C343B8" w:rsidRDefault="00F26E61" w:rsidP="00F26E61">
      <w:pPr>
        <w:numPr>
          <w:ilvl w:val="0"/>
          <w:numId w:val="22"/>
        </w:numPr>
        <w:spacing w:after="5" w:line="276" w:lineRule="auto"/>
        <w:ind w:right="1014" w:hanging="360"/>
        <w:jc w:val="both"/>
        <w:rPr>
          <w:sz w:val="24"/>
          <w:szCs w:val="24"/>
        </w:rPr>
      </w:pPr>
      <w:r w:rsidRPr="00C343B8">
        <w:rPr>
          <w:sz w:val="24"/>
          <w:szCs w:val="24"/>
        </w:rPr>
        <w:t xml:space="preserve">Vypracování souhrnné reklamní koncepce jednotlivých produktů a služeb klienta, která zejména zahrnuje: </w:t>
      </w:r>
    </w:p>
    <w:p w14:paraId="6C1DE1ED" w14:textId="77777777" w:rsidR="00F26E61" w:rsidRPr="00C343B8" w:rsidRDefault="00F26E61" w:rsidP="00F26E61">
      <w:pPr>
        <w:numPr>
          <w:ilvl w:val="1"/>
          <w:numId w:val="22"/>
        </w:numPr>
        <w:spacing w:after="5" w:line="276" w:lineRule="auto"/>
        <w:ind w:right="1014" w:hanging="360"/>
        <w:jc w:val="both"/>
        <w:rPr>
          <w:sz w:val="24"/>
          <w:szCs w:val="24"/>
        </w:rPr>
      </w:pPr>
      <w:r w:rsidRPr="00C343B8">
        <w:rPr>
          <w:sz w:val="24"/>
          <w:szCs w:val="24"/>
        </w:rPr>
        <w:lastRenderedPageBreak/>
        <w:t>Zpracování základní reklamní koncepce.</w:t>
      </w:r>
    </w:p>
    <w:p w14:paraId="5171292C" w14:textId="77777777" w:rsidR="00F26E61" w:rsidRPr="00C343B8" w:rsidRDefault="00F26E61" w:rsidP="00F26E61">
      <w:pPr>
        <w:numPr>
          <w:ilvl w:val="1"/>
          <w:numId w:val="22"/>
        </w:numPr>
        <w:spacing w:after="5" w:line="276" w:lineRule="auto"/>
        <w:ind w:right="1014" w:hanging="360"/>
        <w:jc w:val="both"/>
        <w:rPr>
          <w:sz w:val="24"/>
          <w:szCs w:val="24"/>
        </w:rPr>
      </w:pPr>
      <w:r w:rsidRPr="00C343B8">
        <w:rPr>
          <w:sz w:val="24"/>
          <w:szCs w:val="24"/>
        </w:rPr>
        <w:t xml:space="preserve">Vypracování harmonogramu reklamní kampaně. </w:t>
      </w:r>
    </w:p>
    <w:p w14:paraId="7D45625C" w14:textId="77777777" w:rsidR="00F26E61" w:rsidRPr="00C343B8" w:rsidRDefault="00F26E61" w:rsidP="00F26E61">
      <w:pPr>
        <w:numPr>
          <w:ilvl w:val="1"/>
          <w:numId w:val="22"/>
        </w:numPr>
        <w:spacing w:after="5" w:line="276" w:lineRule="auto"/>
        <w:ind w:right="1014" w:hanging="360"/>
        <w:jc w:val="both"/>
        <w:rPr>
          <w:sz w:val="24"/>
          <w:szCs w:val="24"/>
        </w:rPr>
      </w:pPr>
      <w:r w:rsidRPr="00C343B8">
        <w:rPr>
          <w:sz w:val="24"/>
          <w:szCs w:val="24"/>
        </w:rPr>
        <w:t xml:space="preserve">Optická ztvárnění a prezentace reklamní ideje, textové výpovědi a jejího provedení (basis-layout) pro následující komunikační kanály: </w:t>
      </w:r>
    </w:p>
    <w:p w14:paraId="69DB5A68" w14:textId="77777777" w:rsidR="00F26E61" w:rsidRPr="00C343B8" w:rsidRDefault="00F26E61" w:rsidP="00F26E61">
      <w:pPr>
        <w:numPr>
          <w:ilvl w:val="2"/>
          <w:numId w:val="22"/>
        </w:numPr>
        <w:spacing w:after="99" w:line="276" w:lineRule="auto"/>
        <w:ind w:right="1014" w:hanging="360"/>
        <w:jc w:val="both"/>
        <w:rPr>
          <w:sz w:val="24"/>
          <w:szCs w:val="24"/>
        </w:rPr>
      </w:pPr>
      <w:r w:rsidRPr="00C343B8">
        <w:rPr>
          <w:sz w:val="24"/>
          <w:szCs w:val="24"/>
        </w:rPr>
        <w:t xml:space="preserve">Návrh ideového konceptu a řešení klíčových vizuálů kampaní.  </w:t>
      </w:r>
    </w:p>
    <w:p w14:paraId="1F2832B5" w14:textId="77777777" w:rsidR="00F26E61" w:rsidRPr="00C343B8" w:rsidRDefault="00F26E61" w:rsidP="00F26E61">
      <w:pPr>
        <w:numPr>
          <w:ilvl w:val="2"/>
          <w:numId w:val="22"/>
        </w:numPr>
        <w:spacing w:after="99" w:line="276" w:lineRule="auto"/>
        <w:ind w:right="1014" w:hanging="360"/>
        <w:jc w:val="both"/>
        <w:rPr>
          <w:sz w:val="24"/>
          <w:szCs w:val="24"/>
        </w:rPr>
      </w:pPr>
      <w:r w:rsidRPr="00C343B8">
        <w:rPr>
          <w:sz w:val="24"/>
          <w:szCs w:val="24"/>
        </w:rPr>
        <w:t xml:space="preserve">Návrh ideového konceptu a řešení TV kampaní a product placementu. </w:t>
      </w:r>
    </w:p>
    <w:p w14:paraId="642E04F2" w14:textId="77777777" w:rsidR="00F26E61" w:rsidRPr="00C343B8" w:rsidRDefault="00F26E61" w:rsidP="00F26E61">
      <w:pPr>
        <w:numPr>
          <w:ilvl w:val="2"/>
          <w:numId w:val="22"/>
        </w:numPr>
        <w:spacing w:after="99" w:line="276" w:lineRule="auto"/>
        <w:ind w:right="1014" w:hanging="360"/>
        <w:jc w:val="both"/>
        <w:rPr>
          <w:sz w:val="24"/>
          <w:szCs w:val="24"/>
        </w:rPr>
      </w:pPr>
      <w:r w:rsidRPr="00C343B8">
        <w:rPr>
          <w:sz w:val="24"/>
          <w:szCs w:val="24"/>
        </w:rPr>
        <w:t xml:space="preserve">Návrh ideového konceptu a řešení storyboardů online bannerů. </w:t>
      </w:r>
    </w:p>
    <w:p w14:paraId="5480A4C9"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Návrh ideového konceptu a řešení printů.  </w:t>
      </w:r>
    </w:p>
    <w:p w14:paraId="663E89EF"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Návrh scénáře rozhlasového spotu. </w:t>
      </w:r>
    </w:p>
    <w:p w14:paraId="083E8AA4"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Návrh konceptu vizualizace na obchodních prodejních místech. </w:t>
      </w:r>
    </w:p>
    <w:p w14:paraId="62596FDF"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Návrh systému řešení podpory prodeje v jednotlivých obchodních řetězcích včetně konkrétních provedení POS a POP prostředků. </w:t>
      </w:r>
    </w:p>
    <w:p w14:paraId="1C25A3FE"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Návrh ideového konceptu a řešení spotřebitelských soutěží.  </w:t>
      </w:r>
    </w:p>
    <w:p w14:paraId="6B1102EA"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Návrh ideového konceptu a řešení realizačních aktivit. </w:t>
      </w:r>
    </w:p>
    <w:p w14:paraId="06A9BB54"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Návrh ideového konceptu a řešení expozičních aktivit, stánků a prezentačních pultů.  </w:t>
      </w:r>
    </w:p>
    <w:p w14:paraId="388443C8"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Návrh ideového konceptu a řešení komunikace aktivit v rámci Měsíce biopotravin.</w:t>
      </w:r>
    </w:p>
    <w:p w14:paraId="45292753"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Další způsoby návrhu konceptů prezentace převážně malých a středních zemědělských podniků hospodařících v rámci ekologického zemědělství a prezentace podpory krátkých dodavatelských řetězců.</w:t>
      </w:r>
    </w:p>
    <w:p w14:paraId="56D6628F" w14:textId="77777777" w:rsidR="00F26E61" w:rsidRPr="00C343B8" w:rsidRDefault="00F26E61" w:rsidP="00F26E61">
      <w:pPr>
        <w:spacing w:after="102" w:line="276" w:lineRule="auto"/>
        <w:ind w:left="2138" w:right="1014"/>
        <w:rPr>
          <w:sz w:val="24"/>
          <w:szCs w:val="24"/>
        </w:rPr>
      </w:pPr>
      <w:r w:rsidRPr="00C343B8">
        <w:rPr>
          <w:sz w:val="24"/>
          <w:szCs w:val="24"/>
        </w:rPr>
        <w:t xml:space="preserve"> </w:t>
      </w:r>
    </w:p>
    <w:p w14:paraId="798FE5C2" w14:textId="77777777" w:rsidR="00F26E61" w:rsidRPr="00C343B8" w:rsidRDefault="00F26E61" w:rsidP="00F26E61">
      <w:pPr>
        <w:pStyle w:val="Odstavecseseznamem"/>
        <w:numPr>
          <w:ilvl w:val="0"/>
          <w:numId w:val="24"/>
        </w:numPr>
        <w:spacing w:after="5" w:line="276" w:lineRule="auto"/>
        <w:ind w:right="1014"/>
        <w:jc w:val="both"/>
        <w:rPr>
          <w:sz w:val="24"/>
          <w:szCs w:val="24"/>
        </w:rPr>
      </w:pPr>
      <w:r w:rsidRPr="00C343B8">
        <w:rPr>
          <w:sz w:val="24"/>
          <w:szCs w:val="24"/>
        </w:rPr>
        <w:t xml:space="preserve">Vypracování </w:t>
      </w:r>
      <w:r w:rsidRPr="00C343B8">
        <w:rPr>
          <w:sz w:val="24"/>
          <w:szCs w:val="24"/>
        </w:rPr>
        <w:tab/>
        <w:t xml:space="preserve">návrhu </w:t>
      </w:r>
      <w:r w:rsidRPr="00C343B8">
        <w:rPr>
          <w:sz w:val="24"/>
          <w:szCs w:val="24"/>
        </w:rPr>
        <w:tab/>
        <w:t xml:space="preserve">finančního </w:t>
      </w:r>
      <w:r w:rsidRPr="00C343B8">
        <w:rPr>
          <w:sz w:val="24"/>
          <w:szCs w:val="24"/>
        </w:rPr>
        <w:tab/>
        <w:t xml:space="preserve">rozpočtu </w:t>
      </w:r>
      <w:r w:rsidRPr="00C343B8">
        <w:rPr>
          <w:sz w:val="24"/>
          <w:szCs w:val="24"/>
        </w:rPr>
        <w:tab/>
        <w:t xml:space="preserve">jednotlivých </w:t>
      </w:r>
      <w:r w:rsidRPr="00C343B8">
        <w:rPr>
          <w:sz w:val="24"/>
          <w:szCs w:val="24"/>
        </w:rPr>
        <w:tab/>
        <w:t xml:space="preserve">reklamních kampaní /komunikačních projektů. </w:t>
      </w:r>
    </w:p>
    <w:p w14:paraId="206E2D34" w14:textId="77777777" w:rsidR="00F26E61" w:rsidRPr="00C343B8" w:rsidRDefault="00F26E61" w:rsidP="00F26E61">
      <w:pPr>
        <w:spacing w:after="92" w:line="276" w:lineRule="auto"/>
        <w:ind w:left="732"/>
        <w:rPr>
          <w:sz w:val="24"/>
          <w:szCs w:val="24"/>
        </w:rPr>
      </w:pPr>
      <w:r w:rsidRPr="00C343B8">
        <w:rPr>
          <w:sz w:val="24"/>
          <w:szCs w:val="24"/>
        </w:rPr>
        <w:t xml:space="preserve"> </w:t>
      </w:r>
    </w:p>
    <w:p w14:paraId="3DC8E2C2" w14:textId="2620F75B" w:rsidR="00F26E61" w:rsidRPr="00C343B8" w:rsidRDefault="00F26E61" w:rsidP="00F26E61">
      <w:pPr>
        <w:numPr>
          <w:ilvl w:val="0"/>
          <w:numId w:val="22"/>
        </w:numPr>
        <w:spacing w:after="5" w:line="276" w:lineRule="auto"/>
        <w:ind w:right="1014" w:hanging="360"/>
        <w:jc w:val="both"/>
        <w:rPr>
          <w:sz w:val="24"/>
          <w:szCs w:val="24"/>
        </w:rPr>
      </w:pPr>
      <w:r w:rsidRPr="00C343B8">
        <w:rPr>
          <w:sz w:val="24"/>
          <w:szCs w:val="24"/>
        </w:rPr>
        <w:t xml:space="preserve">Sestavení a výroba vlastní reklamy jednotlivých produktů služeb </w:t>
      </w:r>
      <w:r w:rsidR="00B13047">
        <w:rPr>
          <w:sz w:val="24"/>
          <w:szCs w:val="24"/>
        </w:rPr>
        <w:t>Zadavatele</w:t>
      </w:r>
      <w:r w:rsidRPr="00C343B8">
        <w:rPr>
          <w:sz w:val="24"/>
          <w:szCs w:val="24"/>
        </w:rPr>
        <w:t xml:space="preserve">, což zejména zahrnuje: </w:t>
      </w:r>
    </w:p>
    <w:p w14:paraId="5EAFEF29"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Vypracování textu a návrhů všech výše zmíněných reklamních materiálů </w:t>
      </w:r>
      <w:r w:rsidRPr="00C343B8">
        <w:rPr>
          <w:sz w:val="24"/>
          <w:szCs w:val="24"/>
        </w:rPr>
        <w:br/>
        <w:t xml:space="preserve">až do stádia konečného grafického provedení. </w:t>
      </w:r>
    </w:p>
    <w:p w14:paraId="1E76EB10"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Vypracování scénářů pro televizní, filmovou, rozhlasovou, online a jinou zvukovou anebo zvukově-obrazovou reklamu </w:t>
      </w:r>
      <w:r w:rsidRPr="00C343B8">
        <w:rPr>
          <w:sz w:val="24"/>
          <w:szCs w:val="24"/>
        </w:rPr>
        <w:lastRenderedPageBreak/>
        <w:t xml:space="preserve">a vypracování návrhů její produkce pro jednotlivá média/komunikační kanály. </w:t>
      </w:r>
    </w:p>
    <w:p w14:paraId="53247F41"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Vlastní výrobu reklamy do všech výše zmíněných komunikačních kanálů. </w:t>
      </w:r>
    </w:p>
    <w:p w14:paraId="3A32D487"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Výběr a koordinaci třetích stran, zúčastněných na výrobě reklamy. </w:t>
      </w:r>
    </w:p>
    <w:p w14:paraId="4B1018CF"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Kontrolu kvality, účtování cen, vyřizování reklamací, platební styk </w:t>
      </w:r>
      <w:r w:rsidRPr="00C343B8">
        <w:rPr>
          <w:sz w:val="24"/>
          <w:szCs w:val="24"/>
        </w:rPr>
        <w:br/>
        <w:t xml:space="preserve">a dokumentace ve vztahu k objednaným výkonům třetích stran. </w:t>
      </w:r>
    </w:p>
    <w:p w14:paraId="439487E7" w14:textId="77777777" w:rsidR="00F26E61" w:rsidRPr="00C343B8" w:rsidRDefault="00F26E61" w:rsidP="00486AA2">
      <w:pPr>
        <w:spacing w:after="99" w:line="276" w:lineRule="auto"/>
        <w:ind w:left="2172" w:right="1014"/>
        <w:rPr>
          <w:sz w:val="24"/>
          <w:szCs w:val="24"/>
        </w:rPr>
      </w:pPr>
    </w:p>
    <w:p w14:paraId="342E866E" w14:textId="77777777" w:rsidR="00F26E61" w:rsidRPr="00C343B8" w:rsidRDefault="00F26E61" w:rsidP="00F26E61">
      <w:pPr>
        <w:numPr>
          <w:ilvl w:val="0"/>
          <w:numId w:val="22"/>
        </w:numPr>
        <w:spacing w:after="5" w:line="276" w:lineRule="auto"/>
        <w:ind w:right="1014" w:hanging="360"/>
        <w:jc w:val="both"/>
        <w:rPr>
          <w:sz w:val="24"/>
          <w:szCs w:val="24"/>
        </w:rPr>
      </w:pPr>
      <w:r w:rsidRPr="00C343B8">
        <w:rPr>
          <w:sz w:val="24"/>
          <w:szCs w:val="24"/>
        </w:rPr>
        <w:t xml:space="preserve">Vypracování návrhu a realizace PR a SOME aktivit, které budou zahrnovat zejména: </w:t>
      </w:r>
    </w:p>
    <w:p w14:paraId="77E7F7CF" w14:textId="77777777" w:rsidR="00F26E61" w:rsidRPr="00C343B8" w:rsidRDefault="00F26E61" w:rsidP="00F26E61">
      <w:pPr>
        <w:numPr>
          <w:ilvl w:val="2"/>
          <w:numId w:val="22"/>
        </w:numPr>
        <w:spacing w:after="99" w:line="276" w:lineRule="auto"/>
        <w:ind w:right="1014" w:hanging="360"/>
        <w:jc w:val="both"/>
        <w:rPr>
          <w:sz w:val="24"/>
          <w:szCs w:val="24"/>
        </w:rPr>
      </w:pPr>
      <w:r w:rsidRPr="00C343B8">
        <w:rPr>
          <w:sz w:val="24"/>
          <w:szCs w:val="24"/>
        </w:rPr>
        <w:t>Návrh PR strategie a plánu včetně návrhu pro sociální sítě (např. Instagram).</w:t>
      </w:r>
    </w:p>
    <w:p w14:paraId="191AB5D7"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Individuální komunikace s médii.</w:t>
      </w:r>
    </w:p>
    <w:p w14:paraId="30BEB37A" w14:textId="59BE1551"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Příprava a realizace PR, </w:t>
      </w:r>
      <w:r w:rsidR="00486AA2" w:rsidRPr="00C343B8">
        <w:rPr>
          <w:sz w:val="24"/>
          <w:szCs w:val="24"/>
        </w:rPr>
        <w:t>so</w:t>
      </w:r>
      <w:r w:rsidR="00AC433E" w:rsidRPr="00C343B8">
        <w:rPr>
          <w:sz w:val="24"/>
          <w:szCs w:val="24"/>
        </w:rPr>
        <w:t>ciálních</w:t>
      </w:r>
      <w:r w:rsidRPr="00C343B8">
        <w:rPr>
          <w:sz w:val="24"/>
          <w:szCs w:val="24"/>
        </w:rPr>
        <w:t xml:space="preserve"> a digitálních kampaní.</w:t>
      </w:r>
    </w:p>
    <w:p w14:paraId="1EF815E8"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Příprava obsahu pro webový portál.</w:t>
      </w:r>
    </w:p>
    <w:p w14:paraId="2E6D1CCE" w14:textId="77777777" w:rsidR="00F26E61" w:rsidRPr="00C343B8" w:rsidRDefault="00F26E61" w:rsidP="00F26E61">
      <w:pPr>
        <w:spacing w:after="99" w:line="276" w:lineRule="auto"/>
        <w:ind w:left="2172" w:right="1014"/>
        <w:rPr>
          <w:sz w:val="24"/>
          <w:szCs w:val="24"/>
        </w:rPr>
      </w:pPr>
    </w:p>
    <w:p w14:paraId="2AF6D52B" w14:textId="77777777" w:rsidR="00F26E61" w:rsidRPr="00C343B8" w:rsidRDefault="00F26E61" w:rsidP="00F26E61">
      <w:pPr>
        <w:numPr>
          <w:ilvl w:val="0"/>
          <w:numId w:val="22"/>
        </w:numPr>
        <w:spacing w:after="71" w:line="276" w:lineRule="auto"/>
        <w:ind w:right="1014" w:hanging="360"/>
        <w:jc w:val="both"/>
        <w:rPr>
          <w:sz w:val="24"/>
          <w:szCs w:val="24"/>
        </w:rPr>
      </w:pPr>
      <w:r w:rsidRPr="00C343B8">
        <w:rPr>
          <w:sz w:val="24"/>
          <w:szCs w:val="24"/>
        </w:rPr>
        <w:t xml:space="preserve">Mediální aktivity, které bude zahrnovat zejména: </w:t>
      </w:r>
    </w:p>
    <w:p w14:paraId="5A5C8D4A"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Aktuální analýzy mediálního trhu. </w:t>
      </w:r>
    </w:p>
    <w:p w14:paraId="2BA53257"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Návrh mediální strategie a plánu pro optimalizaci zásahu kampaní.</w:t>
      </w:r>
    </w:p>
    <w:p w14:paraId="7B890101"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Návrh mediálního nákupu jednotlivých komunikačních kanálů.  </w:t>
      </w:r>
    </w:p>
    <w:p w14:paraId="51F8758E"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Realizace post-buy analýz a vyhodnocení komunikace značek bio. </w:t>
      </w:r>
    </w:p>
    <w:p w14:paraId="43C29B88" w14:textId="77777777" w:rsidR="00F26E61" w:rsidRPr="00C343B8" w:rsidRDefault="00F26E61" w:rsidP="00486AA2">
      <w:pPr>
        <w:numPr>
          <w:ilvl w:val="2"/>
          <w:numId w:val="22"/>
        </w:numPr>
        <w:spacing w:after="99" w:line="276" w:lineRule="auto"/>
        <w:ind w:right="1014" w:hanging="360"/>
        <w:rPr>
          <w:sz w:val="24"/>
          <w:szCs w:val="24"/>
        </w:rPr>
      </w:pPr>
      <w:r w:rsidRPr="00C343B8">
        <w:rPr>
          <w:sz w:val="24"/>
          <w:szCs w:val="24"/>
        </w:rPr>
        <w:t xml:space="preserve">Ostatní služby spojené s realizací zakázky. </w:t>
      </w:r>
    </w:p>
    <w:p w14:paraId="1BD58D2C" w14:textId="77777777" w:rsidR="00F26E61" w:rsidRPr="00C343B8" w:rsidRDefault="00F26E61" w:rsidP="00F26E61">
      <w:pPr>
        <w:spacing w:line="276" w:lineRule="auto"/>
        <w:ind w:left="732" w:right="1014"/>
        <w:rPr>
          <w:sz w:val="24"/>
          <w:szCs w:val="24"/>
        </w:rPr>
      </w:pPr>
    </w:p>
    <w:p w14:paraId="6A957F83" w14:textId="77777777" w:rsidR="00F26E61" w:rsidRPr="00C343B8" w:rsidRDefault="00F26E61" w:rsidP="00F26E61">
      <w:pPr>
        <w:numPr>
          <w:ilvl w:val="0"/>
          <w:numId w:val="22"/>
        </w:numPr>
        <w:spacing w:after="5" w:line="276" w:lineRule="auto"/>
        <w:ind w:right="1014" w:hanging="360"/>
        <w:jc w:val="both"/>
        <w:rPr>
          <w:sz w:val="24"/>
          <w:szCs w:val="24"/>
        </w:rPr>
      </w:pPr>
      <w:r w:rsidRPr="00C343B8">
        <w:rPr>
          <w:sz w:val="24"/>
          <w:szCs w:val="24"/>
        </w:rPr>
        <w:t xml:space="preserve">Realizační aktivity, které budou zahrnovat zejména: </w:t>
      </w:r>
    </w:p>
    <w:p w14:paraId="0449BD14" w14:textId="509E8DA8" w:rsidR="00F26E61" w:rsidRPr="00C343B8" w:rsidRDefault="00F26E61" w:rsidP="00F26E61">
      <w:pPr>
        <w:numPr>
          <w:ilvl w:val="2"/>
          <w:numId w:val="22"/>
        </w:numPr>
        <w:spacing w:after="99" w:line="276" w:lineRule="auto"/>
        <w:ind w:right="1014" w:hanging="360"/>
        <w:jc w:val="both"/>
        <w:rPr>
          <w:sz w:val="24"/>
          <w:szCs w:val="24"/>
        </w:rPr>
      </w:pPr>
      <w:r w:rsidRPr="00C343B8">
        <w:rPr>
          <w:sz w:val="24"/>
          <w:szCs w:val="24"/>
        </w:rPr>
        <w:t xml:space="preserve">Zajištění </w:t>
      </w:r>
      <w:r w:rsidR="00D36622">
        <w:rPr>
          <w:sz w:val="24"/>
          <w:szCs w:val="24"/>
        </w:rPr>
        <w:t>ochutnávkové podpory</w:t>
      </w:r>
      <w:r w:rsidRPr="00C343B8">
        <w:rPr>
          <w:sz w:val="24"/>
          <w:szCs w:val="24"/>
        </w:rPr>
        <w:t xml:space="preserve">. </w:t>
      </w:r>
    </w:p>
    <w:p w14:paraId="1BE75EBE" w14:textId="77777777" w:rsidR="00F26E61" w:rsidRPr="00C343B8" w:rsidRDefault="00F26E61" w:rsidP="00F26E61">
      <w:pPr>
        <w:numPr>
          <w:ilvl w:val="2"/>
          <w:numId w:val="22"/>
        </w:numPr>
        <w:spacing w:after="99" w:line="276" w:lineRule="auto"/>
        <w:ind w:right="1014" w:hanging="360"/>
        <w:jc w:val="both"/>
        <w:rPr>
          <w:sz w:val="24"/>
          <w:szCs w:val="24"/>
        </w:rPr>
      </w:pPr>
      <w:r w:rsidRPr="00C343B8">
        <w:rPr>
          <w:sz w:val="24"/>
          <w:szCs w:val="24"/>
        </w:rPr>
        <w:t xml:space="preserve">Zajištění a organizace spotřebitelské soutěže. </w:t>
      </w:r>
    </w:p>
    <w:p w14:paraId="162A5486" w14:textId="77777777" w:rsidR="00F26E61" w:rsidRPr="00C343B8" w:rsidRDefault="00F26E61" w:rsidP="00F26E61">
      <w:pPr>
        <w:numPr>
          <w:ilvl w:val="2"/>
          <w:numId w:val="22"/>
        </w:numPr>
        <w:spacing w:after="99" w:line="276" w:lineRule="auto"/>
        <w:ind w:right="1014" w:hanging="360"/>
        <w:jc w:val="both"/>
        <w:rPr>
          <w:sz w:val="24"/>
          <w:szCs w:val="24"/>
        </w:rPr>
      </w:pPr>
      <w:r w:rsidRPr="00C343B8">
        <w:rPr>
          <w:sz w:val="24"/>
          <w:szCs w:val="24"/>
        </w:rPr>
        <w:t xml:space="preserve">Zajištění a organizace výstavních a veletržních expozic. </w:t>
      </w:r>
    </w:p>
    <w:p w14:paraId="70F966AD" w14:textId="5B10DD73" w:rsidR="00F26E61" w:rsidRPr="00C343B8" w:rsidRDefault="00F26E61" w:rsidP="00F26E61">
      <w:pPr>
        <w:numPr>
          <w:ilvl w:val="2"/>
          <w:numId w:val="22"/>
        </w:numPr>
        <w:spacing w:after="99" w:line="276" w:lineRule="auto"/>
        <w:ind w:right="1014" w:hanging="360"/>
        <w:jc w:val="both"/>
        <w:rPr>
          <w:sz w:val="24"/>
          <w:szCs w:val="24"/>
        </w:rPr>
      </w:pPr>
      <w:r w:rsidRPr="00C343B8">
        <w:rPr>
          <w:sz w:val="24"/>
          <w:szCs w:val="24"/>
        </w:rPr>
        <w:t xml:space="preserve">Zajištění eventových a obdobných </w:t>
      </w:r>
      <w:r w:rsidR="00AC433E" w:rsidRPr="00C343B8">
        <w:rPr>
          <w:sz w:val="24"/>
          <w:szCs w:val="24"/>
        </w:rPr>
        <w:t xml:space="preserve">prezentačních </w:t>
      </w:r>
      <w:r w:rsidRPr="00C343B8">
        <w:rPr>
          <w:sz w:val="24"/>
          <w:szCs w:val="24"/>
        </w:rPr>
        <w:t xml:space="preserve">akcí. </w:t>
      </w:r>
    </w:p>
    <w:p w14:paraId="2AE4FE6C" w14:textId="77777777" w:rsidR="00F26E61" w:rsidRPr="00C343B8" w:rsidRDefault="00F26E61" w:rsidP="00F26E61">
      <w:pPr>
        <w:spacing w:after="99" w:line="276" w:lineRule="auto"/>
        <w:ind w:left="1812" w:right="1014"/>
        <w:rPr>
          <w:sz w:val="24"/>
          <w:szCs w:val="24"/>
        </w:rPr>
      </w:pPr>
    </w:p>
    <w:p w14:paraId="2E014D94" w14:textId="77777777" w:rsidR="00F26E61" w:rsidRPr="00C343B8" w:rsidRDefault="00F26E61" w:rsidP="00F26E61">
      <w:pPr>
        <w:pStyle w:val="Odstavecseseznamem"/>
        <w:numPr>
          <w:ilvl w:val="0"/>
          <w:numId w:val="23"/>
        </w:numPr>
        <w:spacing w:after="105" w:line="276" w:lineRule="auto"/>
        <w:ind w:right="1014"/>
        <w:jc w:val="both"/>
        <w:rPr>
          <w:sz w:val="24"/>
          <w:szCs w:val="24"/>
        </w:rPr>
      </w:pPr>
      <w:r w:rsidRPr="00C343B8">
        <w:rPr>
          <w:sz w:val="24"/>
          <w:szCs w:val="24"/>
        </w:rPr>
        <w:t xml:space="preserve">Ostatní služby spojené s realizací zakázky. </w:t>
      </w:r>
    </w:p>
    <w:p w14:paraId="593CF44E" w14:textId="77777777" w:rsidR="00247827" w:rsidRPr="00CA2DCE" w:rsidRDefault="00247827" w:rsidP="00247827">
      <w:pPr>
        <w:pStyle w:val="Odstavecseseznamem"/>
        <w:ind w:left="0"/>
        <w:jc w:val="both"/>
        <w:rPr>
          <w:sz w:val="24"/>
          <w:szCs w:val="24"/>
        </w:rPr>
      </w:pPr>
    </w:p>
    <w:p w14:paraId="2CE963FB" w14:textId="77777777" w:rsidR="00F26E61" w:rsidRPr="00C343B8" w:rsidRDefault="00F26E61" w:rsidP="00247827">
      <w:pPr>
        <w:pStyle w:val="Odstavecseseznamem"/>
        <w:ind w:left="0"/>
        <w:jc w:val="both"/>
        <w:rPr>
          <w:sz w:val="24"/>
          <w:szCs w:val="24"/>
        </w:rPr>
      </w:pPr>
    </w:p>
    <w:p w14:paraId="3390707F" w14:textId="310C6FA0" w:rsidR="00247827" w:rsidRPr="00C343B8" w:rsidRDefault="00247827" w:rsidP="00EA23A9">
      <w:pPr>
        <w:pStyle w:val="Odstavecseseznamem"/>
        <w:numPr>
          <w:ilvl w:val="0"/>
          <w:numId w:val="28"/>
        </w:numPr>
        <w:jc w:val="both"/>
        <w:rPr>
          <w:sz w:val="24"/>
          <w:szCs w:val="24"/>
        </w:rPr>
      </w:pPr>
      <w:r w:rsidRPr="00C343B8">
        <w:rPr>
          <w:sz w:val="24"/>
          <w:szCs w:val="24"/>
        </w:rPr>
        <w:t xml:space="preserve">V případě, že se v průběhu plnění dle této Dohody vyskytne </w:t>
      </w:r>
      <w:r w:rsidR="00EA23A9" w:rsidRPr="00C343B8">
        <w:rPr>
          <w:sz w:val="24"/>
          <w:szCs w:val="24"/>
        </w:rPr>
        <w:t xml:space="preserve">potřeba realizovat reklamní </w:t>
      </w:r>
      <w:r w:rsidRPr="00C343B8">
        <w:rPr>
          <w:sz w:val="24"/>
          <w:szCs w:val="24"/>
        </w:rPr>
        <w:t>služby, které nejsou předmět plnění dle této Dohody, vyhrazuje si Zadavatel v souladu s ustanovením § 100 odst. 1 a  § 222 odst. 2 ZZVZ možnost změnit rozsah reklamních služeb poskytovaných Agenturou za podmínek:</w:t>
      </w:r>
    </w:p>
    <w:p w14:paraId="47388610" w14:textId="77777777" w:rsidR="00247827" w:rsidRPr="00C343B8" w:rsidRDefault="00247827" w:rsidP="00247827">
      <w:pPr>
        <w:pStyle w:val="Seznam2"/>
        <w:ind w:left="426" w:firstLine="0"/>
        <w:jc w:val="both"/>
        <w:rPr>
          <w:sz w:val="24"/>
          <w:szCs w:val="24"/>
        </w:rPr>
      </w:pPr>
    </w:p>
    <w:p w14:paraId="5E7BEA0E" w14:textId="427834E0" w:rsidR="00247827" w:rsidRPr="00B13047" w:rsidRDefault="00247827" w:rsidP="00B13047">
      <w:pPr>
        <w:pStyle w:val="Default"/>
        <w:ind w:left="357"/>
        <w:jc w:val="both"/>
        <w:rPr>
          <w:rFonts w:ascii="Times New Roman" w:hAnsi="Times New Roman" w:cs="Times New Roman"/>
          <w:color w:val="auto"/>
        </w:rPr>
      </w:pPr>
      <w:r w:rsidRPr="00B13047">
        <w:rPr>
          <w:rFonts w:ascii="Times New Roman" w:hAnsi="Times New Roman" w:cs="Times New Roman"/>
          <w:color w:val="auto"/>
        </w:rPr>
        <w:t>a) Předmět plnění nového závazku nebylo možno předvídat nebo specifikovat tak, aby Zadavatel od účastníků v rámci zadávacího řízení obdržel vzájemně porovnatelné cenové nabídky, nebo nabídky v souladu se zákonem č. 320/2001 Sb. - Zákon o finanční kontrole ve veřejné správě a o změně některých zákonů (zákon o finanční kontrole).</w:t>
      </w:r>
    </w:p>
    <w:p w14:paraId="52CEF78C" w14:textId="77777777" w:rsidR="00247827" w:rsidRPr="00B13047" w:rsidRDefault="00247827" w:rsidP="00247827">
      <w:pPr>
        <w:pStyle w:val="Default"/>
        <w:spacing w:line="276" w:lineRule="auto"/>
        <w:jc w:val="both"/>
        <w:rPr>
          <w:rFonts w:ascii="Times New Roman" w:hAnsi="Times New Roman" w:cs="Times New Roman"/>
          <w:color w:val="auto"/>
        </w:rPr>
      </w:pPr>
    </w:p>
    <w:p w14:paraId="68FB953E" w14:textId="410BB69C" w:rsidR="00247827" w:rsidRPr="00B13047" w:rsidRDefault="00247827" w:rsidP="00EA23A9">
      <w:pPr>
        <w:ind w:left="360"/>
        <w:jc w:val="both"/>
        <w:rPr>
          <w:sz w:val="24"/>
          <w:szCs w:val="24"/>
        </w:rPr>
      </w:pPr>
      <w:r w:rsidRPr="00B13047">
        <w:rPr>
          <w:sz w:val="24"/>
          <w:szCs w:val="24"/>
        </w:rPr>
        <w:t>b) pokud možno, musí být pro kalkulaci nabídkové ceny nového plnění použity položky z Tabulky jednotkových cen (příloha č. 2 Rámcové dohody), přičemž jejich výše nesmí být překročena.</w:t>
      </w:r>
    </w:p>
    <w:p w14:paraId="79696180" w14:textId="77777777" w:rsidR="00311D58" w:rsidRPr="00B13047" w:rsidRDefault="00311D58" w:rsidP="00311D58">
      <w:pPr>
        <w:jc w:val="both"/>
        <w:rPr>
          <w:sz w:val="24"/>
          <w:szCs w:val="24"/>
        </w:rPr>
      </w:pPr>
    </w:p>
    <w:p w14:paraId="16994E22" w14:textId="0A092DCD" w:rsidR="00247827" w:rsidRPr="00B13047" w:rsidRDefault="00247827" w:rsidP="00EA23A9">
      <w:pPr>
        <w:ind w:left="360"/>
        <w:jc w:val="both"/>
        <w:rPr>
          <w:sz w:val="24"/>
          <w:szCs w:val="24"/>
        </w:rPr>
      </w:pPr>
      <w:r w:rsidRPr="00B13047">
        <w:rPr>
          <w:sz w:val="24"/>
          <w:szCs w:val="24"/>
        </w:rPr>
        <w:t>c) pokud není možno pro kalkulaci nabídkové ceny nového plnění použít položky z Tabulky jednotkových cen (příloha č. 2 Rámcové dohody), navrhne Agentura nabídkovou cenu, přičemž na výzvu Zadavatele předloží odůvodnění výše nabídkové ceny jako ceny obvyklé v porovnání s cenovou hladinou u srovnatelné konkurence daného plnění.</w:t>
      </w:r>
    </w:p>
    <w:p w14:paraId="12572354" w14:textId="77777777" w:rsidR="00247827" w:rsidRPr="00B13047" w:rsidRDefault="00247827" w:rsidP="00247827">
      <w:pPr>
        <w:pStyle w:val="Default"/>
        <w:spacing w:line="276" w:lineRule="auto"/>
        <w:jc w:val="both"/>
        <w:rPr>
          <w:rFonts w:ascii="Times New Roman" w:hAnsi="Times New Roman" w:cs="Times New Roman"/>
          <w:color w:val="auto"/>
        </w:rPr>
      </w:pPr>
    </w:p>
    <w:p w14:paraId="33F3111A" w14:textId="452327B7" w:rsidR="00247827" w:rsidRPr="00B13047" w:rsidRDefault="00247827" w:rsidP="00EA23A9">
      <w:pPr>
        <w:pStyle w:val="Default"/>
        <w:spacing w:line="276" w:lineRule="auto"/>
        <w:ind w:left="360"/>
        <w:jc w:val="both"/>
        <w:rPr>
          <w:rFonts w:ascii="Times New Roman" w:hAnsi="Times New Roman" w:cs="Times New Roman"/>
          <w:color w:val="auto"/>
        </w:rPr>
      </w:pPr>
      <w:r w:rsidRPr="00B13047">
        <w:rPr>
          <w:rFonts w:ascii="Times New Roman" w:hAnsi="Times New Roman" w:cs="Times New Roman"/>
          <w:color w:val="auto"/>
        </w:rPr>
        <w:t xml:space="preserve">d) Cena za nákup zboží nebo reklamních služeb od třetích stran bude účtována v souladu s čl. IV odst. 12 této </w:t>
      </w:r>
      <w:r w:rsidR="00AC433E" w:rsidRPr="00B13047">
        <w:rPr>
          <w:rFonts w:ascii="Times New Roman" w:hAnsi="Times New Roman" w:cs="Times New Roman"/>
          <w:color w:val="auto"/>
        </w:rPr>
        <w:t>R</w:t>
      </w:r>
      <w:r w:rsidRPr="00B13047">
        <w:rPr>
          <w:rFonts w:ascii="Times New Roman" w:hAnsi="Times New Roman" w:cs="Times New Roman"/>
          <w:color w:val="auto"/>
        </w:rPr>
        <w:t>ámcové dohody.</w:t>
      </w:r>
    </w:p>
    <w:p w14:paraId="0EE3E625" w14:textId="77777777" w:rsidR="00247827" w:rsidRPr="00B13047" w:rsidRDefault="00247827" w:rsidP="00247827">
      <w:pPr>
        <w:autoSpaceDE w:val="0"/>
        <w:autoSpaceDN w:val="0"/>
        <w:adjustRightInd w:val="0"/>
        <w:spacing w:line="276" w:lineRule="auto"/>
        <w:ind w:left="567"/>
        <w:jc w:val="both"/>
        <w:rPr>
          <w:sz w:val="24"/>
          <w:szCs w:val="24"/>
        </w:rPr>
      </w:pPr>
    </w:p>
    <w:p w14:paraId="31240C28" w14:textId="77777777" w:rsidR="00247827" w:rsidRPr="00B13047" w:rsidRDefault="00247827" w:rsidP="00EA23A9">
      <w:pPr>
        <w:pStyle w:val="Zpat"/>
        <w:ind w:left="851" w:hanging="2268"/>
        <w:jc w:val="both"/>
        <w:rPr>
          <w:color w:val="000000"/>
          <w:sz w:val="24"/>
          <w:szCs w:val="24"/>
        </w:rPr>
      </w:pPr>
    </w:p>
    <w:p w14:paraId="4EF33066" w14:textId="77777777" w:rsidR="00247827" w:rsidRPr="00B13047" w:rsidRDefault="00247827" w:rsidP="00247827">
      <w:pPr>
        <w:jc w:val="center"/>
        <w:rPr>
          <w:b/>
          <w:color w:val="000000"/>
          <w:sz w:val="24"/>
          <w:szCs w:val="24"/>
        </w:rPr>
      </w:pPr>
      <w:r w:rsidRPr="00B13047">
        <w:rPr>
          <w:b/>
          <w:color w:val="000000"/>
          <w:sz w:val="24"/>
          <w:szCs w:val="24"/>
        </w:rPr>
        <w:t>Čl. IV</w:t>
      </w:r>
    </w:p>
    <w:p w14:paraId="62949909" w14:textId="77777777" w:rsidR="00247827" w:rsidRPr="00B13047" w:rsidRDefault="00247827" w:rsidP="00247827">
      <w:pPr>
        <w:jc w:val="center"/>
        <w:rPr>
          <w:b/>
          <w:color w:val="000000"/>
          <w:sz w:val="24"/>
          <w:szCs w:val="24"/>
        </w:rPr>
      </w:pPr>
      <w:r w:rsidRPr="00B13047">
        <w:rPr>
          <w:b/>
          <w:color w:val="000000"/>
          <w:sz w:val="24"/>
          <w:szCs w:val="24"/>
        </w:rPr>
        <w:t>Uzavírání dílčích smluv</w:t>
      </w:r>
    </w:p>
    <w:p w14:paraId="79BFE241" w14:textId="77777777" w:rsidR="00247827" w:rsidRPr="00B13047" w:rsidRDefault="00247827" w:rsidP="00247827">
      <w:pPr>
        <w:jc w:val="center"/>
        <w:rPr>
          <w:b/>
          <w:color w:val="000000"/>
          <w:sz w:val="24"/>
          <w:szCs w:val="24"/>
        </w:rPr>
      </w:pPr>
    </w:p>
    <w:p w14:paraId="5157DEB5" w14:textId="77777777" w:rsidR="00247827" w:rsidRPr="00B13047" w:rsidRDefault="00247827" w:rsidP="00247827">
      <w:pPr>
        <w:pStyle w:val="Odstavecseseznamem"/>
        <w:numPr>
          <w:ilvl w:val="3"/>
          <w:numId w:val="5"/>
        </w:numPr>
        <w:ind w:left="426" w:hanging="426"/>
        <w:jc w:val="both"/>
        <w:rPr>
          <w:color w:val="000000"/>
          <w:sz w:val="24"/>
          <w:szCs w:val="24"/>
        </w:rPr>
      </w:pPr>
      <w:r w:rsidRPr="00B13047">
        <w:rPr>
          <w:color w:val="000000"/>
          <w:sz w:val="24"/>
          <w:szCs w:val="24"/>
        </w:rPr>
        <w:t xml:space="preserve">Dílčí smlouvy dle této Rámcové dohody budou uzavírány na základě písemné výzvy Zadavatele k předložení dílčí nabídky. </w:t>
      </w:r>
    </w:p>
    <w:p w14:paraId="3307B2C7" w14:textId="77777777" w:rsidR="00247827" w:rsidRPr="00B13047" w:rsidRDefault="00247827" w:rsidP="00247827">
      <w:pPr>
        <w:pStyle w:val="Odstavecseseznamem"/>
        <w:ind w:left="0"/>
        <w:jc w:val="both"/>
        <w:rPr>
          <w:color w:val="000000"/>
          <w:sz w:val="24"/>
          <w:szCs w:val="24"/>
        </w:rPr>
      </w:pPr>
    </w:p>
    <w:p w14:paraId="49623AC8" w14:textId="77777777" w:rsidR="00247827" w:rsidRPr="00B13047" w:rsidRDefault="00247827" w:rsidP="00247827">
      <w:pPr>
        <w:pStyle w:val="Odstavecseseznamem"/>
        <w:numPr>
          <w:ilvl w:val="3"/>
          <w:numId w:val="5"/>
        </w:numPr>
        <w:ind w:left="426" w:hanging="426"/>
        <w:jc w:val="both"/>
        <w:rPr>
          <w:color w:val="000000"/>
          <w:sz w:val="24"/>
          <w:szCs w:val="24"/>
        </w:rPr>
      </w:pPr>
      <w:r w:rsidRPr="00B13047">
        <w:rPr>
          <w:color w:val="000000"/>
          <w:sz w:val="24"/>
          <w:szCs w:val="24"/>
        </w:rPr>
        <w:t xml:space="preserve">Ve výzvě k předložení dílčí nabídky Zadavatel stanoví konkrétní požadavky na předmět dílčího plnění a podrobné podmínky jeho poskytování. Ve výzvě k předložení dílčí nabídky Zadavatel zároveň uvede lhůtu pro předložení dílčí nabídky. </w:t>
      </w:r>
    </w:p>
    <w:p w14:paraId="5875F73A" w14:textId="77777777" w:rsidR="00247827" w:rsidRPr="00B13047" w:rsidRDefault="00247827" w:rsidP="00247827">
      <w:pPr>
        <w:pStyle w:val="Odstavecseseznamem"/>
        <w:rPr>
          <w:color w:val="000000"/>
          <w:sz w:val="24"/>
          <w:szCs w:val="24"/>
        </w:rPr>
      </w:pPr>
    </w:p>
    <w:p w14:paraId="409A4D7A" w14:textId="77777777" w:rsidR="00247827" w:rsidRPr="00B13047" w:rsidRDefault="00247827" w:rsidP="00247827">
      <w:pPr>
        <w:pStyle w:val="Odstavecseseznamem"/>
        <w:numPr>
          <w:ilvl w:val="3"/>
          <w:numId w:val="5"/>
        </w:numPr>
        <w:ind w:left="426" w:hanging="426"/>
        <w:jc w:val="both"/>
        <w:rPr>
          <w:color w:val="000000"/>
          <w:sz w:val="24"/>
          <w:szCs w:val="24"/>
        </w:rPr>
      </w:pPr>
      <w:r w:rsidRPr="00B13047">
        <w:rPr>
          <w:color w:val="000000"/>
          <w:sz w:val="24"/>
          <w:szCs w:val="24"/>
        </w:rPr>
        <w:t xml:space="preserve">Výzva k předložení dílčí nabídky bude Agentuře zaslána datovou zprávou odeslanou z datové schránky Zadavatele. </w:t>
      </w:r>
    </w:p>
    <w:p w14:paraId="7A9B2040" w14:textId="77777777" w:rsidR="00247827" w:rsidRPr="00B13047" w:rsidRDefault="00247827" w:rsidP="00247827">
      <w:pPr>
        <w:pStyle w:val="Odstavecseseznamem"/>
        <w:ind w:left="0"/>
        <w:jc w:val="both"/>
        <w:rPr>
          <w:color w:val="000000"/>
          <w:sz w:val="24"/>
          <w:szCs w:val="24"/>
        </w:rPr>
      </w:pPr>
    </w:p>
    <w:p w14:paraId="2C313CC6" w14:textId="77777777" w:rsidR="00247827" w:rsidRPr="00B13047" w:rsidRDefault="00247827" w:rsidP="00247827">
      <w:pPr>
        <w:pStyle w:val="Odstavecseseznamem"/>
        <w:numPr>
          <w:ilvl w:val="3"/>
          <w:numId w:val="5"/>
        </w:numPr>
        <w:ind w:left="426" w:hanging="426"/>
        <w:jc w:val="both"/>
        <w:rPr>
          <w:color w:val="000000"/>
          <w:sz w:val="24"/>
          <w:szCs w:val="24"/>
        </w:rPr>
      </w:pPr>
      <w:r w:rsidRPr="00B13047">
        <w:rPr>
          <w:color w:val="000000"/>
          <w:sz w:val="24"/>
          <w:szCs w:val="24"/>
        </w:rPr>
        <w:t xml:space="preserve">Předložit dílčí nabídky na poskytnutí dílčích služeb je Agentura povinna Zadavateli doručit ve lhůtě stanovené Zadavatelem ve výzvě k předložení dílčí nabídky, a to datovou zprávou odeslanou z datové schránky Agentury.  </w:t>
      </w:r>
    </w:p>
    <w:p w14:paraId="77F545C7" w14:textId="77777777" w:rsidR="00247827" w:rsidRPr="00B13047" w:rsidRDefault="00247827" w:rsidP="00247827">
      <w:pPr>
        <w:pStyle w:val="Odstavecseseznamem"/>
        <w:rPr>
          <w:color w:val="000000"/>
          <w:sz w:val="24"/>
          <w:szCs w:val="24"/>
        </w:rPr>
      </w:pPr>
    </w:p>
    <w:p w14:paraId="1782D8EF" w14:textId="41EB811E" w:rsidR="00247827" w:rsidRPr="00B13047" w:rsidRDefault="00247827" w:rsidP="00247827">
      <w:pPr>
        <w:pStyle w:val="Odstavecseseznamem"/>
        <w:numPr>
          <w:ilvl w:val="3"/>
          <w:numId w:val="5"/>
        </w:numPr>
        <w:ind w:left="426" w:hanging="426"/>
        <w:jc w:val="both"/>
        <w:rPr>
          <w:color w:val="000000"/>
          <w:sz w:val="24"/>
          <w:szCs w:val="24"/>
        </w:rPr>
      </w:pPr>
      <w:r w:rsidRPr="00B13047">
        <w:rPr>
          <w:color w:val="000000"/>
          <w:sz w:val="24"/>
          <w:szCs w:val="24"/>
        </w:rPr>
        <w:t xml:space="preserve">Dílčí smlouva uzavřená na základě této Dohody a dílčí nabídky </w:t>
      </w:r>
      <w:r w:rsidR="00C2526B" w:rsidRPr="00B13047">
        <w:rPr>
          <w:color w:val="000000"/>
          <w:sz w:val="24"/>
          <w:szCs w:val="24"/>
        </w:rPr>
        <w:t>Agentury</w:t>
      </w:r>
      <w:r w:rsidRPr="00B13047">
        <w:rPr>
          <w:color w:val="000000"/>
          <w:sz w:val="24"/>
          <w:szCs w:val="24"/>
        </w:rPr>
        <w:t xml:space="preserve"> bude uzavřena a podepsána v elektronické podobě opatřené kvalifikovaným, popř. uznávaným elektronickým podpisem oprávněných zástupců obou smluvních Stran. V případě, že bude Dílčí smlouva uzavírána v listinné podobě, dohodly se Strany, že v takovém případě bude Dílčí smlouva vyhotovena v českém jazyce ve dvou stejnopisech, každý s platností originálu, přičemž každá ze smluvních Stran obdrží jeden stejnopis.</w:t>
      </w:r>
    </w:p>
    <w:p w14:paraId="11C90332" w14:textId="77777777" w:rsidR="00247827" w:rsidRPr="00B13047" w:rsidRDefault="00247827" w:rsidP="00247827">
      <w:pPr>
        <w:jc w:val="both"/>
        <w:rPr>
          <w:color w:val="000000"/>
          <w:sz w:val="24"/>
          <w:szCs w:val="24"/>
        </w:rPr>
      </w:pPr>
    </w:p>
    <w:p w14:paraId="678C5BBF" w14:textId="77777777" w:rsidR="00247827" w:rsidRPr="00B13047" w:rsidRDefault="00247827" w:rsidP="00247827">
      <w:pPr>
        <w:pStyle w:val="Odstavecseseznamem"/>
        <w:numPr>
          <w:ilvl w:val="3"/>
          <w:numId w:val="5"/>
        </w:numPr>
        <w:ind w:left="426" w:hanging="426"/>
        <w:jc w:val="both"/>
        <w:rPr>
          <w:color w:val="000000"/>
          <w:sz w:val="24"/>
          <w:szCs w:val="24"/>
        </w:rPr>
      </w:pPr>
      <w:r w:rsidRPr="00B13047">
        <w:rPr>
          <w:color w:val="000000"/>
          <w:sz w:val="24"/>
          <w:szCs w:val="24"/>
        </w:rPr>
        <w:lastRenderedPageBreak/>
        <w:t xml:space="preserve">Nebude-li ve výzvě k předložení dílčí nabídky stanoveno jinak, Agentura ve své dílčí nabídce vždy uvede podrobný popis navrženého plnění odpovídající podmínkám a požadavkům stanoveným ve výzvě k podání dílčí nabídky a této Dohodě (včetně jejích příloh, harmonogram plnění, maximální cenu plnění a základní ideovou koncepci reklamní služby vyplývající z výzvy k podání nabídky). Pokud Agentura uvede ve své dílčí nabídce vyšší cenu za reklamní službu než je nabídková cena uvedena v Příloze č. 2 Dohody, platí nabídková cena uvedená v Příloze č. 2 Dohody. Uvedení vyšší ceny není důvodem pro odmítnutí nebo vrácení dílčí nabídky Agentuře. </w:t>
      </w:r>
    </w:p>
    <w:p w14:paraId="0EA88C46" w14:textId="77777777" w:rsidR="00247827" w:rsidRPr="00B13047" w:rsidRDefault="00247827" w:rsidP="00247827">
      <w:pPr>
        <w:pStyle w:val="Odstavecseseznamem"/>
        <w:ind w:left="426"/>
        <w:jc w:val="both"/>
        <w:rPr>
          <w:color w:val="000000"/>
          <w:sz w:val="24"/>
          <w:szCs w:val="24"/>
        </w:rPr>
      </w:pPr>
    </w:p>
    <w:p w14:paraId="1660D683" w14:textId="77777777" w:rsidR="00311D58" w:rsidRPr="00B13047" w:rsidRDefault="00247827" w:rsidP="00311D58">
      <w:pPr>
        <w:pStyle w:val="Odstavecseseznamem"/>
        <w:numPr>
          <w:ilvl w:val="3"/>
          <w:numId w:val="5"/>
        </w:numPr>
        <w:ind w:left="426" w:hanging="426"/>
        <w:jc w:val="both"/>
        <w:rPr>
          <w:color w:val="000000"/>
          <w:sz w:val="24"/>
          <w:szCs w:val="24"/>
        </w:rPr>
      </w:pPr>
      <w:r w:rsidRPr="00B13047">
        <w:rPr>
          <w:color w:val="000000"/>
          <w:sz w:val="24"/>
          <w:szCs w:val="24"/>
        </w:rPr>
        <w:t>Nabídku Agentury buď Zadavatel ve lhůtě 10 pracovních dnů od doručení přijme, nebo oznámí, že se k ní vyjádří v prodloužené lhůtě, nebo dílčí nabídku odmítne. V případě odmítnutí dílčí nabídky Zadavatel sdělí Agentuře důvody odmítnutí dílčí nabídky a vyzve jej případně k podání dílčí nabídky nové. Na takový postup se přiměřeně aplikují ustanovení odst. 2, 3, 4, 5 a 6 tohoto článku Dohody. Přijetí dílčí nabídky, popř. nové dílčí nabídky ze strany Zadavatele se považuje za pokyn k uzavření dílčí smlouvy; Dílčí smlouva je uzavřena a nabývá platnosti jejím podpisem oběma smluvními stranami. Účinnosti dílčí smlouva nabývá zveřejnění</w:t>
      </w:r>
      <w:r w:rsidR="00311D58" w:rsidRPr="00B13047">
        <w:rPr>
          <w:color w:val="000000"/>
          <w:sz w:val="24"/>
          <w:szCs w:val="24"/>
        </w:rPr>
        <w:t xml:space="preserve">m dílčí smlouvy v registru smluv. </w:t>
      </w:r>
    </w:p>
    <w:p w14:paraId="1C121132" w14:textId="77777777" w:rsidR="00311D58" w:rsidRPr="00B13047" w:rsidRDefault="00311D58" w:rsidP="00311D58">
      <w:pPr>
        <w:pStyle w:val="Odstavecseseznamem"/>
        <w:rPr>
          <w:color w:val="000000"/>
          <w:sz w:val="24"/>
          <w:szCs w:val="24"/>
        </w:rPr>
      </w:pPr>
    </w:p>
    <w:p w14:paraId="2F49652A" w14:textId="77A2628C" w:rsidR="00247827" w:rsidRPr="00C343B8" w:rsidRDefault="00247827" w:rsidP="003D030A">
      <w:pPr>
        <w:pStyle w:val="Odstavecseseznamem"/>
        <w:numPr>
          <w:ilvl w:val="3"/>
          <w:numId w:val="5"/>
        </w:numPr>
        <w:ind w:left="426" w:hanging="426"/>
        <w:jc w:val="both"/>
        <w:rPr>
          <w:color w:val="000000"/>
          <w:sz w:val="24"/>
          <w:szCs w:val="24"/>
        </w:rPr>
      </w:pPr>
      <w:r w:rsidRPr="00C343B8">
        <w:rPr>
          <w:color w:val="000000"/>
          <w:sz w:val="24"/>
          <w:szCs w:val="24"/>
        </w:rPr>
        <w:t xml:space="preserve">Zadavatel zveřejní dílčí smlouvu v registru smluv do 5ti dní ode dne jejího podpisu. </w:t>
      </w:r>
    </w:p>
    <w:p w14:paraId="6381B4D2" w14:textId="77777777" w:rsidR="00486AA2" w:rsidRPr="00C343B8" w:rsidRDefault="00486AA2" w:rsidP="00486AA2">
      <w:pPr>
        <w:pStyle w:val="Odstavecseseznamem"/>
        <w:rPr>
          <w:color w:val="000000"/>
          <w:sz w:val="24"/>
          <w:szCs w:val="24"/>
        </w:rPr>
      </w:pPr>
    </w:p>
    <w:p w14:paraId="2DBABD4C" w14:textId="77777777" w:rsidR="00247827" w:rsidRPr="00C343B8" w:rsidRDefault="00247827" w:rsidP="00247827">
      <w:pPr>
        <w:pStyle w:val="Odstavecseseznamem"/>
        <w:numPr>
          <w:ilvl w:val="3"/>
          <w:numId w:val="5"/>
        </w:numPr>
        <w:ind w:left="426" w:hanging="426"/>
        <w:jc w:val="both"/>
        <w:rPr>
          <w:color w:val="000000"/>
          <w:sz w:val="24"/>
          <w:szCs w:val="24"/>
        </w:rPr>
      </w:pPr>
      <w:r w:rsidRPr="00C343B8">
        <w:rPr>
          <w:color w:val="000000"/>
          <w:sz w:val="24"/>
          <w:szCs w:val="24"/>
        </w:rPr>
        <w:t xml:space="preserve">Objem a rozsah poskytovaných reklamních služeb Agenturou musí být v souladu s výzvou Zadavatele k předložení dílčí nabídky a touto Dohodou. V opačném případě Zadavatel není povinen k uhrazení nákladů vzniklých Agentuře v souvislosti s realizací reklamních služeb. </w:t>
      </w:r>
    </w:p>
    <w:p w14:paraId="6FFCE50F" w14:textId="77777777" w:rsidR="00247827" w:rsidRPr="00C343B8" w:rsidRDefault="00247827" w:rsidP="00247827">
      <w:pPr>
        <w:pStyle w:val="Zkladntextodsazen"/>
        <w:spacing w:after="0"/>
        <w:rPr>
          <w:color w:val="000000"/>
          <w:sz w:val="24"/>
          <w:szCs w:val="24"/>
        </w:rPr>
      </w:pPr>
    </w:p>
    <w:p w14:paraId="53EC6DD7" w14:textId="77777777" w:rsidR="00247827" w:rsidRPr="00C343B8" w:rsidRDefault="00247827" w:rsidP="00247827">
      <w:pPr>
        <w:pStyle w:val="Odstavecseseznamem"/>
        <w:numPr>
          <w:ilvl w:val="3"/>
          <w:numId w:val="5"/>
        </w:numPr>
        <w:ind w:left="426" w:hanging="426"/>
        <w:jc w:val="both"/>
        <w:rPr>
          <w:color w:val="000000"/>
          <w:sz w:val="24"/>
          <w:szCs w:val="24"/>
        </w:rPr>
      </w:pPr>
      <w:r w:rsidRPr="00C343B8">
        <w:rPr>
          <w:color w:val="000000"/>
          <w:sz w:val="24"/>
          <w:szCs w:val="24"/>
        </w:rPr>
        <w:t>Agentura není oprávněna překročit rozpočet uvedený v dílčí smlouvě.</w:t>
      </w:r>
    </w:p>
    <w:p w14:paraId="303EBD3A" w14:textId="77777777" w:rsidR="00247827" w:rsidRPr="00C343B8" w:rsidRDefault="00247827" w:rsidP="00247827">
      <w:pPr>
        <w:pStyle w:val="Odstavecseseznamem"/>
        <w:rPr>
          <w:color w:val="000000"/>
          <w:sz w:val="24"/>
          <w:szCs w:val="24"/>
        </w:rPr>
      </w:pPr>
    </w:p>
    <w:p w14:paraId="71EE3807" w14:textId="77777777" w:rsidR="00247827" w:rsidRPr="00C343B8" w:rsidRDefault="00247827" w:rsidP="00247827">
      <w:pPr>
        <w:pStyle w:val="Odstavecseseznamem"/>
        <w:numPr>
          <w:ilvl w:val="3"/>
          <w:numId w:val="5"/>
        </w:numPr>
        <w:jc w:val="both"/>
        <w:rPr>
          <w:color w:val="000000"/>
          <w:sz w:val="24"/>
          <w:szCs w:val="24"/>
        </w:rPr>
      </w:pPr>
      <w:r w:rsidRPr="00C343B8">
        <w:rPr>
          <w:color w:val="000000"/>
          <w:sz w:val="24"/>
          <w:szCs w:val="24"/>
        </w:rPr>
        <w:t>Cena za nákup zboží nebo reklamních služeb od třetích stran bude účtována Zadavateli bez přirážky nebo agenturní provize. Agentura se zavazuje vynaložit součinnost při získávání slev v souvislosti s nákupem zboží nebo reklamních služeb od třetích stran.</w:t>
      </w:r>
    </w:p>
    <w:p w14:paraId="5AE85C34" w14:textId="77777777" w:rsidR="00247827" w:rsidRPr="00C343B8" w:rsidRDefault="00247827" w:rsidP="00247827">
      <w:pPr>
        <w:pStyle w:val="Odstavecseseznamem"/>
        <w:rPr>
          <w:color w:val="000000"/>
          <w:sz w:val="24"/>
          <w:szCs w:val="24"/>
        </w:rPr>
      </w:pPr>
    </w:p>
    <w:p w14:paraId="1F2613E1" w14:textId="6F1828DA" w:rsidR="00247827" w:rsidRPr="00C343B8" w:rsidRDefault="00247827" w:rsidP="00247827">
      <w:pPr>
        <w:pStyle w:val="Odstavecseseznamem"/>
        <w:numPr>
          <w:ilvl w:val="3"/>
          <w:numId w:val="5"/>
        </w:numPr>
        <w:jc w:val="both"/>
        <w:rPr>
          <w:color w:val="000000"/>
          <w:sz w:val="24"/>
          <w:szCs w:val="24"/>
        </w:rPr>
      </w:pPr>
      <w:r w:rsidRPr="00C343B8">
        <w:rPr>
          <w:color w:val="000000"/>
          <w:sz w:val="24"/>
          <w:szCs w:val="24"/>
        </w:rPr>
        <w:t xml:space="preserve">Pokud není možno pro kalkulaci nabídkové ceny nového plnění použít položky z Nabídkových cen za dílčí plnění spočívající ve výkonech </w:t>
      </w:r>
      <w:r w:rsidR="00C2526B" w:rsidRPr="00C343B8">
        <w:rPr>
          <w:color w:val="000000"/>
          <w:sz w:val="24"/>
          <w:szCs w:val="24"/>
        </w:rPr>
        <w:t>Agentur</w:t>
      </w:r>
      <w:r w:rsidRPr="00C343B8">
        <w:rPr>
          <w:color w:val="000000"/>
          <w:sz w:val="24"/>
          <w:szCs w:val="24"/>
        </w:rPr>
        <w:t>y</w:t>
      </w:r>
      <w:r w:rsidR="00645C9D" w:rsidRPr="00C343B8">
        <w:rPr>
          <w:color w:val="000000"/>
          <w:sz w:val="24"/>
          <w:szCs w:val="24"/>
        </w:rPr>
        <w:t xml:space="preserve"> </w:t>
      </w:r>
      <w:r w:rsidR="008F7EC5" w:rsidRPr="00C343B8">
        <w:rPr>
          <w:color w:val="000000"/>
          <w:sz w:val="24"/>
          <w:szCs w:val="24"/>
        </w:rPr>
        <w:t xml:space="preserve"> uvedených v Příloze č. 2 </w:t>
      </w:r>
      <w:r w:rsidRPr="00C343B8">
        <w:rPr>
          <w:color w:val="000000"/>
          <w:sz w:val="24"/>
          <w:szCs w:val="24"/>
        </w:rPr>
        <w:t xml:space="preserve">Rámcové dohody, navrhne </w:t>
      </w:r>
      <w:r w:rsidR="00C2526B" w:rsidRPr="00C343B8">
        <w:rPr>
          <w:color w:val="000000"/>
          <w:sz w:val="24"/>
          <w:szCs w:val="24"/>
        </w:rPr>
        <w:t>Agentura</w:t>
      </w:r>
      <w:r w:rsidRPr="00C343B8">
        <w:rPr>
          <w:color w:val="000000"/>
          <w:sz w:val="24"/>
          <w:szCs w:val="24"/>
        </w:rPr>
        <w:t xml:space="preserve"> nabídkovou cenu, přičemž na výzvu Zadavatele předloží odůvodnění výše nabídkové ceny jako ceny obvyklé v porovnání s cenovou hladinou u srovnatelné konkurence daného plnění. U těchto položek bude cena za nákup zboží nebo reklamních služeb od třetích stran účtována Zadavateli bez přirážky nebo agenturní provize. </w:t>
      </w:r>
      <w:r w:rsidR="00C2526B" w:rsidRPr="00C343B8">
        <w:rPr>
          <w:color w:val="000000"/>
          <w:sz w:val="24"/>
          <w:szCs w:val="24"/>
        </w:rPr>
        <w:t>Agentura</w:t>
      </w:r>
      <w:r w:rsidRPr="00C343B8">
        <w:rPr>
          <w:color w:val="000000"/>
          <w:sz w:val="24"/>
          <w:szCs w:val="24"/>
        </w:rPr>
        <w:t xml:space="preserve"> smí Zadavateli předložit pouze svou nabídku jen v případě objektivních důvodů.  </w:t>
      </w:r>
    </w:p>
    <w:p w14:paraId="12D5622D" w14:textId="77777777" w:rsidR="00247827" w:rsidRPr="00C343B8" w:rsidRDefault="00247827" w:rsidP="00247827">
      <w:pPr>
        <w:pStyle w:val="Odstavecseseznamem"/>
        <w:ind w:left="360"/>
        <w:jc w:val="both"/>
        <w:rPr>
          <w:color w:val="000000"/>
          <w:sz w:val="24"/>
          <w:szCs w:val="24"/>
        </w:rPr>
      </w:pPr>
    </w:p>
    <w:p w14:paraId="1F241E1C" w14:textId="0EE07A37" w:rsidR="00247827" w:rsidRPr="00C343B8" w:rsidRDefault="00247827" w:rsidP="00247827">
      <w:pPr>
        <w:pStyle w:val="Odstavecseseznamem"/>
        <w:numPr>
          <w:ilvl w:val="3"/>
          <w:numId w:val="5"/>
        </w:numPr>
        <w:jc w:val="both"/>
        <w:rPr>
          <w:color w:val="000000"/>
          <w:sz w:val="24"/>
          <w:szCs w:val="24"/>
        </w:rPr>
      </w:pPr>
      <w:r w:rsidRPr="00C343B8">
        <w:rPr>
          <w:color w:val="000000"/>
          <w:sz w:val="24"/>
          <w:szCs w:val="24"/>
        </w:rPr>
        <w:t xml:space="preserve">Položky, které nejsou uvedeny v Nabídkových cenách za dílčí plnění spočívajících ve výkonech </w:t>
      </w:r>
      <w:r w:rsidR="00C2526B" w:rsidRPr="00C343B8">
        <w:rPr>
          <w:color w:val="000000"/>
          <w:sz w:val="24"/>
          <w:szCs w:val="24"/>
        </w:rPr>
        <w:t>Agentury</w:t>
      </w:r>
      <w:r w:rsidRPr="00C343B8">
        <w:rPr>
          <w:color w:val="000000"/>
          <w:sz w:val="24"/>
          <w:szCs w:val="24"/>
        </w:rPr>
        <w:t xml:space="preserve"> (Příloha č. 2 Rámcové dohody), budou vždy zvlášť barevně odlišeny oproti položkám uvedeným v Nabídkových cenách za dílčí plnění spočívajících ve výkonech </w:t>
      </w:r>
      <w:r w:rsidR="00C2526B" w:rsidRPr="00C343B8">
        <w:rPr>
          <w:color w:val="000000"/>
          <w:sz w:val="24"/>
          <w:szCs w:val="24"/>
        </w:rPr>
        <w:t>Agentury</w:t>
      </w:r>
      <w:r w:rsidRPr="00C343B8">
        <w:rPr>
          <w:color w:val="000000"/>
          <w:sz w:val="24"/>
          <w:szCs w:val="24"/>
        </w:rPr>
        <w:t xml:space="preserve"> (Příloha č. 2 Rámcové dohody).   </w:t>
      </w:r>
    </w:p>
    <w:p w14:paraId="47A3CFC5" w14:textId="77777777" w:rsidR="00247827" w:rsidRPr="00C343B8" w:rsidRDefault="00247827" w:rsidP="00247827">
      <w:pPr>
        <w:pStyle w:val="Odstavecseseznamem"/>
        <w:rPr>
          <w:color w:val="000000"/>
          <w:sz w:val="24"/>
          <w:szCs w:val="24"/>
        </w:rPr>
      </w:pPr>
    </w:p>
    <w:p w14:paraId="726689DC" w14:textId="77777777" w:rsidR="00247827" w:rsidRPr="00CA2DCE" w:rsidRDefault="00247827" w:rsidP="00247827">
      <w:pPr>
        <w:pStyle w:val="Odstavecseseznamem"/>
        <w:numPr>
          <w:ilvl w:val="3"/>
          <w:numId w:val="5"/>
        </w:numPr>
        <w:ind w:left="426" w:hanging="426"/>
        <w:jc w:val="both"/>
        <w:rPr>
          <w:sz w:val="24"/>
          <w:szCs w:val="24"/>
        </w:rPr>
      </w:pPr>
      <w:r w:rsidRPr="00C343B8">
        <w:rPr>
          <w:color w:val="000000"/>
          <w:sz w:val="24"/>
          <w:szCs w:val="24"/>
        </w:rPr>
        <w:t>Zástupcem Zadavatele a osobou jím pověřenou pro účely této dohody, jakož i jednotlivých dílčích smluv, neuvádí-li konkrétní dílčí smlouva jinak, je Ing. Eva Žákovská, e-mail:</w:t>
      </w:r>
      <w:r w:rsidRPr="00CA2DCE">
        <w:rPr>
          <w:sz w:val="24"/>
          <w:szCs w:val="24"/>
        </w:rPr>
        <w:t xml:space="preserve"> </w:t>
      </w:r>
      <w:hyperlink r:id="rId8" w:history="1">
        <w:r w:rsidRPr="00CA2DCE">
          <w:rPr>
            <w:rStyle w:val="Hypertextovodkaz"/>
            <w:sz w:val="24"/>
            <w:szCs w:val="24"/>
          </w:rPr>
          <w:t>eva.zakovska@szif.cz</w:t>
        </w:r>
      </w:hyperlink>
      <w:r w:rsidRPr="00CA2DCE">
        <w:rPr>
          <w:sz w:val="24"/>
          <w:szCs w:val="24"/>
        </w:rPr>
        <w:t>.</w:t>
      </w:r>
    </w:p>
    <w:p w14:paraId="62C3C032" w14:textId="77777777" w:rsidR="00247827" w:rsidRPr="00C343B8" w:rsidRDefault="00247827" w:rsidP="00247827">
      <w:pPr>
        <w:pStyle w:val="Odstavecseseznamem"/>
        <w:ind w:left="426"/>
        <w:jc w:val="both"/>
        <w:rPr>
          <w:sz w:val="24"/>
          <w:szCs w:val="24"/>
        </w:rPr>
      </w:pPr>
    </w:p>
    <w:p w14:paraId="0AB12100" w14:textId="77777777" w:rsidR="00247827" w:rsidRPr="00C343B8" w:rsidRDefault="00247827" w:rsidP="00247827">
      <w:pPr>
        <w:pStyle w:val="Odstavecseseznamem"/>
        <w:numPr>
          <w:ilvl w:val="3"/>
          <w:numId w:val="5"/>
        </w:numPr>
        <w:ind w:left="426" w:hanging="426"/>
        <w:jc w:val="both"/>
        <w:rPr>
          <w:sz w:val="24"/>
          <w:szCs w:val="24"/>
        </w:rPr>
      </w:pPr>
      <w:r w:rsidRPr="00C343B8">
        <w:rPr>
          <w:color w:val="000000"/>
          <w:sz w:val="24"/>
          <w:szCs w:val="24"/>
        </w:rPr>
        <w:lastRenderedPageBreak/>
        <w:t>Zástupcem Agentury a osobou jí pověřenou pro účely této Dohody, jakož i jednotlivých dílčích smluv, neuvádí-li konkrétní dílčí smlouva jinak, je … [DOPLNÍ UCHAZEČ], e-mail:</w:t>
      </w:r>
      <w:r w:rsidRPr="00C343B8">
        <w:rPr>
          <w:sz w:val="24"/>
          <w:szCs w:val="24"/>
        </w:rPr>
        <w:t xml:space="preserve"> </w:t>
      </w:r>
      <w:r w:rsidRPr="00C343B8">
        <w:rPr>
          <w:sz w:val="24"/>
          <w:szCs w:val="24"/>
          <w:highlight w:val="yellow"/>
        </w:rPr>
        <w:t>…</w:t>
      </w:r>
      <w:r w:rsidRPr="00C343B8">
        <w:rPr>
          <w:sz w:val="24"/>
          <w:szCs w:val="24"/>
        </w:rPr>
        <w:t xml:space="preserve"> </w:t>
      </w:r>
      <w:r w:rsidRPr="00C343B8">
        <w:rPr>
          <w:sz w:val="24"/>
          <w:szCs w:val="24"/>
          <w:highlight w:val="yellow"/>
        </w:rPr>
        <w:t>[DOPLNÍ UCHAZEČ]</w:t>
      </w:r>
      <w:r w:rsidRPr="00C343B8">
        <w:rPr>
          <w:sz w:val="24"/>
          <w:szCs w:val="24"/>
        </w:rPr>
        <w:t>.</w:t>
      </w:r>
    </w:p>
    <w:p w14:paraId="484BA084" w14:textId="77777777" w:rsidR="00247827" w:rsidRPr="00C343B8" w:rsidRDefault="00247827" w:rsidP="00247827">
      <w:pPr>
        <w:pStyle w:val="Zkladntextodsazen"/>
        <w:spacing w:after="0"/>
        <w:rPr>
          <w:sz w:val="24"/>
          <w:szCs w:val="24"/>
        </w:rPr>
      </w:pPr>
    </w:p>
    <w:p w14:paraId="1859C58B" w14:textId="77777777" w:rsidR="00247827" w:rsidRPr="00C343B8" w:rsidRDefault="00247827" w:rsidP="00247827">
      <w:pPr>
        <w:pStyle w:val="Odstavecseseznamem"/>
        <w:numPr>
          <w:ilvl w:val="3"/>
          <w:numId w:val="5"/>
        </w:numPr>
        <w:ind w:left="426" w:hanging="426"/>
        <w:jc w:val="both"/>
        <w:rPr>
          <w:color w:val="000000"/>
          <w:sz w:val="24"/>
          <w:szCs w:val="24"/>
        </w:rPr>
      </w:pPr>
      <w:r w:rsidRPr="00C343B8">
        <w:rPr>
          <w:color w:val="000000"/>
          <w:sz w:val="24"/>
          <w:szCs w:val="24"/>
        </w:rPr>
        <w:t xml:space="preserve">Změnu adres, e-mailů, datové schránky, čísla účtu či telefonu a osob oprávněných k jednání za jednotlivé Strany jsou si Strany povinny bezodkladně písemně oznámit bez nutnosti měnit obsah této Dohody formou dodatku, přičemž změněných údajů se lze dovolávat až po doručení oznámení druhé Straně. </w:t>
      </w:r>
    </w:p>
    <w:p w14:paraId="46FC13F4" w14:textId="77777777" w:rsidR="00247827" w:rsidRPr="00C343B8" w:rsidRDefault="00247827" w:rsidP="00247827">
      <w:pPr>
        <w:jc w:val="both"/>
        <w:rPr>
          <w:b/>
          <w:color w:val="000000"/>
          <w:sz w:val="24"/>
          <w:szCs w:val="24"/>
        </w:rPr>
      </w:pPr>
    </w:p>
    <w:p w14:paraId="4F9642CB" w14:textId="77777777" w:rsidR="00247827" w:rsidRPr="00C343B8" w:rsidRDefault="00247827" w:rsidP="00247827">
      <w:pPr>
        <w:jc w:val="center"/>
        <w:rPr>
          <w:b/>
          <w:color w:val="000000"/>
          <w:sz w:val="24"/>
          <w:szCs w:val="24"/>
        </w:rPr>
      </w:pPr>
    </w:p>
    <w:p w14:paraId="528D46B4" w14:textId="77777777" w:rsidR="00247827" w:rsidRPr="00C343B8" w:rsidRDefault="00247827" w:rsidP="00247827">
      <w:pPr>
        <w:pStyle w:val="Seznam"/>
        <w:jc w:val="center"/>
        <w:rPr>
          <w:b/>
          <w:sz w:val="24"/>
          <w:szCs w:val="24"/>
        </w:rPr>
      </w:pPr>
      <w:r w:rsidRPr="00C343B8">
        <w:rPr>
          <w:b/>
          <w:sz w:val="24"/>
          <w:szCs w:val="24"/>
        </w:rPr>
        <w:t>Čl. V</w:t>
      </w:r>
    </w:p>
    <w:p w14:paraId="10DE42E2" w14:textId="77777777" w:rsidR="00247827" w:rsidRPr="00C343B8" w:rsidRDefault="00247827" w:rsidP="00247827">
      <w:pPr>
        <w:pStyle w:val="Seznam"/>
        <w:jc w:val="center"/>
        <w:rPr>
          <w:b/>
          <w:sz w:val="24"/>
          <w:szCs w:val="24"/>
        </w:rPr>
      </w:pPr>
      <w:r w:rsidRPr="00C343B8">
        <w:rPr>
          <w:b/>
          <w:sz w:val="24"/>
          <w:szCs w:val="24"/>
        </w:rPr>
        <w:t>Práva a povinnosti Stran při plnění dílčích smluv</w:t>
      </w:r>
    </w:p>
    <w:p w14:paraId="39B88343" w14:textId="77777777" w:rsidR="00247827" w:rsidRPr="00C343B8" w:rsidRDefault="00247827" w:rsidP="009E7501">
      <w:pPr>
        <w:pStyle w:val="Seznam"/>
        <w:jc w:val="center"/>
        <w:rPr>
          <w:b/>
          <w:sz w:val="24"/>
          <w:szCs w:val="24"/>
        </w:rPr>
      </w:pPr>
    </w:p>
    <w:p w14:paraId="76906CCA" w14:textId="77777777"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 xml:space="preserve">Tato Dohoda má povahu dohody rámcové. Jednotlivé, konkrétní reklamní služby a další činnosti s reklamou a komunikací spojené bude Agentura poskytovat na základě dílčích smluv sjednaných postupem dle čl. IV této Dohody. </w:t>
      </w:r>
    </w:p>
    <w:p w14:paraId="1DAA7E37" w14:textId="77777777" w:rsidR="00247827" w:rsidRPr="00C343B8" w:rsidRDefault="00247827" w:rsidP="00164CB4">
      <w:pPr>
        <w:pStyle w:val="Seznam2"/>
        <w:tabs>
          <w:tab w:val="num" w:pos="426"/>
        </w:tabs>
        <w:jc w:val="both"/>
        <w:rPr>
          <w:color w:val="000000"/>
          <w:sz w:val="24"/>
          <w:szCs w:val="24"/>
        </w:rPr>
      </w:pPr>
    </w:p>
    <w:p w14:paraId="30B8CF23" w14:textId="77777777"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Zadavatel se zavazuje poskytovat Agentuře součinnost nezbytnou pro řádné plnění dílčích smluv. Agentura se zavazuje vyvíjet soustavnou činnost k získání pro Zadavatele výhodnějších cenových podmínek, než které jsou uvedeny v Příloze č. 2 této Dohody; Agentura je v tomto ohledu zejména povinna poskytnout Zadavateli odpovídající slevu z ceny reklamních služeb dle Přílohy č. 2 této Dohody, pokud se jí podaří získat slevu z původně předpokládané ceny nebo pokud využije v souvislosti s plněním této Dohody, resp. dílčích smluv, speciálních nabídek ze strany třetích stran.</w:t>
      </w:r>
    </w:p>
    <w:p w14:paraId="3CEF2C4F" w14:textId="77777777" w:rsidR="00247827" w:rsidRPr="00C343B8" w:rsidRDefault="00247827" w:rsidP="00164CB4">
      <w:pPr>
        <w:pStyle w:val="Odstavecseseznamem"/>
        <w:tabs>
          <w:tab w:val="num" w:pos="426"/>
        </w:tabs>
        <w:rPr>
          <w:color w:val="000000"/>
          <w:sz w:val="24"/>
          <w:szCs w:val="24"/>
        </w:rPr>
      </w:pPr>
    </w:p>
    <w:p w14:paraId="3E83AE30" w14:textId="77777777"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Agentura se zavazuje, že bude poskytovat své reklamní služby včas a řádně, na profesionální úrovni, se svědomitostí řádného obchodníka, s potřebnou odbornou péčí a podle všeobecně uznávaných etických a jiných pravidel reklamy a že výsledky její činnosti budou odpovídat podmínkám určeným v této Dohodě, v dílčích smlouvách či v dalších pokynech Zadavatele.</w:t>
      </w:r>
    </w:p>
    <w:p w14:paraId="5CBE38F5" w14:textId="77777777" w:rsidR="00247827" w:rsidRPr="00C343B8" w:rsidRDefault="00247827" w:rsidP="00164CB4">
      <w:pPr>
        <w:pStyle w:val="Odstavecseseznamem"/>
        <w:tabs>
          <w:tab w:val="num" w:pos="426"/>
        </w:tabs>
        <w:ind w:left="0"/>
        <w:rPr>
          <w:color w:val="000000"/>
          <w:sz w:val="24"/>
          <w:szCs w:val="24"/>
        </w:rPr>
      </w:pPr>
    </w:p>
    <w:p w14:paraId="089C00D3" w14:textId="77777777"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Agentura je povinna Zadavateli neprodleně oznámit jakoukoliv skutečnost, která by mohla mít, byť i jen částečně, vliv na schopnost Agentury plnit své povinnosti vyplývající z Dohody či dílčí smlouvy. Takovým oznámením však Agentura není zbavena povinnosti nadále plnit své závazky vyplývající z Dohody či dílčí smlouvy.</w:t>
      </w:r>
    </w:p>
    <w:p w14:paraId="63D84EC1" w14:textId="77777777" w:rsidR="00247827" w:rsidRPr="00C343B8" w:rsidRDefault="00247827" w:rsidP="00164CB4">
      <w:pPr>
        <w:pStyle w:val="Odstavecseseznamem"/>
        <w:tabs>
          <w:tab w:val="num" w:pos="426"/>
        </w:tabs>
        <w:rPr>
          <w:color w:val="000000"/>
          <w:sz w:val="24"/>
          <w:szCs w:val="24"/>
        </w:rPr>
      </w:pPr>
    </w:p>
    <w:p w14:paraId="7C52337A" w14:textId="77777777"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Agentura se zavazuje po dobu realizace jednotlivé reklamní služby umožnit Zadavateli průběžnou kontrolu jejího řádného plnění. Agentura je v takovém případě povinna na písemnou výzvu Zadavatele předložit dosavadní výsledky své práce na realizované reklamní službě ve lhůtě do 7 dní od doručení této výzvy. Pokud Zadavatel při provádění této kontroly zjistí, že Agentura postupuje v rozporu se svými povinnostmi, je oprávněn požadovat v jím stanovené lhůtě odstranění zjištěných nedostatků na náklady Agentury a řádnou realizaci této reklamní služby.</w:t>
      </w:r>
    </w:p>
    <w:p w14:paraId="788DC8B3" w14:textId="77777777" w:rsidR="00247827" w:rsidRPr="00C343B8" w:rsidRDefault="00247827" w:rsidP="00164CB4">
      <w:pPr>
        <w:pStyle w:val="Odstavecseseznamem"/>
        <w:tabs>
          <w:tab w:val="num" w:pos="426"/>
        </w:tabs>
        <w:rPr>
          <w:color w:val="000000"/>
          <w:sz w:val="24"/>
          <w:szCs w:val="24"/>
        </w:rPr>
      </w:pPr>
    </w:p>
    <w:p w14:paraId="7259851E" w14:textId="77777777"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 xml:space="preserve">Agentura je povinna umožnit na základě předchozího ohlášení v běžné pracovní době osobám písemně pověřeným Zadavatelem provádění kontrol všech dokumentů souvisejících s veškerými náklady, výdaji a poplatky vynaloženými Agenturou jménem Zadavatele nebo Zadavateli účtovanými v souvislosti s plněním dle dílčích smluv. Zadavatel se zavazuje zajistit, že osoby jím pověřené k provádění kontrol budou </w:t>
      </w:r>
      <w:r w:rsidRPr="00C343B8">
        <w:rPr>
          <w:color w:val="000000"/>
          <w:sz w:val="24"/>
          <w:szCs w:val="24"/>
        </w:rPr>
        <w:lastRenderedPageBreak/>
        <w:t xml:space="preserve">zachovávat mlčenlivost o skutečnostech, o kterých se dozví v souvislosti s prováděnou kontrolou. </w:t>
      </w:r>
    </w:p>
    <w:p w14:paraId="6F54C71B" w14:textId="77777777" w:rsidR="00247827" w:rsidRPr="00C343B8" w:rsidRDefault="00247827" w:rsidP="00164CB4">
      <w:pPr>
        <w:pStyle w:val="Odstavecseseznamem"/>
        <w:tabs>
          <w:tab w:val="num" w:pos="426"/>
        </w:tabs>
        <w:rPr>
          <w:color w:val="000000"/>
          <w:sz w:val="24"/>
          <w:szCs w:val="24"/>
        </w:rPr>
      </w:pPr>
    </w:p>
    <w:p w14:paraId="226756B7" w14:textId="11EAF951"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Agentura se zavazuje zajistit, aby při plnění této Dohody, resp. jednotlivých dílčích smluv, nedošlo z její strany k poškození dobrého jména či pověsti Zadavatele anebo dobrého jména znač</w:t>
      </w:r>
      <w:r w:rsidR="00164CB4" w:rsidRPr="00C343B8">
        <w:rPr>
          <w:color w:val="000000"/>
          <w:sz w:val="24"/>
          <w:szCs w:val="24"/>
        </w:rPr>
        <w:t>ek</w:t>
      </w:r>
      <w:r w:rsidRPr="00C343B8">
        <w:rPr>
          <w:color w:val="000000"/>
          <w:sz w:val="24"/>
          <w:szCs w:val="24"/>
        </w:rPr>
        <w:t xml:space="preserve"> Bio. </w:t>
      </w:r>
    </w:p>
    <w:p w14:paraId="7176605A" w14:textId="77777777" w:rsidR="00247827" w:rsidRPr="00C343B8" w:rsidRDefault="00247827" w:rsidP="00164CB4">
      <w:pPr>
        <w:pStyle w:val="Odstavecseseznamem"/>
        <w:tabs>
          <w:tab w:val="num" w:pos="426"/>
        </w:tabs>
        <w:rPr>
          <w:color w:val="000000"/>
          <w:sz w:val="24"/>
          <w:szCs w:val="24"/>
        </w:rPr>
      </w:pPr>
    </w:p>
    <w:p w14:paraId="655B4D89" w14:textId="77777777"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Agentura předloží Zadavateli k odsouhlasení veškeré výstupy vytvořené v souvislosti s poskytováním reklamních služeb či dříve vytvořená díla, která mají být v rámci reklamních služeb užita, zejména výkresy, grafika, fotografie a jiná výtvarná díla, mediální plány, propagační návrhy a modely, označení a slogany, scénáře, nahrávky, reklamy, návrhy dotazníků, příruček a metodiky průzkumu trhu. Agentura je oprávněna tyto výstupy užít v rámci plnění reklamních služeb až poté, co byly Zadavatelem schváleny. Výstupy budou Zadavateli předávány rovněž v elektronické podobě, a to ve formátu umožňujícím další zpracování.</w:t>
      </w:r>
    </w:p>
    <w:p w14:paraId="7ABA6FE3" w14:textId="77777777" w:rsidR="00247827" w:rsidRPr="00C343B8" w:rsidRDefault="00247827" w:rsidP="00164CB4">
      <w:pPr>
        <w:pStyle w:val="Seznam2"/>
        <w:tabs>
          <w:tab w:val="num" w:pos="426"/>
        </w:tabs>
        <w:ind w:left="0" w:firstLine="0"/>
        <w:jc w:val="both"/>
        <w:rPr>
          <w:color w:val="000000"/>
          <w:sz w:val="24"/>
          <w:szCs w:val="24"/>
        </w:rPr>
      </w:pPr>
    </w:p>
    <w:p w14:paraId="5D633F9D" w14:textId="1115133E" w:rsidR="00247827" w:rsidRPr="00C343B8" w:rsidRDefault="00164CB4"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 xml:space="preserve">V </w:t>
      </w:r>
      <w:r w:rsidR="00247827" w:rsidRPr="00C343B8">
        <w:rPr>
          <w:color w:val="000000"/>
          <w:sz w:val="24"/>
          <w:szCs w:val="24"/>
        </w:rPr>
        <w:t>případě prodlení s uveřejněním reklamní aktivity v médiích dle lhůt uvedených v příslušné dílčí smlouvě Agentura zajistí uveřejnění v nejbližším možném náhradním termínu, nejpozději do 30 dní po uplynutí termínu sjednaného v dotčené dílčí smlouvě. Nebude-li uveřejnění v tomto náhradním termínu možné, nemá Agentura nárok na zaplacení ceny za tuto reklamní aktivitu. Případný nárok Zadavatele na smluvní pokutu či odstoupení od Dohody tím není dotčen.</w:t>
      </w:r>
    </w:p>
    <w:p w14:paraId="438C5675" w14:textId="77777777" w:rsidR="00247827" w:rsidRPr="00C343B8" w:rsidRDefault="00247827" w:rsidP="00164CB4">
      <w:pPr>
        <w:pStyle w:val="Odstavecseseznamem"/>
        <w:tabs>
          <w:tab w:val="num" w:pos="426"/>
        </w:tabs>
        <w:rPr>
          <w:color w:val="000000"/>
          <w:sz w:val="24"/>
          <w:szCs w:val="24"/>
        </w:rPr>
      </w:pPr>
    </w:p>
    <w:p w14:paraId="79DD99F9" w14:textId="77777777"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V případě, že Agentura nezahájí nebo neprovede některou z činností dle dílčích smluv z důvodů na své straně ve lhůtách stanovených dílčími smlouvami, popř. v dodatečné lhůtě stanovené Zadavatelem, je Zadavatel oprávněn zajistit provedení těchto činností v nezbytném rozsahu jiným způsobem nebo prostřednictvím třetí osoby, a to na náklady Agentury. Případný nárok Zadavatele na smluvní pokutu či odstoupení od Dohody tím není dotčen.</w:t>
      </w:r>
    </w:p>
    <w:p w14:paraId="4568CCA2" w14:textId="77777777" w:rsidR="00247827" w:rsidRPr="00C343B8" w:rsidRDefault="00247827" w:rsidP="00164CB4">
      <w:pPr>
        <w:pStyle w:val="Odstavecseseznamem"/>
        <w:tabs>
          <w:tab w:val="num" w:pos="426"/>
        </w:tabs>
        <w:rPr>
          <w:color w:val="000000"/>
          <w:sz w:val="24"/>
          <w:szCs w:val="24"/>
        </w:rPr>
      </w:pPr>
    </w:p>
    <w:p w14:paraId="607F4156" w14:textId="77777777"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 xml:space="preserve">Agentura prohlašuje a zavazuje se zajistit, že plnění jí poskytované na základě dílčích smluv v žádném případě neporuší platné právní předpisy České republiky, tj. zejména zákon č. 40/1995 Sb. o regulaci reklamy a změně a doplnění zákona č. 468/1991 Sb., ve znění pozdějších předpisů, a že poskytováním plnění dle této Dohody nedojde k porušení práv třetích osob, a to především pokud jde o práva osobnostní dle § 81 zákona č. 89/2012 Sb. občanský zákoník, ve znění pozdějších předpisů, dále práva k osobním údajům dle Nařízením EU 2016/679 („GDPR“) a zákona č. 110/2019 Sb. o zpracování osobních údajů, ve znění pozdějších předpisů, a autorská práva dle zákona č. 121/2000 Sb. o právu autorském, o právech souvisejících s právem autorským a o změně některých zákonů (autorský zákon), ve znění pozdějších předpisů. </w:t>
      </w:r>
    </w:p>
    <w:p w14:paraId="0CFA5BF5" w14:textId="77777777" w:rsidR="00247827" w:rsidRPr="00C343B8" w:rsidRDefault="00247827" w:rsidP="00164CB4">
      <w:pPr>
        <w:pStyle w:val="Seznam2"/>
        <w:tabs>
          <w:tab w:val="num" w:pos="426"/>
        </w:tabs>
        <w:ind w:left="0" w:firstLine="0"/>
        <w:jc w:val="both"/>
        <w:rPr>
          <w:color w:val="000000"/>
          <w:sz w:val="24"/>
          <w:szCs w:val="24"/>
        </w:rPr>
      </w:pPr>
    </w:p>
    <w:p w14:paraId="7BA68610" w14:textId="77777777" w:rsidR="00247827" w:rsidRPr="00C343B8"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V případě, že vůči Zadavateli bude uplatňován soudní, správní, či jakoukoliv jinou cestou jakýkoliv nárok třetí strany, mající původ v nesplnění závazku Agentury dle ustanovení předchozího odstavce, zavazuje se Agentura nahradit veškeré náklady a škody tímto jednáním Agentury Zadavateli vzniklé, a to zejména: náklady za případné soudní či správní řízení, náklady právního zastoupení, náhradu škody zaplacenou třetím osobám.</w:t>
      </w:r>
    </w:p>
    <w:p w14:paraId="3E721FA1" w14:textId="77777777" w:rsidR="00247827" w:rsidRPr="00C343B8" w:rsidRDefault="00247827" w:rsidP="00164CB4">
      <w:pPr>
        <w:pStyle w:val="Odstavecseseznamem"/>
        <w:tabs>
          <w:tab w:val="num" w:pos="426"/>
        </w:tabs>
        <w:rPr>
          <w:color w:val="000000"/>
          <w:sz w:val="24"/>
          <w:szCs w:val="24"/>
        </w:rPr>
      </w:pPr>
    </w:p>
    <w:p w14:paraId="3B343B3B" w14:textId="2A5481F4" w:rsidR="00247827" w:rsidRPr="00B13047" w:rsidRDefault="00247827" w:rsidP="00164CB4">
      <w:pPr>
        <w:pStyle w:val="Seznam2"/>
        <w:numPr>
          <w:ilvl w:val="3"/>
          <w:numId w:val="6"/>
        </w:numPr>
        <w:tabs>
          <w:tab w:val="clear" w:pos="360"/>
          <w:tab w:val="num" w:pos="426"/>
        </w:tabs>
        <w:ind w:left="426" w:hanging="426"/>
        <w:jc w:val="both"/>
        <w:rPr>
          <w:color w:val="000000"/>
          <w:sz w:val="24"/>
          <w:szCs w:val="24"/>
        </w:rPr>
      </w:pPr>
      <w:r w:rsidRPr="00C343B8">
        <w:rPr>
          <w:color w:val="000000"/>
          <w:sz w:val="24"/>
          <w:szCs w:val="24"/>
        </w:rPr>
        <w:t xml:space="preserve">Agentura je oprávněna k plnění závazků dle dílčích smluv využívat třetí osoby (poddodavatele - seznam poddodavatelů tvoří přílohu č. </w:t>
      </w:r>
      <w:smartTag w:uri="urn:schemas-microsoft-com:office:smarttags" w:element="metricconverter">
        <w:smartTagPr>
          <w:attr w:name="ProductID" w:val="1, a"/>
        </w:smartTagPr>
        <w:r w:rsidRPr="00C343B8">
          <w:rPr>
            <w:color w:val="000000"/>
            <w:sz w:val="24"/>
            <w:szCs w:val="24"/>
          </w:rPr>
          <w:t>1, a</w:t>
        </w:r>
      </w:smartTag>
      <w:r w:rsidRPr="00C343B8">
        <w:rPr>
          <w:color w:val="000000"/>
          <w:sz w:val="24"/>
          <w:szCs w:val="24"/>
        </w:rPr>
        <w:t xml:space="preserve"> to v případě, že Agentura prostřednictvím poddodavatele prokazovala v zadávacím řízení splnění kvalifikace dle </w:t>
      </w:r>
      <w:r w:rsidRPr="00C343B8">
        <w:rPr>
          <w:color w:val="000000"/>
          <w:sz w:val="24"/>
          <w:szCs w:val="24"/>
        </w:rPr>
        <w:br/>
      </w:r>
      <w:r w:rsidRPr="00C343B8">
        <w:rPr>
          <w:color w:val="000000"/>
          <w:sz w:val="24"/>
          <w:szCs w:val="24"/>
        </w:rPr>
        <w:lastRenderedPageBreak/>
        <w:t xml:space="preserve">§ </w:t>
      </w:r>
      <w:r w:rsidRPr="00B13047">
        <w:rPr>
          <w:rFonts w:ascii="Verdana" w:hAnsi="Verdana"/>
          <w:color w:val="000000"/>
        </w:rPr>
        <w:t xml:space="preserve">79 </w:t>
      </w:r>
      <w:r w:rsidRPr="00B13047">
        <w:rPr>
          <w:color w:val="000000"/>
          <w:sz w:val="24"/>
          <w:szCs w:val="24"/>
        </w:rPr>
        <w:t>zákona č. 134/2016 Sb., o zadávání veřejných zakázek); odpovídá však za jejich plnění ve stejném rozsahu, jako by dané služby poskytovala sama. Agentura se dále zavazuje zavázat poddodavatele k dodržování podmínek této Dohody resp. dílčích smluv, a předávat Zadavateli bez zbytečného odkladu veškeré dokumenty (faktury, smlouvy, atd.), které od poddodavatelů obdrží, pro ně vydá či s nimi uzavře, jestliže mají souvislost s činností prováděnou dle této Dohody, resp. dílčích smluv.</w:t>
      </w:r>
    </w:p>
    <w:p w14:paraId="5DD114CF" w14:textId="77777777" w:rsidR="00247827" w:rsidRPr="00B13047" w:rsidRDefault="00247827" w:rsidP="00164CB4">
      <w:pPr>
        <w:pStyle w:val="Odstavecseseznamem"/>
        <w:tabs>
          <w:tab w:val="num" w:pos="426"/>
        </w:tabs>
        <w:rPr>
          <w:color w:val="000000"/>
          <w:sz w:val="24"/>
          <w:szCs w:val="24"/>
        </w:rPr>
      </w:pPr>
    </w:p>
    <w:p w14:paraId="391822E4" w14:textId="7B5FC8E8" w:rsidR="00247827" w:rsidRPr="00B13047" w:rsidRDefault="00247827" w:rsidP="00164CB4">
      <w:pPr>
        <w:pStyle w:val="Seznam2"/>
        <w:numPr>
          <w:ilvl w:val="3"/>
          <w:numId w:val="6"/>
        </w:numPr>
        <w:tabs>
          <w:tab w:val="clear" w:pos="360"/>
          <w:tab w:val="num" w:pos="426"/>
        </w:tabs>
        <w:ind w:left="426" w:hanging="426"/>
        <w:jc w:val="both"/>
        <w:rPr>
          <w:color w:val="000000"/>
          <w:sz w:val="24"/>
          <w:szCs w:val="24"/>
        </w:rPr>
      </w:pPr>
      <w:r w:rsidRPr="00B13047">
        <w:rPr>
          <w:color w:val="000000"/>
          <w:sz w:val="24"/>
          <w:szCs w:val="24"/>
        </w:rPr>
        <w:t xml:space="preserve">Veškeré výstupy vytvořené v souvislosti s poskytováním reklamních služeb, zejména výkresy, grafika, fotografie a jiná výtvarná díla, mediální plány, propagační návrhy a modely, označení a slogany, scénáře, nahrávky, reklamy, dotazníky, příručky a metodiky průzkumu trhu, budou </w:t>
      </w:r>
      <w:r w:rsidR="008F7EC5" w:rsidRPr="00B13047">
        <w:rPr>
          <w:color w:val="000000"/>
          <w:sz w:val="24"/>
          <w:szCs w:val="24"/>
        </w:rPr>
        <w:t>Z</w:t>
      </w:r>
      <w:r w:rsidRPr="00B13047">
        <w:rPr>
          <w:color w:val="000000"/>
          <w:sz w:val="24"/>
          <w:szCs w:val="24"/>
        </w:rPr>
        <w:t>adavateli předávány rovněž v elektronické podobě, a to ve formátu umožňujícím další zpracování.</w:t>
      </w:r>
    </w:p>
    <w:p w14:paraId="6DFF4890" w14:textId="77777777" w:rsidR="00247827" w:rsidRPr="00B13047" w:rsidRDefault="00247827" w:rsidP="00164CB4">
      <w:pPr>
        <w:pStyle w:val="Odstavecseseznamem"/>
        <w:tabs>
          <w:tab w:val="num" w:pos="426"/>
        </w:tabs>
        <w:rPr>
          <w:color w:val="000000"/>
          <w:sz w:val="24"/>
          <w:szCs w:val="24"/>
        </w:rPr>
      </w:pPr>
    </w:p>
    <w:p w14:paraId="758F9DF1" w14:textId="77777777" w:rsidR="00247827" w:rsidRPr="00B13047" w:rsidRDefault="00247827" w:rsidP="00164CB4">
      <w:pPr>
        <w:pStyle w:val="Seznam2"/>
        <w:numPr>
          <w:ilvl w:val="3"/>
          <w:numId w:val="6"/>
        </w:numPr>
        <w:tabs>
          <w:tab w:val="clear" w:pos="360"/>
          <w:tab w:val="num" w:pos="426"/>
        </w:tabs>
        <w:ind w:left="426" w:hanging="426"/>
        <w:jc w:val="both"/>
        <w:rPr>
          <w:color w:val="000000"/>
          <w:sz w:val="24"/>
          <w:szCs w:val="24"/>
        </w:rPr>
      </w:pPr>
      <w:r w:rsidRPr="00B13047">
        <w:rPr>
          <w:color w:val="000000"/>
          <w:sz w:val="24"/>
          <w:szCs w:val="24"/>
        </w:rPr>
        <w:t xml:space="preserve">Kterákoliv ze stran může od dílčí smlouvy odstoupit s okamžitou účinností v případě jejího podstatného porušení druhou smluvní stranou. Strany se dohodly, že za podstatné porušení dílčí smlouvy se bude vždy považovat:  </w:t>
      </w:r>
    </w:p>
    <w:p w14:paraId="505BEDDD" w14:textId="71C10DC0" w:rsidR="00164CB4" w:rsidRPr="00B13047" w:rsidRDefault="00247827" w:rsidP="00164CB4">
      <w:pPr>
        <w:pStyle w:val="Seznam3"/>
        <w:numPr>
          <w:ilvl w:val="0"/>
          <w:numId w:val="31"/>
        </w:numPr>
        <w:jc w:val="both"/>
        <w:rPr>
          <w:color w:val="000000"/>
          <w:sz w:val="24"/>
          <w:szCs w:val="24"/>
        </w:rPr>
      </w:pPr>
      <w:r w:rsidRPr="00B13047">
        <w:rPr>
          <w:color w:val="000000"/>
          <w:sz w:val="24"/>
          <w:szCs w:val="24"/>
        </w:rPr>
        <w:t>prodlení Agentury s plněním povinností dle dílčí smlouvy po dobu delší než 30 kalendářních dnů,</w:t>
      </w:r>
    </w:p>
    <w:p w14:paraId="3C232112" w14:textId="1EB9937D" w:rsidR="00247827" w:rsidRPr="00B13047" w:rsidRDefault="00247827" w:rsidP="00164CB4">
      <w:pPr>
        <w:pStyle w:val="Seznam3"/>
        <w:numPr>
          <w:ilvl w:val="0"/>
          <w:numId w:val="31"/>
        </w:numPr>
        <w:jc w:val="both"/>
        <w:rPr>
          <w:color w:val="000000"/>
          <w:sz w:val="24"/>
          <w:szCs w:val="24"/>
        </w:rPr>
      </w:pPr>
      <w:r w:rsidRPr="00B13047">
        <w:rPr>
          <w:color w:val="000000"/>
          <w:sz w:val="24"/>
          <w:szCs w:val="24"/>
        </w:rPr>
        <w:t>prodlení Zadavatele s placením faktur za služby dle příslušné dílčí smlouvy po dobu delší než 30 pracovních dnů.</w:t>
      </w:r>
    </w:p>
    <w:p w14:paraId="2AB88136" w14:textId="77777777" w:rsidR="00247827" w:rsidRPr="00B13047" w:rsidRDefault="00247827" w:rsidP="00164CB4">
      <w:pPr>
        <w:pStyle w:val="Seznam3"/>
        <w:tabs>
          <w:tab w:val="num" w:pos="426"/>
          <w:tab w:val="num" w:pos="2880"/>
        </w:tabs>
        <w:ind w:left="283" w:firstLine="0"/>
        <w:jc w:val="both"/>
        <w:rPr>
          <w:color w:val="000000"/>
          <w:sz w:val="24"/>
          <w:szCs w:val="24"/>
        </w:rPr>
      </w:pPr>
    </w:p>
    <w:p w14:paraId="0341CE03" w14:textId="24AB72C8" w:rsidR="00247827" w:rsidRPr="00B13047" w:rsidRDefault="00247827" w:rsidP="00164CB4">
      <w:pPr>
        <w:pStyle w:val="Seznam3"/>
        <w:numPr>
          <w:ilvl w:val="3"/>
          <w:numId w:val="6"/>
        </w:numPr>
        <w:tabs>
          <w:tab w:val="clear" w:pos="360"/>
          <w:tab w:val="num" w:pos="426"/>
          <w:tab w:val="num" w:pos="2880"/>
        </w:tabs>
        <w:jc w:val="both"/>
        <w:rPr>
          <w:color w:val="000000"/>
          <w:sz w:val="24"/>
          <w:szCs w:val="24"/>
        </w:rPr>
      </w:pPr>
      <w:r w:rsidRPr="00B13047">
        <w:rPr>
          <w:color w:val="000000"/>
          <w:sz w:val="24"/>
          <w:szCs w:val="24"/>
        </w:rPr>
        <w:t xml:space="preserve">Zadavatel je oprávněn před dokončením činností dle jednotlivých dílčích smluv ze strany Agentury tyto i bez udání důvodu vypovědět; v takovém případě Agentura s plněním dle dílčí smlouvy nezapočne nebo jeho realizaci ihned ukončí. Zadavatel v takovém případě uhradí Agentuře jí vzniklé náklady v souvislosti se započatým plněním a jeho předčasným ukončením, za předpokladu, že takové náklady byly Agenturou vynaloženy v souladu s příslušnou dílčí smlouvou a s touto </w:t>
      </w:r>
      <w:r w:rsidR="008F7EC5" w:rsidRPr="00B13047">
        <w:rPr>
          <w:color w:val="000000"/>
          <w:sz w:val="24"/>
          <w:szCs w:val="24"/>
        </w:rPr>
        <w:t xml:space="preserve">Dohodou </w:t>
      </w:r>
      <w:r w:rsidRPr="00B13047">
        <w:rPr>
          <w:color w:val="000000"/>
          <w:sz w:val="24"/>
          <w:szCs w:val="24"/>
        </w:rPr>
        <w:t>a že budou Agenturou Zadavateli řádně doloženy.</w:t>
      </w:r>
    </w:p>
    <w:p w14:paraId="0E88F0F4" w14:textId="77777777" w:rsidR="00247827" w:rsidRPr="00B13047" w:rsidRDefault="00247827" w:rsidP="00164CB4">
      <w:pPr>
        <w:pStyle w:val="Zkladntext"/>
        <w:tabs>
          <w:tab w:val="num" w:pos="426"/>
        </w:tabs>
        <w:spacing w:after="0"/>
        <w:ind w:left="426"/>
        <w:jc w:val="both"/>
        <w:rPr>
          <w:color w:val="000000"/>
          <w:sz w:val="24"/>
          <w:szCs w:val="24"/>
        </w:rPr>
      </w:pPr>
    </w:p>
    <w:p w14:paraId="36908C65" w14:textId="77777777" w:rsidR="00247827" w:rsidRPr="00C343B8" w:rsidRDefault="00247827" w:rsidP="00164CB4">
      <w:pPr>
        <w:pStyle w:val="Zkladntext"/>
        <w:numPr>
          <w:ilvl w:val="3"/>
          <w:numId w:val="6"/>
        </w:numPr>
        <w:tabs>
          <w:tab w:val="clear" w:pos="360"/>
          <w:tab w:val="num" w:pos="426"/>
        </w:tabs>
        <w:spacing w:after="0"/>
        <w:ind w:left="426" w:hanging="426"/>
        <w:jc w:val="both"/>
        <w:rPr>
          <w:color w:val="000000"/>
          <w:sz w:val="24"/>
          <w:szCs w:val="24"/>
        </w:rPr>
      </w:pPr>
      <w:r w:rsidRPr="00B13047">
        <w:rPr>
          <w:color w:val="000000"/>
          <w:sz w:val="24"/>
          <w:szCs w:val="24"/>
        </w:rPr>
        <w:t>Agentura se zavazuje, že zajistí po celou dobu plnění předmětu dle této Dohody a dílčích smluv:</w:t>
      </w:r>
    </w:p>
    <w:p w14:paraId="6266E1AB" w14:textId="605F17EE" w:rsidR="00247827" w:rsidRPr="00C343B8" w:rsidRDefault="00247827" w:rsidP="009E7501">
      <w:pPr>
        <w:pStyle w:val="Seznam3"/>
        <w:numPr>
          <w:ilvl w:val="0"/>
          <w:numId w:val="33"/>
        </w:numPr>
        <w:jc w:val="both"/>
        <w:rPr>
          <w:color w:val="000000"/>
          <w:sz w:val="24"/>
          <w:szCs w:val="24"/>
        </w:rPr>
      </w:pPr>
      <w:r w:rsidRPr="00C343B8">
        <w:rPr>
          <w:color w:val="000000"/>
          <w:sz w:val="24"/>
          <w:szCs w:val="24"/>
        </w:rPr>
        <w:t xml:space="preserve">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podílejí; k plnění těchto povinností zaváže </w:t>
      </w:r>
      <w:r w:rsidR="00C2526B" w:rsidRPr="00C343B8">
        <w:rPr>
          <w:color w:val="000000"/>
          <w:sz w:val="24"/>
          <w:szCs w:val="24"/>
        </w:rPr>
        <w:t xml:space="preserve">Agentura </w:t>
      </w:r>
      <w:r w:rsidRPr="00C343B8">
        <w:rPr>
          <w:color w:val="000000"/>
          <w:sz w:val="24"/>
          <w:szCs w:val="24"/>
        </w:rPr>
        <w:t>i své poddodavatele,</w:t>
      </w:r>
    </w:p>
    <w:p w14:paraId="678B179C" w14:textId="77777777" w:rsidR="009E7501" w:rsidRPr="00C343B8" w:rsidRDefault="009E7501" w:rsidP="009E7501">
      <w:pPr>
        <w:pStyle w:val="Seznam3"/>
        <w:ind w:left="926" w:firstLine="0"/>
        <w:jc w:val="both"/>
        <w:rPr>
          <w:color w:val="000000"/>
          <w:sz w:val="24"/>
          <w:szCs w:val="24"/>
        </w:rPr>
      </w:pPr>
    </w:p>
    <w:p w14:paraId="1FEC5B4D" w14:textId="02B5B379" w:rsidR="00247827" w:rsidRPr="00C343B8" w:rsidRDefault="009E7501" w:rsidP="009E7501">
      <w:pPr>
        <w:pStyle w:val="Seznam3"/>
        <w:jc w:val="both"/>
        <w:rPr>
          <w:color w:val="000000"/>
          <w:sz w:val="24"/>
          <w:szCs w:val="24"/>
        </w:rPr>
      </w:pPr>
      <w:r w:rsidRPr="00C343B8">
        <w:rPr>
          <w:color w:val="000000"/>
          <w:sz w:val="24"/>
          <w:szCs w:val="24"/>
        </w:rPr>
        <w:t>b) </w:t>
      </w:r>
      <w:r w:rsidR="00247827" w:rsidRPr="00C343B8">
        <w:rPr>
          <w:color w:val="000000"/>
          <w:sz w:val="24"/>
          <w:szCs w:val="24"/>
        </w:rPr>
        <w:t xml:space="preserve">sjednání a dodržování nediskriminačních smluvních podmínek se svými poddodavateli, zejména srovnatelné úrovně splatnosti faktur a srovnatelné výše shodných smluvních pokut s podmínkami této Dohody, včetně poskytování řádných plateb za provedené práce těmto svým poddodavatelům. </w:t>
      </w:r>
    </w:p>
    <w:p w14:paraId="49776E51" w14:textId="77777777" w:rsidR="00247827" w:rsidRPr="00C343B8" w:rsidRDefault="00247827" w:rsidP="00247827">
      <w:pPr>
        <w:pStyle w:val="Seznam2"/>
        <w:ind w:left="426" w:firstLine="0"/>
        <w:jc w:val="both"/>
        <w:rPr>
          <w:color w:val="000000"/>
          <w:sz w:val="24"/>
          <w:szCs w:val="24"/>
        </w:rPr>
      </w:pPr>
    </w:p>
    <w:p w14:paraId="05CFEEFF" w14:textId="77777777" w:rsidR="00247827" w:rsidRPr="00C343B8" w:rsidRDefault="00247827" w:rsidP="00247827">
      <w:pPr>
        <w:pStyle w:val="Seznam2"/>
        <w:ind w:left="426" w:firstLine="0"/>
        <w:jc w:val="both"/>
        <w:rPr>
          <w:color w:val="000000"/>
          <w:sz w:val="24"/>
          <w:szCs w:val="24"/>
        </w:rPr>
      </w:pPr>
    </w:p>
    <w:p w14:paraId="32C22D7F" w14:textId="77777777" w:rsidR="00247827" w:rsidRPr="00C343B8" w:rsidRDefault="00247827" w:rsidP="00247827">
      <w:pPr>
        <w:pStyle w:val="Seznam2"/>
        <w:ind w:left="709" w:hanging="709"/>
        <w:jc w:val="center"/>
        <w:rPr>
          <w:b/>
          <w:sz w:val="24"/>
          <w:szCs w:val="24"/>
        </w:rPr>
      </w:pPr>
      <w:r w:rsidRPr="00C343B8">
        <w:rPr>
          <w:b/>
          <w:sz w:val="24"/>
          <w:szCs w:val="24"/>
        </w:rPr>
        <w:t>Čl. VI</w:t>
      </w:r>
    </w:p>
    <w:p w14:paraId="5E58405E" w14:textId="77777777" w:rsidR="00247827" w:rsidRPr="00C343B8" w:rsidRDefault="00247827" w:rsidP="009E7501">
      <w:pPr>
        <w:pStyle w:val="Seznam2"/>
        <w:ind w:left="709" w:hanging="709"/>
        <w:jc w:val="center"/>
        <w:rPr>
          <w:b/>
          <w:sz w:val="24"/>
          <w:szCs w:val="24"/>
        </w:rPr>
      </w:pPr>
      <w:r w:rsidRPr="00C343B8">
        <w:rPr>
          <w:b/>
          <w:sz w:val="24"/>
          <w:szCs w:val="24"/>
        </w:rPr>
        <w:t>Převzetí plnění z dílčích smluv, přechod vlastnictví movitých věcí a nebezpečí škody na těchto věcech, odpovědnost za škodu a vyšší moc</w:t>
      </w:r>
    </w:p>
    <w:p w14:paraId="7AAA512D" w14:textId="77777777" w:rsidR="00247827" w:rsidRPr="00C343B8" w:rsidRDefault="00247827" w:rsidP="00782CE3">
      <w:pPr>
        <w:pStyle w:val="Seznam2"/>
        <w:ind w:left="709" w:hanging="709"/>
        <w:jc w:val="center"/>
        <w:rPr>
          <w:b/>
          <w:sz w:val="24"/>
          <w:szCs w:val="24"/>
        </w:rPr>
      </w:pPr>
      <w:r w:rsidRPr="00C343B8">
        <w:rPr>
          <w:b/>
          <w:sz w:val="24"/>
          <w:szCs w:val="24"/>
        </w:rPr>
        <w:t xml:space="preserve"> </w:t>
      </w:r>
    </w:p>
    <w:p w14:paraId="72F9354A" w14:textId="77777777"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Agentura bude uschovávat všechny základní doklady (konečnou verzi, předtisky atd.) a movité věci po dobu plnění příslušné reklamní služby, která je plněním dílčí smlouvy ze strany Agentury. Po skončení takové reklamní služby je Agentura povinna předat všechny </w:t>
      </w:r>
      <w:r w:rsidRPr="00C343B8">
        <w:rPr>
          <w:color w:val="000000"/>
          <w:sz w:val="24"/>
          <w:szCs w:val="24"/>
        </w:rPr>
        <w:lastRenderedPageBreak/>
        <w:t xml:space="preserve">tyto materiály Zadavateli během následujících 60 dnů po skončení plnění dotčené služby, a to nejpozději v den podpisu předávacího protokolu. </w:t>
      </w:r>
    </w:p>
    <w:p w14:paraId="5D7E4128"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color w:val="000000"/>
          <w:sz w:val="24"/>
          <w:szCs w:val="24"/>
        </w:rPr>
      </w:pPr>
    </w:p>
    <w:p w14:paraId="4F967D50" w14:textId="7FB5F0F7"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Zadavatel se zavazuje přebírat od Agentury plnění předmětu dílčích smluv a písemně každé převzetí Agentuře potvrdit. Odmítnout převzít</w:t>
      </w:r>
      <w:r w:rsidR="008F7EC5" w:rsidRPr="00C343B8">
        <w:rPr>
          <w:color w:val="000000"/>
          <w:sz w:val="24"/>
          <w:szCs w:val="24"/>
        </w:rPr>
        <w:t xml:space="preserve"> </w:t>
      </w:r>
      <w:r w:rsidRPr="00C343B8">
        <w:rPr>
          <w:color w:val="000000"/>
          <w:sz w:val="24"/>
          <w:szCs w:val="24"/>
        </w:rPr>
        <w:t>plnění je Zadavatel</w:t>
      </w:r>
      <w:r w:rsidR="00C343B8">
        <w:rPr>
          <w:color w:val="000000"/>
          <w:sz w:val="24"/>
          <w:szCs w:val="24"/>
        </w:rPr>
        <w:t xml:space="preserve"> například</w:t>
      </w:r>
      <w:r w:rsidRPr="00C343B8">
        <w:rPr>
          <w:color w:val="000000"/>
          <w:sz w:val="24"/>
          <w:szCs w:val="24"/>
        </w:rPr>
        <w:t xml:space="preserve"> oprávněn v případě, že</w:t>
      </w:r>
      <w:r w:rsidR="00790BCF">
        <w:rPr>
          <w:color w:val="000000"/>
          <w:sz w:val="24"/>
          <w:szCs w:val="24"/>
        </w:rPr>
        <w:t xml:space="preserve"> Zadavatel má připomínky k počtu </w:t>
      </w:r>
      <w:r w:rsidR="00446124">
        <w:rPr>
          <w:color w:val="000000"/>
          <w:sz w:val="24"/>
          <w:szCs w:val="24"/>
        </w:rPr>
        <w:t xml:space="preserve">vykázaných (vyúčtovaných) </w:t>
      </w:r>
      <w:r w:rsidR="00790BCF">
        <w:rPr>
          <w:color w:val="000000"/>
          <w:sz w:val="24"/>
          <w:szCs w:val="24"/>
        </w:rPr>
        <w:t xml:space="preserve">hodin </w:t>
      </w:r>
      <w:r w:rsidR="00446124">
        <w:rPr>
          <w:color w:val="000000"/>
          <w:sz w:val="24"/>
          <w:szCs w:val="24"/>
        </w:rPr>
        <w:t>Agentury za přebírané plnění nebo</w:t>
      </w:r>
      <w:r w:rsidR="00790BCF">
        <w:rPr>
          <w:color w:val="000000"/>
          <w:sz w:val="24"/>
          <w:szCs w:val="24"/>
        </w:rPr>
        <w:t> </w:t>
      </w:r>
      <w:r w:rsidRPr="00446124">
        <w:rPr>
          <w:color w:val="000000"/>
          <w:sz w:val="24"/>
          <w:szCs w:val="24"/>
        </w:rPr>
        <w:t>tato plnění odporují podmínkám obsaženým v dílčí smlouvě anebo v této Dohodě.</w:t>
      </w:r>
    </w:p>
    <w:p w14:paraId="5B524179"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color w:val="000000"/>
          <w:sz w:val="24"/>
          <w:szCs w:val="24"/>
        </w:rPr>
      </w:pPr>
    </w:p>
    <w:p w14:paraId="7DA6AFDF" w14:textId="77777777"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Dnem podpisu, kterým Zadavatel potvrdí převzetí plnění, je plnění předáno. Den převzetí plnění je dnem zdanitelného plnění.</w:t>
      </w:r>
    </w:p>
    <w:p w14:paraId="7EB5F3F2"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color w:val="000000"/>
          <w:sz w:val="24"/>
          <w:szCs w:val="24"/>
        </w:rPr>
      </w:pPr>
    </w:p>
    <w:p w14:paraId="255C8786" w14:textId="34313F50"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Vlastnictví movitých věcí, které byly vytvořeny v rámci poskytování reklamní</w:t>
      </w:r>
      <w:r w:rsidR="00E63476" w:rsidRPr="00C343B8">
        <w:rPr>
          <w:color w:val="000000"/>
          <w:sz w:val="24"/>
          <w:szCs w:val="24"/>
        </w:rPr>
        <w:t xml:space="preserve">ch služeb </w:t>
      </w:r>
      <w:r w:rsidRPr="00C343B8">
        <w:rPr>
          <w:color w:val="000000"/>
          <w:sz w:val="24"/>
          <w:szCs w:val="24"/>
        </w:rPr>
        <w:t>dle dílčích smluv, přechází na Zadavatele v okamžiku jejich převzetí od Agentury, pokud nebude Stranami stanoveno jinak. Ve stejný okamžik přechází na Zadavatele i nebezpečí škody na věcech.</w:t>
      </w:r>
    </w:p>
    <w:p w14:paraId="69C7D5DA" w14:textId="77777777" w:rsidR="00247827" w:rsidRPr="00C343B8" w:rsidRDefault="00247827" w:rsidP="00247827">
      <w:pPr>
        <w:pStyle w:val="Odstavecseseznamem"/>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jc w:val="both"/>
        <w:rPr>
          <w:color w:val="000000"/>
          <w:sz w:val="24"/>
          <w:szCs w:val="24"/>
        </w:rPr>
      </w:pPr>
    </w:p>
    <w:p w14:paraId="3263F28C" w14:textId="77777777"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Do doby přechodu vlastnictví k movitým věcem, které byly vytvořeny v rámci poskytování reklamních služeb dle dílčích smluv, z Agentury na Zadavatele, je Agentura povinna tyto věci opatrovat takovým způsobem, aby mohly být předány řádně a včas, tj. zejména bez jakýchkoli právních či faktických vad. </w:t>
      </w:r>
    </w:p>
    <w:p w14:paraId="3F5CC358"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color w:val="000000"/>
          <w:sz w:val="24"/>
          <w:szCs w:val="24"/>
        </w:rPr>
      </w:pPr>
    </w:p>
    <w:p w14:paraId="64BEE2AE" w14:textId="77777777"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Veškeré nehmotné statky vytvořené na základě této Dohody, resp. dílčích smluv musejí být do předání jejich hmotně zachyceného výsledku Zadavateli doposud nezveřejněné (nezpřístupněné veřejnosti), nedohodnou-li se Strany písemně jinak. </w:t>
      </w:r>
    </w:p>
    <w:p w14:paraId="0A0B13A4"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color w:val="000000"/>
          <w:sz w:val="24"/>
          <w:szCs w:val="24"/>
        </w:rPr>
      </w:pPr>
      <w:r w:rsidRPr="00C343B8">
        <w:rPr>
          <w:color w:val="000000"/>
          <w:sz w:val="24"/>
          <w:szCs w:val="24"/>
        </w:rPr>
        <w:t xml:space="preserve"> </w:t>
      </w:r>
    </w:p>
    <w:p w14:paraId="65FD39AA" w14:textId="77777777"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Agentura je povinna označit či jinak zřejmě identifikovat movité věci dle odstavce 1 tohoto článku, a to bez zbytečného odkladu po jejich vyhotovení. </w:t>
      </w:r>
    </w:p>
    <w:p w14:paraId="3E9A2CB6" w14:textId="77777777" w:rsidR="00247827" w:rsidRPr="00C343B8" w:rsidRDefault="00247827" w:rsidP="00247827">
      <w:pPr>
        <w:pStyle w:val="Odstavecseseznamem"/>
        <w:rPr>
          <w:color w:val="000000"/>
          <w:sz w:val="24"/>
          <w:szCs w:val="24"/>
        </w:rPr>
      </w:pPr>
    </w:p>
    <w:p w14:paraId="3BB228EB" w14:textId="6056B03C"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Obě Strany se zavazují nahradit druhé smluvní straně škodu způsobenou porušením povinností vyplývajících pro ně z této Dohody nebo dílčí smlouvy nebo příslušných právních předpisů, ledaže se prokáže, že porušení povinností bylo způsobeno okolnostmi vylučujícími odpovědnost (vyšší moc) ve smyslu ustanovení </w:t>
      </w:r>
      <w:r w:rsidR="009E7501" w:rsidRPr="00C343B8">
        <w:rPr>
          <w:color w:val="000000"/>
          <w:sz w:val="24"/>
          <w:szCs w:val="24"/>
        </w:rPr>
        <w:br/>
      </w:r>
      <w:r w:rsidRPr="00C343B8">
        <w:rPr>
          <w:color w:val="000000"/>
          <w:sz w:val="24"/>
          <w:szCs w:val="24"/>
        </w:rPr>
        <w:t>§ 2913 odst. 2 občanského zákoníku.</w:t>
      </w:r>
    </w:p>
    <w:p w14:paraId="3CD8A14E" w14:textId="77777777" w:rsidR="00247827" w:rsidRPr="00C343B8" w:rsidRDefault="00247827" w:rsidP="00247827">
      <w:pPr>
        <w:pStyle w:val="Odstavecseseznamem"/>
        <w:rPr>
          <w:color w:val="000000"/>
          <w:sz w:val="24"/>
          <w:szCs w:val="24"/>
        </w:rPr>
      </w:pPr>
    </w:p>
    <w:p w14:paraId="5DB0F052" w14:textId="78B3D545"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Brání-li Straně ve splnění povinnosti na základě Dohody nebo dílčí smlouvy vyšší moc, jak je definována v odst. 11 tohoto článku Dohody, prodlužuje se lhůta ke splnění této povinnosti o dobu trvání překážky vyšší moci a o dobu přiměřeně potřebnou k jejímu splnění.</w:t>
      </w:r>
    </w:p>
    <w:p w14:paraId="68006276" w14:textId="77777777" w:rsidR="00247827" w:rsidRPr="00C343B8" w:rsidRDefault="00247827" w:rsidP="00247827">
      <w:pPr>
        <w:pStyle w:val="Odstavecseseznamem"/>
        <w:rPr>
          <w:color w:val="000000"/>
          <w:sz w:val="24"/>
          <w:szCs w:val="24"/>
        </w:rPr>
      </w:pPr>
    </w:p>
    <w:p w14:paraId="71CE3F8D" w14:textId="5D0BEAF4"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Nedojde-li ke splnění povinnosti, jejímuž včasnému splnění zabránila vyšší moc, ani do 20 dní od toho, co měla být povinnost splněna původně před prodloužením lhůty dle odst. 9 tohoto článku výše, má kterákoliv Strana právo od Dohody nebo dílčí smlouvy odstoupit.</w:t>
      </w:r>
    </w:p>
    <w:p w14:paraId="1068F9A3" w14:textId="77777777" w:rsidR="00247827" w:rsidRPr="00C343B8" w:rsidRDefault="00247827" w:rsidP="00247827">
      <w:pPr>
        <w:pStyle w:val="Odstavecseseznamem"/>
        <w:rPr>
          <w:color w:val="000000"/>
          <w:sz w:val="24"/>
          <w:szCs w:val="24"/>
        </w:rPr>
      </w:pPr>
    </w:p>
    <w:p w14:paraId="263DADF8" w14:textId="2EE50BE1"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Pro účely této Dohody se za vyšší moc považují případy, kdy Strana prokáže, že jí ve splnění povinnosti dočasně nebo trvale zabránila mimořádná nepředvídatelná a nepřekonatelná překážka vzniklá nezávisle na vůli této </w:t>
      </w:r>
      <w:r w:rsidR="00E63476" w:rsidRPr="00C343B8">
        <w:rPr>
          <w:color w:val="000000"/>
          <w:sz w:val="24"/>
          <w:szCs w:val="24"/>
        </w:rPr>
        <w:t>S</w:t>
      </w:r>
      <w:r w:rsidRPr="00C343B8">
        <w:rPr>
          <w:color w:val="000000"/>
          <w:sz w:val="24"/>
          <w:szCs w:val="24"/>
        </w:rPr>
        <w:t xml:space="preserve">trany. Za okolnosti vyšší moci se považují zejména válečný konflikt, přírodní katastrofa (např. povodeň), masivní výpadek elektrické energie nebo dodávek ropy, embargo nebo epidemie (pandemie), popřípadě krizové opatření vyhlášené orgánem veřejné moci při epidemii (pandemii), tj. např. </w:t>
      </w:r>
      <w:r w:rsidRPr="00C343B8">
        <w:rPr>
          <w:color w:val="000000"/>
          <w:sz w:val="24"/>
          <w:szCs w:val="24"/>
        </w:rPr>
        <w:lastRenderedPageBreak/>
        <w:t>vyhlášení nouzového stavu s omezeními týkajícími se počtu osob, které se mohou vzájemně potkat na hromadných akcích.</w:t>
      </w:r>
    </w:p>
    <w:p w14:paraId="2747CF13" w14:textId="77777777" w:rsidR="00247827" w:rsidRPr="00C343B8" w:rsidRDefault="00247827" w:rsidP="00247827">
      <w:pPr>
        <w:pStyle w:val="Odstavecseseznamem"/>
        <w:rPr>
          <w:color w:val="000000"/>
          <w:sz w:val="24"/>
          <w:szCs w:val="24"/>
        </w:rPr>
      </w:pPr>
    </w:p>
    <w:p w14:paraId="08DFC66D" w14:textId="7E433923"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Za vyšší moc se pro účely této Dohody nepovažuje překážka vzniklá z poměrů  Strany, která se překážky dle odst. 11 tohoto článku Dohody dovolává, nebo vzniklá až v době, kdy byla tato Strana v prodlení s plněním smluvené povinnosti, ani překážka, kterou byla tato Strana povinna podle této Dohody nebo dílčí smlouvy překonat.</w:t>
      </w:r>
    </w:p>
    <w:p w14:paraId="0BCBF1C2" w14:textId="77777777" w:rsidR="00247827" w:rsidRPr="00C343B8" w:rsidRDefault="00247827" w:rsidP="00247827">
      <w:pPr>
        <w:pStyle w:val="Odstavecseseznamem"/>
        <w:rPr>
          <w:color w:val="000000"/>
          <w:sz w:val="24"/>
          <w:szCs w:val="24"/>
        </w:rPr>
      </w:pPr>
    </w:p>
    <w:p w14:paraId="2A064EC2" w14:textId="40DFB5A1"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V případě, že některá ze Stran nemůže plnit své povinnosti v důsledku případu vyšší moci, je povinna informovat druhou Stranu o tomto případu vyšší moci neprodleně poté, co se o vzniku takového případu vyšší moci dozvěděla nebo co se mohla při vynaložení odborné péče o vzniku takového případu vyšší moci dozvědět. V oznámení o případu vyšší moci povinná Strana uvede povahu vyšší moci, počátek vyšší moci, předpokládanou dobu trvání vyšší moci a možné způsoby odvrácení újmy, která by v důsledku případu vyšší moci hrozila. </w:t>
      </w:r>
      <w:r w:rsidR="00E63476" w:rsidRPr="00C343B8">
        <w:rPr>
          <w:color w:val="000000"/>
          <w:sz w:val="24"/>
          <w:szCs w:val="24"/>
        </w:rPr>
        <w:t>S</w:t>
      </w:r>
      <w:r w:rsidRPr="00C343B8">
        <w:rPr>
          <w:color w:val="000000"/>
          <w:sz w:val="24"/>
          <w:szCs w:val="24"/>
        </w:rPr>
        <w:t xml:space="preserve">trana, které překážka vyšší moci brání ve splnění jejich povinností dle této Dohody, popř. </w:t>
      </w:r>
      <w:r w:rsidR="00E63476" w:rsidRPr="00C343B8">
        <w:rPr>
          <w:color w:val="000000"/>
          <w:sz w:val="24"/>
          <w:szCs w:val="24"/>
        </w:rPr>
        <w:t>d</w:t>
      </w:r>
      <w:r w:rsidRPr="00C343B8">
        <w:rPr>
          <w:color w:val="000000"/>
          <w:sz w:val="24"/>
          <w:szCs w:val="24"/>
        </w:rPr>
        <w:t xml:space="preserve">ílčí smlouvy, je povinna se bez zbytečného odkladu dohodnout s druhou Stranou na dalším postupu, tak aby se minimalizoval dopad a trvání této překážky na plnění předmětu této Dohody, popř. </w:t>
      </w:r>
      <w:r w:rsidR="00E63476" w:rsidRPr="00C343B8">
        <w:rPr>
          <w:color w:val="000000"/>
          <w:sz w:val="24"/>
          <w:szCs w:val="24"/>
        </w:rPr>
        <w:t>d</w:t>
      </w:r>
      <w:r w:rsidRPr="00C343B8">
        <w:rPr>
          <w:color w:val="000000"/>
          <w:sz w:val="24"/>
          <w:szCs w:val="24"/>
        </w:rPr>
        <w:t>ílčí smlouvy.</w:t>
      </w:r>
    </w:p>
    <w:p w14:paraId="4F08338E" w14:textId="77777777" w:rsidR="00247827" w:rsidRPr="00C343B8" w:rsidRDefault="00247827" w:rsidP="00247827">
      <w:pPr>
        <w:pStyle w:val="Odstavecseseznamem"/>
        <w:rPr>
          <w:color w:val="000000"/>
          <w:sz w:val="24"/>
          <w:szCs w:val="24"/>
        </w:rPr>
      </w:pPr>
    </w:p>
    <w:p w14:paraId="08AEA894" w14:textId="1219A4A9" w:rsidR="00247827" w:rsidRPr="00C343B8" w:rsidRDefault="00E63476"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S</w:t>
      </w:r>
      <w:r w:rsidR="00247827" w:rsidRPr="00C343B8">
        <w:rPr>
          <w:color w:val="000000"/>
          <w:sz w:val="24"/>
          <w:szCs w:val="24"/>
        </w:rPr>
        <w:t>trana, které ve splnění povinnosti zabránila vyšší moc, je povinna učinit vše, co je v jejích silách, aby odvrátila či minimalizovala újmu vzniklou druhé Straně z důvodu, že není schopna svou povinnost splnit.</w:t>
      </w:r>
    </w:p>
    <w:p w14:paraId="2F85EF03" w14:textId="77777777" w:rsidR="00247827" w:rsidRPr="00C343B8" w:rsidRDefault="00247827" w:rsidP="00130E9A">
      <w:p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852"/>
        <w:jc w:val="both"/>
        <w:rPr>
          <w:color w:val="000000"/>
          <w:sz w:val="24"/>
          <w:szCs w:val="24"/>
        </w:rPr>
      </w:pPr>
    </w:p>
    <w:p w14:paraId="402F173D" w14:textId="77777777"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V případě nesplnění povinnosti z důvodu existence vyšší moci se neuplatní úrok z prodlení či smluvní pokuty dle čl. XII. Dohody.</w:t>
      </w:r>
    </w:p>
    <w:p w14:paraId="699B4E22" w14:textId="77777777" w:rsidR="00247827" w:rsidRPr="00C343B8" w:rsidRDefault="00247827" w:rsidP="00130E9A">
      <w:pPr>
        <w:pStyle w:val="Odstavecseseznamem"/>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jc w:val="both"/>
        <w:rPr>
          <w:color w:val="000000"/>
          <w:sz w:val="24"/>
          <w:szCs w:val="24"/>
        </w:rPr>
      </w:pPr>
    </w:p>
    <w:p w14:paraId="0611596E" w14:textId="7CCE9A1E"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V případě vyhlášení nouzového stavu, nebo zhoršení epidemické situace z důvodu epidemie (pandemie) a z toho vyplývající omezení počtu osob, které se mohou účastnit hromadných akcí, bude tato situace bez zbytečného odkladu řešena Stranami s ohledem na platná vládní opatření a epidemickou situaci </w:t>
      </w:r>
      <w:r w:rsidR="00E63476" w:rsidRPr="00C343B8">
        <w:rPr>
          <w:color w:val="000000"/>
          <w:sz w:val="24"/>
          <w:szCs w:val="24"/>
        </w:rPr>
        <w:t>v místě konání akce</w:t>
      </w:r>
      <w:r w:rsidRPr="00C343B8">
        <w:rPr>
          <w:color w:val="000000"/>
          <w:sz w:val="24"/>
          <w:szCs w:val="24"/>
        </w:rPr>
        <w:t>.</w:t>
      </w:r>
    </w:p>
    <w:p w14:paraId="62A073BA" w14:textId="77777777" w:rsidR="00247827" w:rsidRPr="00C343B8" w:rsidRDefault="00247827" w:rsidP="00130E9A">
      <w:pPr>
        <w:pStyle w:val="Odstavecseseznamem"/>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jc w:val="both"/>
        <w:rPr>
          <w:color w:val="000000"/>
          <w:sz w:val="24"/>
          <w:szCs w:val="24"/>
        </w:rPr>
      </w:pPr>
    </w:p>
    <w:p w14:paraId="40848B33" w14:textId="77777777" w:rsidR="00247827" w:rsidRPr="00C343B8" w:rsidRDefault="00247827" w:rsidP="00247827">
      <w:pPr>
        <w:pStyle w:val="Odstavecseseznamem"/>
        <w:numPr>
          <w:ilvl w:val="0"/>
          <w:numId w:val="9"/>
        </w:numPr>
        <w:tabs>
          <w:tab w:val="left" w:pos="-1134"/>
          <w:tab w:val="left" w:pos="-564"/>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V případě situace upravené v odst. 16 tohoto článku Dohody si Strany vyhrazují v souladu s § 100 odst. 1 zákona č. 134/2016 Sb., o zadávání veřejných zakázek, ve znění pozdějších předpisů, změnu závazku z uzavřené Dohody, resp. jednotlivých dílčích smluv, a to co do rozsahu prezentačních, doprovodných, slavnostních hromadných akcí a stanoveného počtu účastníků a doprovodných ochutnávek a dalších s tím spojených akcí.</w:t>
      </w:r>
    </w:p>
    <w:p w14:paraId="339D7492" w14:textId="77777777" w:rsidR="00247827" w:rsidRPr="00C343B8" w:rsidRDefault="00247827" w:rsidP="00130E9A">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rPr>
          <w:b/>
          <w:sz w:val="24"/>
          <w:szCs w:val="24"/>
        </w:rPr>
      </w:pPr>
    </w:p>
    <w:p w14:paraId="3A8DE2DA" w14:textId="77777777" w:rsidR="00247827" w:rsidRPr="00C343B8" w:rsidRDefault="00247827" w:rsidP="00247827">
      <w:pPr>
        <w:jc w:val="center"/>
        <w:rPr>
          <w:b/>
          <w:color w:val="000000"/>
          <w:sz w:val="24"/>
          <w:szCs w:val="24"/>
        </w:rPr>
      </w:pPr>
      <w:r w:rsidRPr="00C343B8">
        <w:rPr>
          <w:b/>
          <w:color w:val="000000"/>
          <w:sz w:val="24"/>
          <w:szCs w:val="24"/>
        </w:rPr>
        <w:t>Čl. VII</w:t>
      </w:r>
    </w:p>
    <w:p w14:paraId="7044888E" w14:textId="77777777" w:rsidR="00247827" w:rsidRPr="00C343B8" w:rsidRDefault="00247827" w:rsidP="00247827">
      <w:pPr>
        <w:jc w:val="center"/>
        <w:rPr>
          <w:b/>
          <w:color w:val="000000"/>
          <w:sz w:val="24"/>
          <w:szCs w:val="24"/>
        </w:rPr>
      </w:pPr>
      <w:r w:rsidRPr="00C343B8">
        <w:rPr>
          <w:b/>
          <w:color w:val="000000"/>
          <w:sz w:val="24"/>
          <w:szCs w:val="24"/>
        </w:rPr>
        <w:t>Cena předmětu plnění a způsob její úhrady</w:t>
      </w:r>
    </w:p>
    <w:p w14:paraId="103794BE" w14:textId="77777777" w:rsidR="00247827" w:rsidRPr="00C343B8" w:rsidRDefault="00247827" w:rsidP="00247827">
      <w:pPr>
        <w:jc w:val="center"/>
        <w:rPr>
          <w:color w:val="000000"/>
          <w:sz w:val="24"/>
          <w:szCs w:val="24"/>
        </w:rPr>
      </w:pPr>
    </w:p>
    <w:p w14:paraId="3F51F8E4" w14:textId="77777777" w:rsidR="00247827" w:rsidRPr="00C343B8" w:rsidRDefault="00247827" w:rsidP="00247827">
      <w:pPr>
        <w:pStyle w:val="Odstavecseseznamem"/>
        <w:numPr>
          <w:ilvl w:val="3"/>
          <w:numId w:val="8"/>
        </w:numPr>
        <w:tabs>
          <w:tab w:val="clear" w:pos="2880"/>
          <w:tab w:val="num" w:pos="426"/>
        </w:tabs>
        <w:ind w:left="426" w:hanging="426"/>
        <w:jc w:val="both"/>
        <w:rPr>
          <w:color w:val="000000"/>
          <w:sz w:val="24"/>
          <w:szCs w:val="24"/>
        </w:rPr>
      </w:pPr>
      <w:r w:rsidRPr="00C343B8">
        <w:rPr>
          <w:color w:val="000000"/>
          <w:sz w:val="24"/>
          <w:szCs w:val="24"/>
        </w:rPr>
        <w:t xml:space="preserve">Za poskytování služeb dle této Dohody, resp. dle dílčích smluv sjednaných na základě této Dohody, náleží Agentuře odměna ve výši dle povahy a rozsahu poskytovaných služeb. Cena za poskytované služby bude stanovena v jednotlivých dílčích smlouvách, a to dle tabulky jednotkových cen uvedené v Příloze č. 2 této Dohody. Ceny uvedené v tabulce jednotkových cen jsou nejvýše přípustné a konečné; veškeré výdaje Agentury související s poskytováním služeb dle této Dohody, resp. dílčích smluv, včetně odměny za poskytnutí licencí či podlicencí poskytovaných v souvislosti s plněním této Dohody, resp. dílčích smluv, jsou již zahrnuty v jednotlivých položkách tabulky jednotkových cen.  Agentura je však oprávněna v nabídce na uzavření dílčí smlouvy navrhnout nižší jednotkové ceny (slevu) za poskytování reklamních služeb. Nebude-li pro konkrétní dílčí reklamní službu, </w:t>
      </w:r>
      <w:r w:rsidRPr="00C343B8">
        <w:rPr>
          <w:color w:val="000000"/>
          <w:sz w:val="24"/>
          <w:szCs w:val="24"/>
        </w:rPr>
        <w:lastRenderedPageBreak/>
        <w:t xml:space="preserve">resp. soubor reklamních služeb v Příloze č. 2 této Dohody stanovena dílčí jednotková cena, bude Zadavatel postupovat v souladu s § 222 odst. 2 ZZVZ a v souladu s čl. III. odst. 2 této Dohody. </w:t>
      </w:r>
    </w:p>
    <w:p w14:paraId="46C621B0" w14:textId="77777777" w:rsidR="00247827" w:rsidRPr="00C343B8" w:rsidRDefault="00247827" w:rsidP="00247827">
      <w:pPr>
        <w:pStyle w:val="Odstavecseseznamem"/>
        <w:ind w:left="426"/>
        <w:jc w:val="both"/>
        <w:rPr>
          <w:color w:val="000000"/>
          <w:sz w:val="24"/>
          <w:szCs w:val="24"/>
        </w:rPr>
      </w:pPr>
    </w:p>
    <w:p w14:paraId="3A073521" w14:textId="77777777" w:rsidR="00247827" w:rsidRPr="00C343B8" w:rsidRDefault="00247827" w:rsidP="00247827">
      <w:pPr>
        <w:pStyle w:val="Odstavecseseznamem"/>
        <w:ind w:left="426"/>
        <w:jc w:val="both"/>
        <w:rPr>
          <w:color w:val="000000"/>
          <w:sz w:val="24"/>
          <w:szCs w:val="24"/>
        </w:rPr>
      </w:pPr>
    </w:p>
    <w:p w14:paraId="418E04CF" w14:textId="2E971144" w:rsidR="00247827" w:rsidRPr="00C343B8" w:rsidRDefault="00247827" w:rsidP="00247827">
      <w:pPr>
        <w:pStyle w:val="Odstavecseseznamem"/>
        <w:numPr>
          <w:ilvl w:val="3"/>
          <w:numId w:val="8"/>
        </w:numPr>
        <w:tabs>
          <w:tab w:val="clear" w:pos="2880"/>
          <w:tab w:val="num" w:pos="426"/>
        </w:tabs>
        <w:ind w:left="426" w:hanging="426"/>
        <w:jc w:val="both"/>
        <w:rPr>
          <w:color w:val="000000"/>
          <w:sz w:val="24"/>
          <w:szCs w:val="24"/>
        </w:rPr>
      </w:pPr>
      <w:r w:rsidRPr="00C343B8">
        <w:rPr>
          <w:color w:val="000000"/>
          <w:sz w:val="24"/>
          <w:szCs w:val="24"/>
        </w:rPr>
        <w:t>Celková cena předmětu plnění dle této Dohody ne</w:t>
      </w:r>
      <w:r w:rsidR="00130E9A" w:rsidRPr="00C343B8">
        <w:rPr>
          <w:color w:val="000000"/>
          <w:sz w:val="24"/>
          <w:szCs w:val="24"/>
        </w:rPr>
        <w:t>smí v součtu překročit částku 59.920.000,- Kč (slovy: padesát devět</w:t>
      </w:r>
      <w:r w:rsidRPr="00C343B8">
        <w:rPr>
          <w:color w:val="000000"/>
          <w:sz w:val="24"/>
          <w:szCs w:val="24"/>
        </w:rPr>
        <w:t xml:space="preserve"> mi</w:t>
      </w:r>
      <w:r w:rsidR="009E7501" w:rsidRPr="00C343B8">
        <w:rPr>
          <w:color w:val="000000"/>
          <w:sz w:val="24"/>
          <w:szCs w:val="24"/>
        </w:rPr>
        <w:t>lionů</w:t>
      </w:r>
      <w:r w:rsidR="00130E9A" w:rsidRPr="00C343B8">
        <w:rPr>
          <w:color w:val="000000"/>
          <w:sz w:val="24"/>
          <w:szCs w:val="24"/>
        </w:rPr>
        <w:t xml:space="preserve"> devět set dvacet </w:t>
      </w:r>
      <w:r w:rsidR="00A702CF" w:rsidRPr="00C343B8">
        <w:rPr>
          <w:color w:val="000000"/>
          <w:sz w:val="24"/>
          <w:szCs w:val="24"/>
        </w:rPr>
        <w:t xml:space="preserve">tisíc </w:t>
      </w:r>
      <w:r w:rsidR="00130E9A" w:rsidRPr="00C343B8">
        <w:rPr>
          <w:color w:val="000000"/>
          <w:sz w:val="24"/>
          <w:szCs w:val="24"/>
        </w:rPr>
        <w:t>korun</w:t>
      </w:r>
      <w:r w:rsidRPr="00C343B8">
        <w:rPr>
          <w:color w:val="000000"/>
          <w:sz w:val="24"/>
          <w:szCs w:val="24"/>
        </w:rPr>
        <w:t xml:space="preserve"> českých) bez DPH.</w:t>
      </w:r>
    </w:p>
    <w:p w14:paraId="005B6088" w14:textId="77777777" w:rsidR="00247827" w:rsidRPr="00C343B8" w:rsidRDefault="00247827" w:rsidP="00247827">
      <w:pPr>
        <w:pStyle w:val="Odstavecseseznamem"/>
        <w:rPr>
          <w:color w:val="000000"/>
          <w:sz w:val="24"/>
          <w:szCs w:val="24"/>
        </w:rPr>
      </w:pPr>
    </w:p>
    <w:p w14:paraId="4C92E107" w14:textId="77777777" w:rsidR="00247827" w:rsidRPr="00C343B8" w:rsidRDefault="00247827" w:rsidP="00247827">
      <w:pPr>
        <w:pStyle w:val="Odstavecseseznamem"/>
        <w:numPr>
          <w:ilvl w:val="3"/>
          <w:numId w:val="8"/>
        </w:numPr>
        <w:tabs>
          <w:tab w:val="clear" w:pos="2880"/>
          <w:tab w:val="num" w:pos="426"/>
        </w:tabs>
        <w:ind w:left="426" w:hanging="426"/>
        <w:jc w:val="both"/>
        <w:rPr>
          <w:color w:val="000000"/>
          <w:sz w:val="24"/>
          <w:szCs w:val="24"/>
        </w:rPr>
      </w:pPr>
      <w:r w:rsidRPr="00C343B8">
        <w:rPr>
          <w:color w:val="000000"/>
          <w:sz w:val="24"/>
          <w:szCs w:val="24"/>
        </w:rPr>
        <w:t>Cenu za poskytování služeb dle této Dohody, resp. dle jednotlivých dílčích smluv se Zadavatel zavazuje hradit Agentuře na základě daňového dokladu (faktury), který bude vystaven Agenturou nejpozději do 1 měsíce po vykonání všech činností dle jednotlivé dílčí smlouvy. Splatnost faktury bude minimálně 21 dnů ode dne jejího doručení Zadavateli. Platba bude prováděna bezhotovostním převodem na účet uvedený na faktuře.</w:t>
      </w:r>
    </w:p>
    <w:p w14:paraId="39CF960C" w14:textId="77777777" w:rsidR="00247827" w:rsidRPr="00C343B8" w:rsidRDefault="00247827" w:rsidP="00247827">
      <w:pPr>
        <w:pStyle w:val="Odstavecseseznamem"/>
        <w:rPr>
          <w:color w:val="000000"/>
          <w:sz w:val="24"/>
          <w:szCs w:val="24"/>
        </w:rPr>
      </w:pPr>
    </w:p>
    <w:p w14:paraId="6BBC1DAD" w14:textId="1E3F65CA" w:rsidR="00247827" w:rsidRPr="00C343B8" w:rsidRDefault="00247827" w:rsidP="00247827">
      <w:pPr>
        <w:pStyle w:val="Odstavecseseznamem"/>
        <w:numPr>
          <w:ilvl w:val="3"/>
          <w:numId w:val="8"/>
        </w:numPr>
        <w:tabs>
          <w:tab w:val="clear" w:pos="2880"/>
          <w:tab w:val="num" w:pos="426"/>
        </w:tabs>
        <w:ind w:left="426" w:hanging="426"/>
        <w:jc w:val="both"/>
        <w:rPr>
          <w:color w:val="000000"/>
          <w:sz w:val="24"/>
          <w:szCs w:val="24"/>
        </w:rPr>
      </w:pPr>
      <w:r w:rsidRPr="00C343B8">
        <w:rPr>
          <w:color w:val="000000"/>
          <w:sz w:val="24"/>
          <w:szCs w:val="24"/>
        </w:rPr>
        <w:t xml:space="preserve">Zadavatel je oprávněn daňový doklad (fakturu) do data splatnosti vrátit </w:t>
      </w:r>
      <w:r w:rsidR="00C2526B" w:rsidRPr="00C343B8">
        <w:rPr>
          <w:color w:val="000000"/>
          <w:sz w:val="24"/>
          <w:szCs w:val="24"/>
        </w:rPr>
        <w:t>Agentuře</w:t>
      </w:r>
      <w:r w:rsidRPr="00C343B8">
        <w:rPr>
          <w:color w:val="000000"/>
          <w:sz w:val="24"/>
          <w:szCs w:val="24"/>
        </w:rPr>
        <w:t>, pokud bude obsahovat nesprávné či neúplné údaje, zejména pokud bude obsahovat nesprávně vyčíslenou cenu, nebo nebude mít náležitosti účetního a daňového dokladu dle příslušných účinných právních předpisů, zejména zákona č. 563/1991 Sb., o účetnictví, ve znění pozdějších předpisů, zákona č. 235/2004 Sb., o dani z přidané hodnoty, ve znění pozdějších předpisů a obchodní listiny ve smyslu § 435 občanského zákoníku. V případě oprávněného vrácení daňového dokladu (faktury) se Zadavatel nemůže ocitnout v prodlení se zaplacením částky fakturované oprávněně vráceným daňovým dokladem (fakturou). V případě oprávněného vrácení daňového dokladu (faktury) se okamžikem jejího vrácení přerušuje lhůta splatnosti vráceného daňového dokladu (faktury). Doručením opraveného nebo nového daňového dokladu (faktury) Zadavateli obsahujícího veškeré náležitosti, počíná běžet nová 21 denní lhůta splatnosti faktury.</w:t>
      </w:r>
    </w:p>
    <w:p w14:paraId="2ACB7574" w14:textId="77777777" w:rsidR="00247827" w:rsidRPr="00C343B8" w:rsidRDefault="00247827" w:rsidP="00247827">
      <w:pPr>
        <w:pStyle w:val="Odstavecseseznamem"/>
        <w:rPr>
          <w:color w:val="000000"/>
          <w:sz w:val="24"/>
          <w:szCs w:val="24"/>
        </w:rPr>
      </w:pPr>
    </w:p>
    <w:p w14:paraId="5A65A381" w14:textId="2D62813F" w:rsidR="00247827" w:rsidRPr="00C343B8" w:rsidRDefault="00247827" w:rsidP="00247827">
      <w:pPr>
        <w:pStyle w:val="Odstavecseseznamem"/>
        <w:numPr>
          <w:ilvl w:val="3"/>
          <w:numId w:val="8"/>
        </w:numPr>
        <w:tabs>
          <w:tab w:val="clear" w:pos="2880"/>
          <w:tab w:val="num" w:pos="426"/>
        </w:tabs>
        <w:ind w:left="426" w:hanging="426"/>
        <w:jc w:val="both"/>
        <w:rPr>
          <w:color w:val="000000"/>
          <w:sz w:val="24"/>
          <w:szCs w:val="24"/>
        </w:rPr>
      </w:pPr>
      <w:r w:rsidRPr="00C343B8">
        <w:rPr>
          <w:color w:val="000000"/>
          <w:sz w:val="24"/>
          <w:szCs w:val="24"/>
        </w:rPr>
        <w:t>Cena za poskytování služeb může být změněna pouze v souvislosti se změnou příslušných daňových předpisů. Cena nemůže být měněna ani v souvislosti s růstem ceny pohonných hmot, nebo v souvislosti s hodnotou kurzu české měny vůči zahraničním měnám či jinými faktory s vlivem na měnový kurz a stabilitu měny.</w:t>
      </w:r>
    </w:p>
    <w:p w14:paraId="5770CEAE" w14:textId="77777777" w:rsidR="00130E9A" w:rsidRPr="00C343B8" w:rsidRDefault="00130E9A" w:rsidP="00130E9A">
      <w:pPr>
        <w:pStyle w:val="Odstavecseseznamem"/>
        <w:rPr>
          <w:color w:val="000000"/>
          <w:sz w:val="24"/>
          <w:szCs w:val="24"/>
        </w:rPr>
      </w:pPr>
    </w:p>
    <w:p w14:paraId="37050A81" w14:textId="77777777" w:rsidR="00130E9A" w:rsidRPr="00C343B8" w:rsidRDefault="00130E9A" w:rsidP="00130E9A">
      <w:pPr>
        <w:pStyle w:val="Odstavecseseznamem"/>
        <w:ind w:left="426"/>
        <w:jc w:val="both"/>
        <w:rPr>
          <w:color w:val="000000"/>
          <w:sz w:val="24"/>
          <w:szCs w:val="24"/>
        </w:rPr>
      </w:pPr>
    </w:p>
    <w:p w14:paraId="083E66D4" w14:textId="77777777" w:rsidR="00247827" w:rsidRPr="00C343B8" w:rsidRDefault="00247827" w:rsidP="00247827">
      <w:pPr>
        <w:pStyle w:val="Odstavecseseznamem"/>
        <w:numPr>
          <w:ilvl w:val="3"/>
          <w:numId w:val="8"/>
        </w:numPr>
        <w:tabs>
          <w:tab w:val="clear" w:pos="2880"/>
          <w:tab w:val="num" w:pos="426"/>
        </w:tabs>
        <w:ind w:left="426" w:hanging="426"/>
        <w:jc w:val="both"/>
        <w:rPr>
          <w:color w:val="000000"/>
          <w:sz w:val="24"/>
          <w:szCs w:val="24"/>
        </w:rPr>
      </w:pPr>
      <w:r w:rsidRPr="00C343B8">
        <w:rPr>
          <w:color w:val="000000"/>
          <w:sz w:val="24"/>
          <w:szCs w:val="24"/>
        </w:rPr>
        <w:t>Cena za poskytování služeb se považuje za uhrazenou dnem odepsání příslušné částky z účtu Zadavatele ve prospěch účtu Agentury.</w:t>
      </w:r>
    </w:p>
    <w:p w14:paraId="5CFB9A1F" w14:textId="77777777" w:rsidR="00247827" w:rsidRPr="00C343B8" w:rsidRDefault="00247827" w:rsidP="00247827">
      <w:pPr>
        <w:pStyle w:val="Odstavecseseznamem"/>
        <w:ind w:left="0"/>
        <w:jc w:val="both"/>
        <w:rPr>
          <w:color w:val="000000"/>
          <w:sz w:val="24"/>
          <w:szCs w:val="24"/>
        </w:rPr>
      </w:pPr>
    </w:p>
    <w:p w14:paraId="33AE8B29" w14:textId="77777777" w:rsidR="00247827" w:rsidRPr="00C343B8" w:rsidRDefault="00247827" w:rsidP="00247827">
      <w:pPr>
        <w:pStyle w:val="Seznam2"/>
        <w:jc w:val="both"/>
        <w:rPr>
          <w:sz w:val="24"/>
          <w:szCs w:val="24"/>
        </w:rPr>
      </w:pPr>
    </w:p>
    <w:p w14:paraId="4A1D6130" w14:textId="77777777" w:rsidR="00247827" w:rsidRPr="00C343B8" w:rsidRDefault="00247827" w:rsidP="00247827">
      <w:pPr>
        <w:pStyle w:val="Nadpis2"/>
        <w:keepNext w:val="0"/>
        <w:numPr>
          <w:ilvl w:val="1"/>
          <w:numId w:val="0"/>
        </w:numPr>
        <w:tabs>
          <w:tab w:val="num" w:pos="612"/>
        </w:tabs>
        <w:ind w:left="432" w:hanging="432"/>
        <w:jc w:val="center"/>
        <w:rPr>
          <w:sz w:val="24"/>
          <w:szCs w:val="24"/>
        </w:rPr>
      </w:pPr>
      <w:r w:rsidRPr="00C343B8">
        <w:rPr>
          <w:sz w:val="24"/>
          <w:szCs w:val="24"/>
        </w:rPr>
        <w:t>Čl. VIII</w:t>
      </w:r>
    </w:p>
    <w:p w14:paraId="6426383D" w14:textId="77777777" w:rsidR="00247827" w:rsidRPr="00C343B8" w:rsidRDefault="00247827" w:rsidP="00782CE3">
      <w:pPr>
        <w:pStyle w:val="Nadpis2"/>
        <w:keepNext w:val="0"/>
        <w:numPr>
          <w:ilvl w:val="1"/>
          <w:numId w:val="0"/>
        </w:numPr>
        <w:tabs>
          <w:tab w:val="num" w:pos="612"/>
        </w:tabs>
        <w:ind w:left="432" w:hanging="432"/>
        <w:jc w:val="center"/>
        <w:rPr>
          <w:sz w:val="24"/>
          <w:szCs w:val="24"/>
        </w:rPr>
      </w:pPr>
      <w:r w:rsidRPr="00C343B8">
        <w:rPr>
          <w:sz w:val="24"/>
          <w:szCs w:val="24"/>
        </w:rPr>
        <w:t>Zaměstnanci a členové týmu Agentury podílející se na realizaci dílčích smluv</w:t>
      </w:r>
    </w:p>
    <w:p w14:paraId="29487924" w14:textId="77777777" w:rsidR="00247827" w:rsidRPr="00C343B8" w:rsidRDefault="00247827" w:rsidP="00247827">
      <w:pPr>
        <w:rPr>
          <w:sz w:val="24"/>
          <w:szCs w:val="24"/>
        </w:rPr>
      </w:pPr>
    </w:p>
    <w:p w14:paraId="5C5C3304" w14:textId="45CE2D9E" w:rsidR="00247827" w:rsidRPr="00C343B8" w:rsidRDefault="00247827" w:rsidP="00130E9A">
      <w:pPr>
        <w:pStyle w:val="Odstavecseseznamem"/>
        <w:numPr>
          <w:ilvl w:val="0"/>
          <w:numId w:val="10"/>
        </w:num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Agentura je povinna zajistit, aby odborná kvalifikace členů týmu, podílejících se na poskytování reklamních služeb, byla na vysoké profesionální úrovni odpovídající povaze a složitosti předmětu plnění této Dohody, resp. jednotlivých dílčích smluv. Členy realizačního týmu, na pozicích uvedených v čl. 10. 3.  zadávací dokumentace, musí být osoby, prostřednictvím kterých Agentura prokazovala kvalifikaci v rámci zadávacího řízení. Tito konkrétní členové realizačního týmu mohou být nahrazeni pouze z objektivních důvodů (pracovní neschopnost přesahující jeden měsíc, úmrtí, ukončení pracovního nebo obdobného poměru k Agentuře). K nahrazení musí dojít ve lhůtě jednoho měsíce, pouze osobami splňujícími kvalifikační kritéria dle čl. 10. 3. zadávací dokumentace pro zde </w:t>
      </w:r>
      <w:r w:rsidRPr="00C343B8">
        <w:rPr>
          <w:color w:val="000000"/>
          <w:sz w:val="24"/>
          <w:szCs w:val="24"/>
        </w:rPr>
        <w:lastRenderedPageBreak/>
        <w:t xml:space="preserve">uvedené pozice v realizačním týmu. Zároveň je Agentura povinna zajistit dostatečný počet pracovníků, podílejících se na poskytování reklamních služeb, aby byla zajištěná řádná a včasná realizace předmětu plnění této Dohody, resp. dílčích smluv. O změnách v realizačním týmu musí </w:t>
      </w:r>
      <w:r w:rsidR="00C2526B" w:rsidRPr="00C343B8">
        <w:rPr>
          <w:color w:val="000000"/>
          <w:sz w:val="24"/>
          <w:szCs w:val="24"/>
        </w:rPr>
        <w:t>Agentura</w:t>
      </w:r>
      <w:r w:rsidRPr="00C343B8">
        <w:rPr>
          <w:color w:val="000000"/>
          <w:sz w:val="24"/>
          <w:szCs w:val="24"/>
        </w:rPr>
        <w:t xml:space="preserve"> Zadavatele písemně informovat. </w:t>
      </w:r>
    </w:p>
    <w:p w14:paraId="581E1198" w14:textId="77777777" w:rsidR="00247827" w:rsidRPr="00C343B8" w:rsidRDefault="00247827" w:rsidP="00130E9A">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852"/>
        <w:jc w:val="both"/>
        <w:rPr>
          <w:color w:val="000000"/>
          <w:sz w:val="24"/>
          <w:szCs w:val="24"/>
        </w:rPr>
      </w:pPr>
    </w:p>
    <w:p w14:paraId="1495D8B3" w14:textId="77777777" w:rsidR="00247827" w:rsidRPr="00C343B8" w:rsidRDefault="00247827" w:rsidP="00130E9A">
      <w:pPr>
        <w:pStyle w:val="Odstavecseseznamem"/>
        <w:numPr>
          <w:ilvl w:val="0"/>
          <w:numId w:val="10"/>
        </w:num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Agentura je povinna zavázat zaměstnance a další osoby podílející se na poskytování reklamních služeb mlčenlivostí v rozsahu dle čl. IX této Dohody a seznámit tyto osoby s podmínkami této Dohody a příslušných dílčích smluv, které potřebují znát pro zajištění řádného plnění dle těchto smluv a dodržení všech jejich ujednání.</w:t>
      </w:r>
    </w:p>
    <w:p w14:paraId="2AFB4947" w14:textId="77777777" w:rsidR="00130E9A" w:rsidRPr="00C343B8" w:rsidRDefault="00130E9A" w:rsidP="00130E9A">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852"/>
        <w:jc w:val="both"/>
        <w:rPr>
          <w:color w:val="000000"/>
          <w:sz w:val="24"/>
          <w:szCs w:val="24"/>
        </w:rPr>
      </w:pPr>
    </w:p>
    <w:p w14:paraId="4BD42620" w14:textId="1CFB6FFB" w:rsidR="00247827" w:rsidRPr="00C343B8" w:rsidRDefault="00247827" w:rsidP="00130E9A">
      <w:pPr>
        <w:pStyle w:val="Odstavecseseznamem"/>
        <w:numPr>
          <w:ilvl w:val="0"/>
          <w:numId w:val="10"/>
        </w:num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Agentura Zadavateli na jeho žádost poskytne profesní informace týkající se všech osob podílejících se na poskytování reklamních služeb. Agentura je povinna zajistit, že poskytnutí takových informací a jejich užití Zadavatelem pro účely vyplývající z této Dohody nebude v rozporu s právními předpisy na ochranu osobních údajů, zejména Nařízením GDPR a zákonem č. 1</w:t>
      </w:r>
      <w:r w:rsidR="00B13047">
        <w:rPr>
          <w:color w:val="000000"/>
          <w:sz w:val="24"/>
          <w:szCs w:val="24"/>
        </w:rPr>
        <w:t>1</w:t>
      </w:r>
      <w:r w:rsidRPr="00C343B8">
        <w:rPr>
          <w:color w:val="000000"/>
          <w:sz w:val="24"/>
          <w:szCs w:val="24"/>
        </w:rPr>
        <w:t xml:space="preserve">0/2019 Sb., o zpracování osobních údajů, ve znění pozdějších předpisů. </w:t>
      </w:r>
    </w:p>
    <w:p w14:paraId="24C776B0" w14:textId="77777777" w:rsidR="00247827" w:rsidRPr="00C343B8" w:rsidRDefault="00247827" w:rsidP="00130E9A">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852"/>
        <w:jc w:val="both"/>
        <w:rPr>
          <w:color w:val="000000"/>
          <w:sz w:val="24"/>
          <w:szCs w:val="24"/>
        </w:rPr>
      </w:pPr>
    </w:p>
    <w:p w14:paraId="13210858" w14:textId="77777777" w:rsidR="00247827" w:rsidRPr="00C343B8" w:rsidRDefault="00247827" w:rsidP="00130E9A">
      <w:pPr>
        <w:pStyle w:val="Odstavecseseznamem"/>
        <w:numPr>
          <w:ilvl w:val="0"/>
          <w:numId w:val="10"/>
        </w:num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Agentura se zavazuje předběžně konzultovat se Zadavatelem jakoukoli reorganizaci nebo změnu klíčových osob podílejících se na poskytování reklamních služeb a v maximální možné míře zohlednit Zadavatelovy případné požadavky. </w:t>
      </w:r>
    </w:p>
    <w:p w14:paraId="7549D99A" w14:textId="77777777" w:rsidR="00247827" w:rsidRPr="00C343B8" w:rsidRDefault="00247827" w:rsidP="00130E9A">
      <w:pPr>
        <w:pStyle w:val="Odstavecseseznamem"/>
        <w:tabs>
          <w:tab w:val="left" w:pos="-1134"/>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jc w:val="both"/>
        <w:rPr>
          <w:color w:val="000000"/>
          <w:sz w:val="24"/>
          <w:szCs w:val="24"/>
        </w:rPr>
      </w:pPr>
    </w:p>
    <w:p w14:paraId="2D2DEDA5" w14:textId="0CE42816" w:rsidR="00247827" w:rsidRPr="00C343B8" w:rsidRDefault="00247827" w:rsidP="00130E9A">
      <w:pPr>
        <w:pStyle w:val="Odstavecseseznamem"/>
        <w:numPr>
          <w:ilvl w:val="0"/>
          <w:numId w:val="10"/>
        </w:num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Pokud bude Zadavatel nespokojen s výsledky práce některého člena realizačního týmu Agentury</w:t>
      </w:r>
      <w:r w:rsidR="00E90712">
        <w:rPr>
          <w:color w:val="000000"/>
          <w:sz w:val="24"/>
          <w:szCs w:val="24"/>
        </w:rPr>
        <w:t>,</w:t>
      </w:r>
      <w:r w:rsidR="00130E9A" w:rsidRPr="00C343B8">
        <w:rPr>
          <w:color w:val="000000"/>
          <w:sz w:val="24"/>
          <w:szCs w:val="24"/>
        </w:rPr>
        <w:t xml:space="preserve"> </w:t>
      </w:r>
      <w:r w:rsidRPr="00C343B8">
        <w:rPr>
          <w:color w:val="000000"/>
          <w:sz w:val="24"/>
          <w:szCs w:val="24"/>
        </w:rPr>
        <w:t xml:space="preserve">Zadavatel písemně upozorní Agenturu na tuto skutečnost a uvede své výhrady vůči členovi realizačního týmu. V případě, že Zadavatel písemně upozorní na nedostatky v práci člena realizačního týmu min. dvakrát a ani společným úsilím se nepodaří záležitost vyřešit, je </w:t>
      </w:r>
      <w:r w:rsidR="00C2526B" w:rsidRPr="00C343B8">
        <w:rPr>
          <w:color w:val="000000"/>
          <w:sz w:val="24"/>
          <w:szCs w:val="24"/>
        </w:rPr>
        <w:t>Agentura povin</w:t>
      </w:r>
      <w:r w:rsidRPr="00C343B8">
        <w:rPr>
          <w:color w:val="000000"/>
          <w:sz w:val="24"/>
          <w:szCs w:val="24"/>
        </w:rPr>
        <w:t>n</w:t>
      </w:r>
      <w:r w:rsidR="00C2526B" w:rsidRPr="00C343B8">
        <w:rPr>
          <w:color w:val="000000"/>
          <w:sz w:val="24"/>
          <w:szCs w:val="24"/>
        </w:rPr>
        <w:t>a</w:t>
      </w:r>
      <w:r w:rsidRPr="00C343B8">
        <w:rPr>
          <w:color w:val="000000"/>
          <w:sz w:val="24"/>
          <w:szCs w:val="24"/>
        </w:rPr>
        <w:t xml:space="preserve"> nahradit takovou osobu osobou jinou, a to ve lhůtě jednoho měsíce od doručení druhého písemného upozornění. V případě, že bude nahrazen člen realizačního týmu na pozicích uvedených v čl. 10.3</w:t>
      </w:r>
      <w:r w:rsidR="00E46212">
        <w:rPr>
          <w:color w:val="000000"/>
          <w:sz w:val="24"/>
          <w:szCs w:val="24"/>
        </w:rPr>
        <w:t>.</w:t>
      </w:r>
      <w:r w:rsidRPr="00C343B8">
        <w:rPr>
          <w:color w:val="000000"/>
          <w:sz w:val="24"/>
          <w:szCs w:val="24"/>
        </w:rPr>
        <w:t xml:space="preserve"> zadávací dokumentace (pozice </w:t>
      </w:r>
      <w:r w:rsidR="00E46212">
        <w:rPr>
          <w:color w:val="000000"/>
          <w:sz w:val="24"/>
          <w:szCs w:val="24"/>
        </w:rPr>
        <w:t>vedoucí realizačního týmu,</w:t>
      </w:r>
      <w:r w:rsidRPr="00C343B8">
        <w:rPr>
          <w:color w:val="000000"/>
          <w:sz w:val="24"/>
          <w:szCs w:val="24"/>
        </w:rPr>
        <w:t xml:space="preserve"> </w:t>
      </w:r>
      <w:r w:rsidR="00E46212">
        <w:rPr>
          <w:color w:val="000000"/>
          <w:sz w:val="24"/>
          <w:szCs w:val="24"/>
        </w:rPr>
        <w:t>odborný poradce realizačního týmu a člen realizačního týmu</w:t>
      </w:r>
      <w:r w:rsidRPr="00C343B8">
        <w:rPr>
          <w:color w:val="000000"/>
          <w:sz w:val="24"/>
          <w:szCs w:val="24"/>
        </w:rPr>
        <w:t>), musí nový člen realizačního týmu splňovat kritéria uvedená v čl. 10.3.</w:t>
      </w:r>
      <w:r w:rsidR="00E46212">
        <w:rPr>
          <w:color w:val="000000"/>
          <w:sz w:val="24"/>
          <w:szCs w:val="24"/>
        </w:rPr>
        <w:t xml:space="preserve"> </w:t>
      </w:r>
      <w:r w:rsidRPr="00C343B8">
        <w:rPr>
          <w:color w:val="000000"/>
          <w:sz w:val="24"/>
          <w:szCs w:val="24"/>
        </w:rPr>
        <w:t xml:space="preserve"> zadávací dokumentace. </w:t>
      </w:r>
    </w:p>
    <w:p w14:paraId="5602A0CA" w14:textId="77777777" w:rsidR="00247827" w:rsidRPr="00C343B8" w:rsidRDefault="00247827" w:rsidP="00247827">
      <w:pPr>
        <w:pStyle w:val="Seznam2"/>
        <w:ind w:left="0" w:firstLine="0"/>
        <w:rPr>
          <w:b/>
          <w:bCs/>
          <w:sz w:val="24"/>
          <w:szCs w:val="24"/>
        </w:rPr>
      </w:pPr>
    </w:p>
    <w:p w14:paraId="3CB3AF66" w14:textId="77777777" w:rsidR="00247827" w:rsidRPr="00C343B8" w:rsidRDefault="00247827" w:rsidP="00247827">
      <w:pPr>
        <w:pStyle w:val="Seznam2"/>
        <w:ind w:left="0" w:firstLine="0"/>
        <w:rPr>
          <w:b/>
          <w:sz w:val="24"/>
          <w:szCs w:val="24"/>
        </w:rPr>
      </w:pPr>
    </w:p>
    <w:p w14:paraId="545CBB10" w14:textId="77777777" w:rsidR="00247827" w:rsidRPr="00C343B8" w:rsidRDefault="00247827" w:rsidP="00247827">
      <w:pPr>
        <w:pStyle w:val="Seznam2"/>
        <w:ind w:left="851" w:hanging="851"/>
        <w:jc w:val="center"/>
        <w:rPr>
          <w:b/>
          <w:sz w:val="24"/>
          <w:szCs w:val="24"/>
        </w:rPr>
      </w:pPr>
      <w:r w:rsidRPr="00C343B8">
        <w:rPr>
          <w:b/>
          <w:sz w:val="24"/>
          <w:szCs w:val="24"/>
        </w:rPr>
        <w:t>Čl. IX</w:t>
      </w:r>
    </w:p>
    <w:p w14:paraId="04813AF2" w14:textId="7B9702F6" w:rsidR="00247827" w:rsidRPr="00C343B8" w:rsidRDefault="00247827" w:rsidP="00247827">
      <w:pPr>
        <w:pStyle w:val="Seznam2"/>
        <w:ind w:left="851" w:hanging="851"/>
        <w:jc w:val="center"/>
        <w:rPr>
          <w:b/>
          <w:sz w:val="24"/>
          <w:szCs w:val="24"/>
        </w:rPr>
      </w:pPr>
      <w:r w:rsidRPr="00C343B8">
        <w:rPr>
          <w:b/>
          <w:sz w:val="24"/>
          <w:szCs w:val="24"/>
        </w:rPr>
        <w:t>Obchodní tajemství a ochrana důvěrných informací</w:t>
      </w:r>
    </w:p>
    <w:p w14:paraId="6B5990C0" w14:textId="77777777" w:rsidR="00782CE3" w:rsidRPr="00C343B8" w:rsidRDefault="00782CE3" w:rsidP="00247827">
      <w:pPr>
        <w:pStyle w:val="Seznam2"/>
        <w:ind w:left="851" w:hanging="851"/>
        <w:jc w:val="center"/>
        <w:rPr>
          <w:b/>
          <w:sz w:val="24"/>
          <w:szCs w:val="24"/>
        </w:rPr>
      </w:pPr>
    </w:p>
    <w:p w14:paraId="75684F10" w14:textId="08F313C2" w:rsidR="00247827" w:rsidRPr="00C343B8" w:rsidRDefault="00247827" w:rsidP="00130E9A">
      <w:pPr>
        <w:pStyle w:val="Odstavecseseznamem"/>
        <w:numPr>
          <w:ilvl w:val="0"/>
          <w:numId w:val="26"/>
        </w:numPr>
        <w:tabs>
          <w:tab w:val="left" w:pos="-1134"/>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color w:val="000000"/>
          <w:sz w:val="24"/>
          <w:szCs w:val="24"/>
        </w:rPr>
      </w:pPr>
      <w:r w:rsidRPr="00C343B8">
        <w:rPr>
          <w:color w:val="000000"/>
          <w:sz w:val="24"/>
          <w:szCs w:val="24"/>
        </w:rPr>
        <w:t>Agentura se zavazuje zachovávat mlčenlivost o všech skutečnostech, o nichž se dozví v průběhu výkonu své činnosti podle této Dohody, resp. dílčích smluv. Agentura se zavazuje zachovávat mlčenlivost zejména o skutečnostech, které Zadavatel označí jako skutečnosti utajované a důvěrné, stejně tak i o osobě Zadavatele, s výjimkou informací, které jsou určeny ke zveřejnění. Za důvěrné a utajované informace ve smyslu tohoto článku se považují veškeré informace, které jsou jako takové výslovně označené anebo jsou takového charakteru, že mohou v případě zveřejnění přivodit Zadavateli újmu bez ohledu na to, zda mají povahu osobních, obchodních či jiných informací, dokud se tyto informace nestanou známými. Agentura není oprávněna zpřístupnit důvěrné a utajované informace jakékoli třetí straně bez předchozího souhlasu Zadavatele. Agentura rovněž nesmí použít tyto informace v rozporu s jejich účelem pro své potřeby.</w:t>
      </w:r>
    </w:p>
    <w:p w14:paraId="3DADFE31" w14:textId="77777777" w:rsidR="00247827" w:rsidRPr="00C343B8" w:rsidRDefault="00247827" w:rsidP="00130E9A">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852"/>
        <w:jc w:val="both"/>
        <w:rPr>
          <w:color w:val="000000"/>
          <w:sz w:val="24"/>
          <w:szCs w:val="24"/>
        </w:rPr>
      </w:pPr>
    </w:p>
    <w:p w14:paraId="56FD6E7F" w14:textId="77777777" w:rsidR="00247827" w:rsidRPr="00C343B8" w:rsidRDefault="00247827" w:rsidP="00130E9A">
      <w:pPr>
        <w:pStyle w:val="Odstavecseseznamem"/>
        <w:numPr>
          <w:ilvl w:val="0"/>
          <w:numId w:val="26"/>
        </w:num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Povinnost mlčenlivosti ve shora uvedeném rozsahu platí dále ještě dva roky po skončení účinnosti této Dohody, nebude-li v jednotlivém případě dohodnuto Stranami jinak.</w:t>
      </w:r>
    </w:p>
    <w:p w14:paraId="5384F007" w14:textId="77777777" w:rsidR="00247827" w:rsidRPr="00C343B8" w:rsidRDefault="00247827" w:rsidP="00130E9A">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852"/>
        <w:jc w:val="both"/>
        <w:rPr>
          <w:color w:val="000000"/>
          <w:sz w:val="24"/>
          <w:szCs w:val="24"/>
        </w:rPr>
      </w:pPr>
    </w:p>
    <w:p w14:paraId="2DF919FB" w14:textId="77777777" w:rsidR="00247827" w:rsidRPr="00C343B8" w:rsidRDefault="00247827" w:rsidP="00130E9A">
      <w:pPr>
        <w:pStyle w:val="Odstavecseseznamem"/>
        <w:numPr>
          <w:ilvl w:val="0"/>
          <w:numId w:val="26"/>
        </w:num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Ustanovení § 504 (obchodní tajemství) zákona č. 89/2012 Sb., občanský zákoník, ve znění pozdějších předpisů, nejsou tímto článkem dotčena. </w:t>
      </w:r>
    </w:p>
    <w:p w14:paraId="48667911" w14:textId="2586FFB0"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sz w:val="24"/>
          <w:szCs w:val="24"/>
        </w:rPr>
      </w:pPr>
    </w:p>
    <w:p w14:paraId="470BCB51" w14:textId="2A83CE19" w:rsidR="00130E9A" w:rsidRPr="00C343B8" w:rsidRDefault="00130E9A"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sz w:val="24"/>
          <w:szCs w:val="24"/>
        </w:rPr>
      </w:pPr>
    </w:p>
    <w:p w14:paraId="1D866F99" w14:textId="77777777" w:rsidR="00130E9A" w:rsidRPr="00C343B8" w:rsidRDefault="00130E9A"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sz w:val="24"/>
          <w:szCs w:val="24"/>
        </w:rPr>
      </w:pPr>
    </w:p>
    <w:p w14:paraId="1E3F5493"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sz w:val="24"/>
          <w:szCs w:val="24"/>
        </w:rPr>
      </w:pPr>
    </w:p>
    <w:p w14:paraId="7E9C453E"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center"/>
        <w:rPr>
          <w:b/>
          <w:sz w:val="24"/>
          <w:szCs w:val="24"/>
        </w:rPr>
      </w:pPr>
      <w:r w:rsidRPr="00C343B8">
        <w:rPr>
          <w:b/>
          <w:sz w:val="24"/>
          <w:szCs w:val="24"/>
        </w:rPr>
        <w:t>Čl. X</w:t>
      </w:r>
    </w:p>
    <w:p w14:paraId="4C19646B"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center"/>
        <w:rPr>
          <w:b/>
          <w:sz w:val="24"/>
          <w:szCs w:val="24"/>
        </w:rPr>
      </w:pPr>
      <w:r w:rsidRPr="00C343B8">
        <w:rPr>
          <w:b/>
          <w:sz w:val="24"/>
          <w:szCs w:val="24"/>
        </w:rPr>
        <w:t>Autorská práva</w:t>
      </w:r>
    </w:p>
    <w:p w14:paraId="052E3152" w14:textId="77777777" w:rsidR="00247827" w:rsidRPr="00C343B8" w:rsidRDefault="00247827" w:rsidP="00247827">
      <w:pPr>
        <w:pStyle w:val="Zkladntext3"/>
        <w:spacing w:after="0"/>
        <w:ind w:left="426"/>
        <w:jc w:val="both"/>
        <w:rPr>
          <w:b/>
          <w:sz w:val="24"/>
          <w:szCs w:val="24"/>
        </w:rPr>
      </w:pPr>
    </w:p>
    <w:p w14:paraId="5826BF19" w14:textId="47F3F80A" w:rsidR="00247827" w:rsidRPr="00C343B8" w:rsidRDefault="00247827" w:rsidP="00247827">
      <w:pPr>
        <w:pStyle w:val="Zkladntext3"/>
        <w:numPr>
          <w:ilvl w:val="0"/>
          <w:numId w:val="11"/>
        </w:numPr>
        <w:spacing w:after="0"/>
        <w:ind w:left="426" w:hanging="426"/>
        <w:jc w:val="both"/>
        <w:rPr>
          <w:color w:val="000000"/>
          <w:sz w:val="24"/>
          <w:szCs w:val="24"/>
        </w:rPr>
      </w:pPr>
      <w:r w:rsidRPr="00C343B8">
        <w:rPr>
          <w:color w:val="000000"/>
          <w:sz w:val="24"/>
          <w:szCs w:val="24"/>
        </w:rPr>
        <w:t xml:space="preserve">Předmětem tohoto článku je úprava majetkových práv autorských k dílům naplňujícím znaky díla ve smyslu zákona č. 121/2000 Sb., o právu autorském, v platném znění (dále jen </w:t>
      </w:r>
      <w:r w:rsidRPr="00C343B8">
        <w:rPr>
          <w:b/>
          <w:color w:val="000000"/>
          <w:sz w:val="24"/>
          <w:szCs w:val="24"/>
        </w:rPr>
        <w:t>„autorský zákon</w:t>
      </w:r>
      <w:r w:rsidRPr="00C343B8">
        <w:rPr>
          <w:color w:val="000000"/>
          <w:sz w:val="24"/>
          <w:szCs w:val="24"/>
        </w:rPr>
        <w:t>“)</w:t>
      </w:r>
      <w:r w:rsidR="004E7D7A" w:rsidRPr="00C343B8">
        <w:rPr>
          <w:color w:val="000000"/>
          <w:sz w:val="24"/>
          <w:szCs w:val="24"/>
        </w:rPr>
        <w:t xml:space="preserve"> (</w:t>
      </w:r>
      <w:r w:rsidRPr="00C343B8">
        <w:rPr>
          <w:color w:val="000000"/>
          <w:sz w:val="24"/>
          <w:szCs w:val="24"/>
        </w:rPr>
        <w:t>práva užít dílo), která budou vytvořena v rámci poskytování reklamních služeb podle této Dohody, resp. dílčích smluv, buď v rámci Agentury jako zaměstnanecká díla dle § 58 autorského zákona nebo třetími osobami. Osobnostní autorská práva k těmto dílům zůstávají Dohodou nedotčena.</w:t>
      </w:r>
    </w:p>
    <w:p w14:paraId="617E17A5" w14:textId="77777777" w:rsidR="00247827" w:rsidRPr="00C343B8" w:rsidRDefault="00247827" w:rsidP="00247827">
      <w:pPr>
        <w:pStyle w:val="Zkladntext3"/>
        <w:spacing w:after="0"/>
        <w:ind w:left="60"/>
        <w:jc w:val="both"/>
        <w:rPr>
          <w:color w:val="000000"/>
          <w:sz w:val="24"/>
          <w:szCs w:val="24"/>
        </w:rPr>
      </w:pPr>
      <w:r w:rsidRPr="00C343B8">
        <w:rPr>
          <w:color w:val="000000"/>
          <w:sz w:val="24"/>
          <w:szCs w:val="24"/>
        </w:rPr>
        <w:t xml:space="preserve"> </w:t>
      </w:r>
    </w:p>
    <w:p w14:paraId="3D5DEE8E" w14:textId="3F28511C" w:rsidR="00247827" w:rsidRPr="00C343B8" w:rsidRDefault="00247827" w:rsidP="00247827">
      <w:pPr>
        <w:pStyle w:val="Zkladntext3"/>
        <w:numPr>
          <w:ilvl w:val="0"/>
          <w:numId w:val="11"/>
        </w:numPr>
        <w:spacing w:after="0"/>
        <w:ind w:left="426" w:hanging="426"/>
        <w:jc w:val="both"/>
        <w:rPr>
          <w:color w:val="000000"/>
          <w:sz w:val="24"/>
          <w:szCs w:val="24"/>
        </w:rPr>
      </w:pPr>
      <w:r w:rsidRPr="00C343B8">
        <w:rPr>
          <w:color w:val="000000"/>
          <w:sz w:val="24"/>
          <w:szCs w:val="24"/>
        </w:rPr>
        <w:t>Díla vytvořená v rámci Agentury, jako díla zaměstnanecká, budou pro Zadavatele vytvářena v rámci poskytování reklamních služeb podle této Dohody zejména na základě jednotlivých dílčích smluv (dílo vytvořené na objednávku) ve smyslu § 61 autorského zákona. Agentura je povinna poskytnout Zadavateli k takovým dílům výhradní, územně neomezenou licenci, v neomezeném rozsahu ke všem účelům užití od data platnosti této Dohody a dále po dobu 4 let od skončení platnosti této Dohody (s výjimkou pro kampaň navržený</w:t>
      </w:r>
      <w:r w:rsidR="004E7D7A" w:rsidRPr="00C343B8">
        <w:rPr>
          <w:color w:val="000000"/>
          <w:sz w:val="24"/>
          <w:szCs w:val="24"/>
        </w:rPr>
        <w:t>ch a vytvořených  sloganů/claimů</w:t>
      </w:r>
      <w:r w:rsidRPr="00C343B8">
        <w:rPr>
          <w:color w:val="000000"/>
          <w:sz w:val="24"/>
          <w:szCs w:val="24"/>
        </w:rPr>
        <w:t>,</w:t>
      </w:r>
      <w:r w:rsidR="005A27E4" w:rsidRPr="00C343B8">
        <w:rPr>
          <w:color w:val="000000"/>
          <w:sz w:val="24"/>
          <w:szCs w:val="24"/>
        </w:rPr>
        <w:t xml:space="preserve"> vizuálů, </w:t>
      </w:r>
      <w:r w:rsidRPr="00C343B8">
        <w:rPr>
          <w:color w:val="000000"/>
          <w:sz w:val="24"/>
          <w:szCs w:val="24"/>
        </w:rPr>
        <w:t>logotypů, značek a maskotů, fotografií oceněných výrobků a výrobců a originálních receptů vytvořených pro značky Produkt ekologického zemědělství a Ekologická produkce, u kterých Agentura získá od autorů licenci časově a územně neomezenou).</w:t>
      </w:r>
    </w:p>
    <w:p w14:paraId="5795A0B7" w14:textId="77777777" w:rsidR="00247827" w:rsidRPr="00C343B8" w:rsidRDefault="00247827" w:rsidP="00247827">
      <w:pPr>
        <w:pStyle w:val="Zkladntext3"/>
        <w:spacing w:after="0"/>
        <w:jc w:val="both"/>
        <w:rPr>
          <w:color w:val="000000"/>
          <w:sz w:val="24"/>
          <w:szCs w:val="24"/>
        </w:rPr>
      </w:pPr>
    </w:p>
    <w:p w14:paraId="2243723C" w14:textId="623061D6" w:rsidR="00247827" w:rsidRPr="00C343B8" w:rsidRDefault="00247827" w:rsidP="00247827">
      <w:pPr>
        <w:pStyle w:val="Zkladntext3"/>
        <w:numPr>
          <w:ilvl w:val="0"/>
          <w:numId w:val="11"/>
        </w:numPr>
        <w:spacing w:after="0"/>
        <w:ind w:left="426" w:hanging="426"/>
        <w:jc w:val="both"/>
        <w:rPr>
          <w:color w:val="000000"/>
          <w:sz w:val="24"/>
          <w:szCs w:val="24"/>
        </w:rPr>
      </w:pPr>
      <w:r w:rsidRPr="00C343B8">
        <w:rPr>
          <w:color w:val="000000"/>
          <w:sz w:val="24"/>
          <w:szCs w:val="24"/>
        </w:rPr>
        <w:t>Agentura se zavazuje, že na autorská díla vytvořená třetími osobami (tj. nikoliv díla vytvořená v rámci Agentury, jako díla zaměstnanecká) užitá v reklamních službách dle této Dohody, resp. dílčích smluv, získá od autorů či jiných třetích osob výhradní, územně neomezené licence, popř. podlicence, v neomezeném rozsahu ke všem účelům užití od data platnosti této Dohody a dále po dobu 4 let od skončení platnosti této Dohody (s výjimkou pro kampaň navržený</w:t>
      </w:r>
      <w:r w:rsidR="004E7D7A" w:rsidRPr="00C343B8">
        <w:rPr>
          <w:color w:val="000000"/>
          <w:sz w:val="24"/>
          <w:szCs w:val="24"/>
        </w:rPr>
        <w:t>ch a vytvořených  sloganů/claimů</w:t>
      </w:r>
      <w:r w:rsidRPr="00C343B8">
        <w:rPr>
          <w:color w:val="000000"/>
          <w:sz w:val="24"/>
          <w:szCs w:val="24"/>
        </w:rPr>
        <w:t>,</w:t>
      </w:r>
      <w:r w:rsidR="002F5094" w:rsidRPr="00C343B8">
        <w:rPr>
          <w:color w:val="000000"/>
          <w:sz w:val="24"/>
          <w:szCs w:val="24"/>
        </w:rPr>
        <w:t xml:space="preserve">  vizuálů, </w:t>
      </w:r>
      <w:r w:rsidRPr="00C343B8">
        <w:rPr>
          <w:color w:val="000000"/>
          <w:sz w:val="24"/>
          <w:szCs w:val="24"/>
        </w:rPr>
        <w:t>logotypů, značek a maskotů, fotografií oceněných výrobků a výrobců a originálních receptů vytvořených pro značky Produkt ekologického zemědělství a Ekologická produkce, u kterých Agentura získá od autorů licenci časově a územně neomezenou). Zároveň se Agentura zavazuje zajistit svolení autora či jiné třetí osoby s poskytnutím podlicence třetí osobě, a to ve stejném rozsahu, v němž má být Zadavateli poskytnuta licence dle předchozí věty, jakož i s jejím postoupením na třetí osobu. Agentura se zavazuje, že uzavře k tomuto účelu všechny potřebné smlouvy se třetími osobami. Agentura se zavazuje poskytnout Zadavateli veškerá takto získaná majetková autorská práva třetích osob. Agentura se zavazuje zajistit, že takto nebudou porušena práva třetích osob.</w:t>
      </w:r>
    </w:p>
    <w:p w14:paraId="108234E7" w14:textId="77777777" w:rsidR="00247827" w:rsidRPr="00C343B8" w:rsidRDefault="00247827" w:rsidP="00247827">
      <w:pPr>
        <w:pStyle w:val="Zkladntext3"/>
        <w:spacing w:after="0"/>
        <w:jc w:val="both"/>
        <w:rPr>
          <w:color w:val="000000"/>
          <w:sz w:val="24"/>
          <w:szCs w:val="24"/>
        </w:rPr>
      </w:pPr>
    </w:p>
    <w:p w14:paraId="6E3431DF" w14:textId="77777777" w:rsidR="00247827" w:rsidRPr="00C343B8" w:rsidRDefault="00247827" w:rsidP="00247827">
      <w:pPr>
        <w:pStyle w:val="Zkladntext3"/>
        <w:numPr>
          <w:ilvl w:val="0"/>
          <w:numId w:val="11"/>
        </w:numPr>
        <w:spacing w:after="0"/>
        <w:ind w:left="426" w:hanging="426"/>
        <w:jc w:val="both"/>
        <w:rPr>
          <w:color w:val="000000"/>
          <w:sz w:val="24"/>
          <w:szCs w:val="24"/>
        </w:rPr>
      </w:pPr>
      <w:r w:rsidRPr="00C343B8">
        <w:rPr>
          <w:color w:val="000000"/>
          <w:sz w:val="24"/>
          <w:szCs w:val="24"/>
        </w:rPr>
        <w:t>Agentura se rovněž zavazuje zajistit Zadavateli souhlas k provedení jakýchkoliv změn nebo modifikací autorského díla, a to i prostřednictvím třetích osob.</w:t>
      </w:r>
    </w:p>
    <w:p w14:paraId="636A1B71" w14:textId="77777777" w:rsidR="00247827" w:rsidRPr="00C343B8" w:rsidRDefault="00247827" w:rsidP="00247827">
      <w:pPr>
        <w:pStyle w:val="Zkladntext3"/>
        <w:spacing w:after="0"/>
        <w:jc w:val="both"/>
        <w:rPr>
          <w:color w:val="000000"/>
          <w:sz w:val="24"/>
          <w:szCs w:val="24"/>
        </w:rPr>
      </w:pPr>
    </w:p>
    <w:p w14:paraId="78AB9963" w14:textId="77777777" w:rsidR="00247827" w:rsidRPr="00C343B8" w:rsidRDefault="00247827" w:rsidP="00247827">
      <w:pPr>
        <w:pStyle w:val="Zkladntext3"/>
        <w:numPr>
          <w:ilvl w:val="0"/>
          <w:numId w:val="11"/>
        </w:numPr>
        <w:spacing w:after="0"/>
        <w:ind w:left="426" w:hanging="426"/>
        <w:jc w:val="both"/>
        <w:rPr>
          <w:color w:val="000000"/>
          <w:sz w:val="24"/>
          <w:szCs w:val="24"/>
        </w:rPr>
      </w:pPr>
      <w:r w:rsidRPr="00C343B8">
        <w:rPr>
          <w:color w:val="000000"/>
          <w:sz w:val="24"/>
          <w:szCs w:val="24"/>
        </w:rPr>
        <w:t xml:space="preserve">Agentura se zavazuje v každém případě předem písemně informovat Zadavatele o povaze jakéhokoli možného omezení, pokud jde o poskytnutí autorských práv dle předchozích odstavců tohoto článku Dohody. </w:t>
      </w:r>
    </w:p>
    <w:p w14:paraId="6A2854E9" w14:textId="77777777" w:rsidR="00247827" w:rsidRPr="00C343B8" w:rsidRDefault="00247827" w:rsidP="00247827">
      <w:pPr>
        <w:pStyle w:val="Zkladntext3"/>
        <w:spacing w:after="0"/>
        <w:jc w:val="both"/>
        <w:rPr>
          <w:color w:val="000000"/>
          <w:sz w:val="24"/>
          <w:szCs w:val="24"/>
        </w:rPr>
      </w:pPr>
    </w:p>
    <w:p w14:paraId="284E68DB" w14:textId="77777777" w:rsidR="00247827" w:rsidRPr="00C343B8" w:rsidRDefault="00247827" w:rsidP="00247827">
      <w:pPr>
        <w:pStyle w:val="Zkladntext3"/>
        <w:numPr>
          <w:ilvl w:val="0"/>
          <w:numId w:val="11"/>
        </w:numPr>
        <w:spacing w:after="0"/>
        <w:ind w:left="426" w:hanging="426"/>
        <w:jc w:val="both"/>
        <w:rPr>
          <w:color w:val="000000"/>
          <w:sz w:val="24"/>
          <w:szCs w:val="24"/>
        </w:rPr>
      </w:pPr>
      <w:r w:rsidRPr="00C343B8">
        <w:rPr>
          <w:color w:val="000000"/>
          <w:sz w:val="24"/>
          <w:szCs w:val="24"/>
        </w:rPr>
        <w:t>Zadavatel je oprávněn užít autorská díla od okamžiku převzetí hmotných substrátů (movitých věcí), v nichž jsou tato díla vyjádřena, od Agentury, pokud nebude Stranami v dílčí smlouvě stanoveno jinak. Zadavatel není povinen díla užít.</w:t>
      </w:r>
    </w:p>
    <w:p w14:paraId="631956D9" w14:textId="77777777" w:rsidR="00247827" w:rsidRPr="00C343B8" w:rsidRDefault="00247827" w:rsidP="00247827">
      <w:pPr>
        <w:pStyle w:val="Zkladntext3"/>
        <w:spacing w:after="0"/>
        <w:jc w:val="both"/>
        <w:rPr>
          <w:color w:val="000000"/>
          <w:sz w:val="24"/>
          <w:szCs w:val="24"/>
        </w:rPr>
      </w:pPr>
    </w:p>
    <w:p w14:paraId="5E25B300" w14:textId="77777777" w:rsidR="00247827" w:rsidRPr="00C343B8" w:rsidRDefault="00247827" w:rsidP="00247827">
      <w:pPr>
        <w:pStyle w:val="Zkladntext3"/>
        <w:numPr>
          <w:ilvl w:val="0"/>
          <w:numId w:val="11"/>
        </w:numPr>
        <w:spacing w:after="0"/>
        <w:ind w:left="426" w:hanging="426"/>
        <w:jc w:val="both"/>
        <w:rPr>
          <w:color w:val="000000"/>
          <w:sz w:val="24"/>
          <w:szCs w:val="24"/>
        </w:rPr>
      </w:pPr>
      <w:r w:rsidRPr="00C343B8">
        <w:rPr>
          <w:color w:val="000000"/>
          <w:sz w:val="24"/>
          <w:szCs w:val="24"/>
        </w:rPr>
        <w:t>Agentura odpovídá Zadavateli za to, že práva poskytovaná podle předchozích odstavců budou v úplném souladu s obecně závaznými právními předpisy.</w:t>
      </w:r>
    </w:p>
    <w:p w14:paraId="6750DD9D" w14:textId="77777777" w:rsidR="00247827" w:rsidRPr="00C343B8" w:rsidRDefault="00247827" w:rsidP="00247827">
      <w:pPr>
        <w:pStyle w:val="Zkladntext3"/>
        <w:spacing w:after="0"/>
        <w:jc w:val="both"/>
        <w:rPr>
          <w:color w:val="000000"/>
          <w:sz w:val="24"/>
          <w:szCs w:val="24"/>
        </w:rPr>
      </w:pPr>
    </w:p>
    <w:p w14:paraId="2452CF57" w14:textId="77777777" w:rsidR="00247827" w:rsidRPr="00C343B8" w:rsidRDefault="00247827" w:rsidP="00247827">
      <w:pPr>
        <w:pStyle w:val="Zkladntext3"/>
        <w:numPr>
          <w:ilvl w:val="0"/>
          <w:numId w:val="11"/>
        </w:numPr>
        <w:spacing w:after="0"/>
        <w:ind w:left="426" w:hanging="426"/>
        <w:jc w:val="both"/>
        <w:rPr>
          <w:color w:val="000000"/>
          <w:sz w:val="24"/>
          <w:szCs w:val="24"/>
        </w:rPr>
      </w:pPr>
      <w:r w:rsidRPr="00C343B8">
        <w:rPr>
          <w:color w:val="000000"/>
          <w:sz w:val="24"/>
          <w:szCs w:val="24"/>
        </w:rPr>
        <w:t>Práva poskytnutá Zadavateli podle předchozích odstavců tohoto článku není Agentura oprávněna poskytnout jakékoli třetí osobě.</w:t>
      </w:r>
    </w:p>
    <w:p w14:paraId="17E90763"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color w:val="000000"/>
          <w:sz w:val="24"/>
          <w:szCs w:val="24"/>
        </w:rPr>
      </w:pPr>
    </w:p>
    <w:p w14:paraId="61CD1F14" w14:textId="77777777" w:rsidR="00247827" w:rsidRPr="00CA2DCE"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sz w:val="24"/>
          <w:szCs w:val="24"/>
        </w:rPr>
      </w:pPr>
    </w:p>
    <w:p w14:paraId="152E325C"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center"/>
        <w:rPr>
          <w:b/>
          <w:color w:val="000000"/>
          <w:sz w:val="24"/>
          <w:szCs w:val="24"/>
        </w:rPr>
      </w:pPr>
    </w:p>
    <w:p w14:paraId="284EC313"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center"/>
        <w:rPr>
          <w:b/>
          <w:color w:val="000000"/>
          <w:sz w:val="24"/>
          <w:szCs w:val="24"/>
        </w:rPr>
      </w:pPr>
      <w:r w:rsidRPr="00C343B8">
        <w:rPr>
          <w:b/>
          <w:color w:val="000000"/>
          <w:sz w:val="24"/>
          <w:szCs w:val="24"/>
        </w:rPr>
        <w:t>Čl. XI</w:t>
      </w:r>
    </w:p>
    <w:p w14:paraId="709E6699" w14:textId="77777777" w:rsidR="00247827" w:rsidRPr="00C343B8" w:rsidRDefault="00247827" w:rsidP="00247827">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center"/>
        <w:rPr>
          <w:b/>
          <w:color w:val="000000"/>
          <w:sz w:val="24"/>
          <w:szCs w:val="24"/>
        </w:rPr>
      </w:pPr>
      <w:r w:rsidRPr="00C343B8">
        <w:rPr>
          <w:b/>
          <w:color w:val="000000"/>
          <w:sz w:val="24"/>
          <w:szCs w:val="24"/>
        </w:rPr>
        <w:t>Práva k ostatním nehmotným statkům</w:t>
      </w:r>
    </w:p>
    <w:p w14:paraId="07D2EC5A" w14:textId="77777777" w:rsidR="00247827" w:rsidRPr="00C343B8" w:rsidRDefault="00247827" w:rsidP="00782CE3">
      <w:pPr>
        <w:tabs>
          <w:tab w:val="left" w:pos="-1134"/>
          <w:tab w:val="left" w:pos="-564"/>
          <w:tab w:val="left" w:pos="1"/>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center"/>
        <w:rPr>
          <w:b/>
          <w:color w:val="000000"/>
          <w:sz w:val="24"/>
          <w:szCs w:val="24"/>
        </w:rPr>
      </w:pPr>
    </w:p>
    <w:p w14:paraId="41C1FA68" w14:textId="3A91EB3C" w:rsidR="00247827" w:rsidRPr="00C343B8" w:rsidRDefault="00247827" w:rsidP="00247827">
      <w:pPr>
        <w:pStyle w:val="Zkladntext3"/>
        <w:numPr>
          <w:ilvl w:val="0"/>
          <w:numId w:val="12"/>
        </w:numPr>
        <w:spacing w:after="0"/>
        <w:ind w:left="426" w:hanging="426"/>
        <w:jc w:val="both"/>
        <w:rPr>
          <w:color w:val="000000"/>
          <w:sz w:val="24"/>
          <w:szCs w:val="24"/>
        </w:rPr>
      </w:pPr>
      <w:r w:rsidRPr="00C343B8">
        <w:rPr>
          <w:color w:val="000000"/>
          <w:sz w:val="24"/>
          <w:szCs w:val="24"/>
        </w:rPr>
        <w:t>Předmětem tohoto článku je úprava majetkových práv k výkonům naplňujícím znaky uměleckého výkonu ve smyslu autorského zákona (práva užít umělecký výkon), které budou vytvořeny v rámci poskytování reklamních služeb podle této Dohody, resp. dílčích smluv třetími osobami (dále jen „</w:t>
      </w:r>
      <w:r w:rsidRPr="00C343B8">
        <w:rPr>
          <w:b/>
          <w:color w:val="000000"/>
          <w:sz w:val="24"/>
          <w:szCs w:val="24"/>
        </w:rPr>
        <w:t>umělecké výkony</w:t>
      </w:r>
      <w:r w:rsidRPr="00C343B8">
        <w:rPr>
          <w:color w:val="000000"/>
          <w:sz w:val="24"/>
          <w:szCs w:val="24"/>
        </w:rPr>
        <w:t>“). Předmětem tohoto článku je dále úprava</w:t>
      </w:r>
      <w:r w:rsidR="00130E9A" w:rsidRPr="00C343B8">
        <w:rPr>
          <w:color w:val="000000"/>
          <w:sz w:val="24"/>
          <w:szCs w:val="24"/>
        </w:rPr>
        <w:t xml:space="preserve"> práv</w:t>
      </w:r>
    </w:p>
    <w:p w14:paraId="0AFA2914" w14:textId="77777777" w:rsidR="00130E9A" w:rsidRPr="00C343B8" w:rsidRDefault="00130E9A" w:rsidP="00130E9A">
      <w:pPr>
        <w:pStyle w:val="Zkladntext3"/>
        <w:spacing w:after="0"/>
        <w:ind w:left="426"/>
        <w:jc w:val="both"/>
        <w:rPr>
          <w:color w:val="000000"/>
          <w:sz w:val="24"/>
          <w:szCs w:val="24"/>
        </w:rPr>
      </w:pPr>
    </w:p>
    <w:p w14:paraId="49B04D16" w14:textId="00BE38FD" w:rsidR="00247827" w:rsidRPr="00C343B8" w:rsidRDefault="00247827" w:rsidP="00130E9A">
      <w:pPr>
        <w:pStyle w:val="Zkladntext3"/>
        <w:numPr>
          <w:ilvl w:val="1"/>
          <w:numId w:val="3"/>
        </w:numPr>
        <w:spacing w:after="0"/>
        <w:jc w:val="both"/>
        <w:rPr>
          <w:color w:val="000000"/>
          <w:sz w:val="24"/>
          <w:szCs w:val="24"/>
        </w:rPr>
      </w:pPr>
      <w:r w:rsidRPr="00C343B8">
        <w:rPr>
          <w:color w:val="000000"/>
          <w:sz w:val="24"/>
          <w:szCs w:val="24"/>
        </w:rPr>
        <w:t xml:space="preserve">výrobce zvukového záznamu k jeho záznamu, </w:t>
      </w:r>
    </w:p>
    <w:p w14:paraId="0B8A0EA6" w14:textId="77777777" w:rsidR="00247827" w:rsidRPr="00C343B8" w:rsidRDefault="00247827" w:rsidP="00247827">
      <w:pPr>
        <w:pStyle w:val="Zkladntext3"/>
        <w:numPr>
          <w:ilvl w:val="1"/>
          <w:numId w:val="3"/>
        </w:numPr>
        <w:spacing w:after="0"/>
        <w:jc w:val="both"/>
        <w:rPr>
          <w:color w:val="000000"/>
          <w:sz w:val="24"/>
          <w:szCs w:val="24"/>
        </w:rPr>
      </w:pPr>
      <w:r w:rsidRPr="00C343B8">
        <w:rPr>
          <w:color w:val="000000"/>
          <w:sz w:val="24"/>
          <w:szCs w:val="24"/>
        </w:rPr>
        <w:t>výrobce zvukově obrazového záznamu k jeho prvotnímu záznamu,</w:t>
      </w:r>
    </w:p>
    <w:p w14:paraId="4A60BEFC" w14:textId="77777777" w:rsidR="00247827" w:rsidRPr="00C343B8" w:rsidRDefault="00247827" w:rsidP="00247827">
      <w:pPr>
        <w:pStyle w:val="Zkladntext3"/>
        <w:numPr>
          <w:ilvl w:val="1"/>
          <w:numId w:val="3"/>
        </w:numPr>
        <w:spacing w:after="0"/>
        <w:jc w:val="both"/>
        <w:rPr>
          <w:color w:val="000000"/>
          <w:sz w:val="24"/>
          <w:szCs w:val="24"/>
        </w:rPr>
      </w:pPr>
      <w:r w:rsidRPr="00C343B8">
        <w:rPr>
          <w:color w:val="000000"/>
          <w:sz w:val="24"/>
          <w:szCs w:val="24"/>
        </w:rPr>
        <w:t>k předmětu databáze, patentu, užitného a průmyslového vzoru, topografie polovodičových výrobků, ochranné známky a dalším nehmotným statkům,</w:t>
      </w:r>
    </w:p>
    <w:p w14:paraId="7C8BAABA" w14:textId="77777777" w:rsidR="00247827" w:rsidRPr="00C343B8" w:rsidRDefault="00247827" w:rsidP="00247827">
      <w:pPr>
        <w:pStyle w:val="Zkladntext3"/>
        <w:spacing w:after="0"/>
        <w:ind w:left="426"/>
        <w:jc w:val="both"/>
        <w:rPr>
          <w:color w:val="000000"/>
          <w:sz w:val="24"/>
          <w:szCs w:val="24"/>
        </w:rPr>
      </w:pPr>
      <w:r w:rsidRPr="00C343B8">
        <w:rPr>
          <w:color w:val="000000"/>
          <w:sz w:val="24"/>
          <w:szCs w:val="24"/>
        </w:rPr>
        <w:t>vytvořeným třetími osobami v rámci poskytování reklamních služeb Agenturou podle této Dohody, resp. dílčích smluv (dále souhrnně jen „</w:t>
      </w:r>
      <w:r w:rsidRPr="00C343B8">
        <w:rPr>
          <w:b/>
          <w:color w:val="000000"/>
          <w:sz w:val="24"/>
          <w:szCs w:val="24"/>
        </w:rPr>
        <w:t>nehmotné statky</w:t>
      </w:r>
      <w:r w:rsidRPr="00C343B8">
        <w:rPr>
          <w:color w:val="000000"/>
          <w:sz w:val="24"/>
          <w:szCs w:val="24"/>
        </w:rPr>
        <w:t>“). Mezi tyto nehmotné statky patří i práva z přihlášek k registraci všech práv, která vznikají až na základě veřejnoprávní registrace. Osobnostní práva k uměleckým výkonům a nehmotným statkům zůstávají Dohodou nedotčena.</w:t>
      </w:r>
    </w:p>
    <w:p w14:paraId="152191F7" w14:textId="77777777" w:rsidR="00247827" w:rsidRPr="00C343B8" w:rsidRDefault="00247827" w:rsidP="00247827">
      <w:pPr>
        <w:pStyle w:val="Zkladntext3"/>
        <w:tabs>
          <w:tab w:val="num" w:pos="426"/>
        </w:tabs>
        <w:spacing w:after="0"/>
        <w:ind w:left="426" w:hanging="426"/>
        <w:jc w:val="both"/>
        <w:rPr>
          <w:color w:val="000000"/>
          <w:sz w:val="24"/>
          <w:szCs w:val="24"/>
        </w:rPr>
      </w:pPr>
    </w:p>
    <w:p w14:paraId="43E975E4" w14:textId="77777777" w:rsidR="00247827" w:rsidRPr="00C343B8" w:rsidRDefault="00247827" w:rsidP="00247827">
      <w:pPr>
        <w:pStyle w:val="Zkladntext3"/>
        <w:numPr>
          <w:ilvl w:val="0"/>
          <w:numId w:val="12"/>
        </w:numPr>
        <w:spacing w:after="0"/>
        <w:ind w:left="426" w:hanging="426"/>
        <w:jc w:val="both"/>
        <w:rPr>
          <w:color w:val="000000"/>
          <w:sz w:val="24"/>
          <w:szCs w:val="24"/>
        </w:rPr>
      </w:pPr>
      <w:r w:rsidRPr="00C343B8">
        <w:rPr>
          <w:color w:val="000000"/>
          <w:sz w:val="24"/>
          <w:szCs w:val="24"/>
        </w:rPr>
        <w:t>Agentura se zavazuje, že k uměleckým výkonům užitým v reklamních službách poskytovaných dle této Dohody, resp. dílčích smluv, získá od třetích osob výhradní, územně neomezené licence, popř. podlicence, v neomezeném rozsahu ke všem způsobům užití, a to po dobu 2 let od skončení platnosti této Dohody. Zároveň se Agentura zavazuje zajistit svolení umělce či jiné třetí osoby s poskytnutím podlicence třetí osobě, a to ve stejném rozsahu, v němž má být Zadavateli poskytnuta licence dle předchozí věty, jakož i s jejím postoupením na třetí osobu. Agentura se zavazuje, že uzavře k tomuto účelu všechny potřebné smlouvy se třetími osobami. Agentura se zavazuje poskytnout Zadavateli veškerá takto získaná majetková práva třetích osob. Agentura se zavazuje zajistit, že takto nebudou porušena práva třetích osob. Pro práva k uměleckým výkonům se použijí ustanovení čl. X odst. 5 až 8 této Dohody obdobně.</w:t>
      </w:r>
    </w:p>
    <w:p w14:paraId="6E5C7867" w14:textId="77777777" w:rsidR="00247827" w:rsidRPr="00C343B8" w:rsidRDefault="00247827" w:rsidP="00247827">
      <w:pPr>
        <w:jc w:val="both"/>
        <w:rPr>
          <w:color w:val="000000"/>
          <w:sz w:val="24"/>
          <w:szCs w:val="24"/>
        </w:rPr>
      </w:pPr>
    </w:p>
    <w:p w14:paraId="6C83F9AE" w14:textId="77777777" w:rsidR="00247827" w:rsidRPr="00C343B8" w:rsidRDefault="00247827" w:rsidP="00247827">
      <w:pPr>
        <w:pStyle w:val="Zkladntext3"/>
        <w:numPr>
          <w:ilvl w:val="0"/>
          <w:numId w:val="12"/>
        </w:numPr>
        <w:spacing w:after="0"/>
        <w:ind w:left="426" w:hanging="426"/>
        <w:jc w:val="both"/>
        <w:rPr>
          <w:color w:val="000000"/>
          <w:sz w:val="24"/>
          <w:szCs w:val="24"/>
        </w:rPr>
      </w:pPr>
      <w:r w:rsidRPr="00C343B8">
        <w:rPr>
          <w:color w:val="000000"/>
          <w:sz w:val="24"/>
          <w:szCs w:val="24"/>
        </w:rPr>
        <w:t xml:space="preserve">Agentura se dále zavazuje, že převede na Zadavatele veškerá práva k nehmotným statkům užitým v reklamních službách poskytovaným dle této Dohody, popřípadě, pokud by nebylo objektivně možné tato práva převést, získá Agentura pro Zadavatele výhradní, územně neomezené licence, popř. podlicence, v neomezeném rozsahu ke všem způsobům užití, a to po dobu 2 let od skončení platnosti této Dohody. Pro práva k nehmotným statkům se použijí ustanovení čl. X odst. 5 až 8 této Dohody obdobně. </w:t>
      </w:r>
    </w:p>
    <w:p w14:paraId="1E0E8891" w14:textId="77777777" w:rsidR="00247827" w:rsidRPr="00C343B8" w:rsidRDefault="00247827" w:rsidP="00247827">
      <w:pPr>
        <w:pStyle w:val="Odstavecseseznamem"/>
        <w:rPr>
          <w:color w:val="000000"/>
          <w:sz w:val="24"/>
          <w:szCs w:val="24"/>
        </w:rPr>
      </w:pPr>
    </w:p>
    <w:p w14:paraId="16777452" w14:textId="77777777" w:rsidR="00247827" w:rsidRPr="00C343B8" w:rsidRDefault="00247827" w:rsidP="00247827">
      <w:pPr>
        <w:pStyle w:val="Seznam2"/>
        <w:ind w:left="0" w:firstLine="0"/>
        <w:jc w:val="center"/>
        <w:rPr>
          <w:b/>
          <w:color w:val="000000"/>
          <w:sz w:val="24"/>
          <w:szCs w:val="24"/>
        </w:rPr>
      </w:pPr>
    </w:p>
    <w:p w14:paraId="7FB63DCF" w14:textId="77777777" w:rsidR="00247827" w:rsidRPr="00C343B8" w:rsidRDefault="00247827" w:rsidP="00247827">
      <w:pPr>
        <w:pStyle w:val="Seznam2"/>
        <w:ind w:left="0" w:firstLine="0"/>
        <w:jc w:val="center"/>
        <w:rPr>
          <w:b/>
          <w:color w:val="000000"/>
          <w:sz w:val="24"/>
          <w:szCs w:val="24"/>
        </w:rPr>
      </w:pPr>
      <w:r w:rsidRPr="00C343B8">
        <w:rPr>
          <w:b/>
          <w:color w:val="000000"/>
          <w:sz w:val="24"/>
          <w:szCs w:val="24"/>
        </w:rPr>
        <w:t>Čl. XII</w:t>
      </w:r>
    </w:p>
    <w:p w14:paraId="0D6E2E1B" w14:textId="77777777" w:rsidR="00247827" w:rsidRPr="00C343B8" w:rsidRDefault="00247827" w:rsidP="00247827">
      <w:pPr>
        <w:pStyle w:val="Seznam2"/>
        <w:ind w:left="0" w:firstLine="0"/>
        <w:jc w:val="center"/>
        <w:rPr>
          <w:b/>
          <w:color w:val="000000"/>
          <w:sz w:val="24"/>
          <w:szCs w:val="24"/>
        </w:rPr>
      </w:pPr>
      <w:r w:rsidRPr="00C343B8">
        <w:rPr>
          <w:b/>
          <w:color w:val="000000"/>
          <w:sz w:val="24"/>
          <w:szCs w:val="24"/>
        </w:rPr>
        <w:t>Smluvní pokuty, úrok z prodlení</w:t>
      </w:r>
    </w:p>
    <w:p w14:paraId="56EB77AE" w14:textId="77777777" w:rsidR="00247827" w:rsidRPr="00CA2DCE" w:rsidRDefault="00247827" w:rsidP="00247827">
      <w:pPr>
        <w:pStyle w:val="Seznam2"/>
        <w:ind w:left="0" w:firstLine="0"/>
        <w:jc w:val="center"/>
        <w:rPr>
          <w:b/>
          <w:color w:val="000000"/>
          <w:sz w:val="24"/>
          <w:szCs w:val="24"/>
        </w:rPr>
      </w:pPr>
    </w:p>
    <w:p w14:paraId="225B3F0E"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 xml:space="preserve">V případě prodlení Zadavatele s platbou ceny služeb dle jednotlivých dílčích smluv, </w:t>
      </w:r>
      <w:r w:rsidRPr="00C343B8">
        <w:rPr>
          <w:color w:val="000000"/>
          <w:sz w:val="24"/>
          <w:szCs w:val="24"/>
        </w:rPr>
        <w:br/>
        <w:t>má Agentura nárok na zaplacení smluvní pokuty ve výši 0,05 % z dlužné částky za každý den prodlení, maximálně však do výše částky, s jejíž úhradou je Zadavatel v daném případě v prodlení.</w:t>
      </w:r>
    </w:p>
    <w:p w14:paraId="218EC4B2" w14:textId="77777777" w:rsidR="00247827" w:rsidRPr="00C343B8" w:rsidRDefault="00247827" w:rsidP="00247827">
      <w:pPr>
        <w:pStyle w:val="Seznam2"/>
        <w:ind w:left="426" w:firstLine="0"/>
        <w:jc w:val="both"/>
        <w:rPr>
          <w:color w:val="000000"/>
          <w:sz w:val="24"/>
          <w:szCs w:val="24"/>
        </w:rPr>
      </w:pPr>
    </w:p>
    <w:p w14:paraId="7D1C9483"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V případě, že Agentura v rozporu s ustanovením čl. IV odst. 4 Dohody v Zadavatelem stanovené lhůtě nepodá nabídku na dílčí plnění či novou nabídku na dílčí plnění dle čl. IV odst. 4 Dohody ve spojení s čl. IV odst. 6 Dohody, je Agentura povinna zaplatit Zadavateli smluvní pokutu ve výši 50.000,- Kč (slovy: padesát tisíc korun českých), a to za každý případ porušení uvedené povinnosti.</w:t>
      </w:r>
    </w:p>
    <w:p w14:paraId="4C7A5A1A" w14:textId="77777777" w:rsidR="00247827" w:rsidRPr="00C343B8" w:rsidRDefault="00247827" w:rsidP="00247827">
      <w:pPr>
        <w:pStyle w:val="Odstavecseseznamem"/>
        <w:rPr>
          <w:color w:val="000000"/>
          <w:sz w:val="24"/>
          <w:szCs w:val="24"/>
        </w:rPr>
      </w:pPr>
    </w:p>
    <w:p w14:paraId="0CDF82AC"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 xml:space="preserve">V případě prodlení Agentury s vystavením daňového dokladu dle čl. VII odst. 3 Dohody má Zadavatel nárok na zaplacení smluvní pokuty ve výši 0,05 % z ceny poskytnutých služeb za každý den prodlení, maximálně však do výše ceny poskytnutých služeb, s jejichž vyúčtováním je Agentura v prodlení. </w:t>
      </w:r>
    </w:p>
    <w:p w14:paraId="75A4B12F" w14:textId="77777777" w:rsidR="00247827" w:rsidRPr="00C343B8" w:rsidRDefault="00247827" w:rsidP="00247827">
      <w:pPr>
        <w:pStyle w:val="Seznam2"/>
        <w:ind w:left="426" w:firstLine="0"/>
        <w:jc w:val="both"/>
        <w:rPr>
          <w:color w:val="000000"/>
          <w:sz w:val="24"/>
          <w:szCs w:val="24"/>
        </w:rPr>
      </w:pPr>
    </w:p>
    <w:p w14:paraId="4A2E5AD3"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V případě prodlení Agentury s uveřejněním reklamních aktivit v médiích je Agentura povinna uhradit Zadavateli smluvní pokutu ve výši 0,1 % z celkové ceny těchto reklamních aktivit dle dílčí smlouvy za každý byť započatý den prodlení.</w:t>
      </w:r>
    </w:p>
    <w:p w14:paraId="6F5F2924" w14:textId="77777777" w:rsidR="00247827" w:rsidRPr="00C343B8" w:rsidRDefault="00247827" w:rsidP="00247827">
      <w:pPr>
        <w:pStyle w:val="Seznam2"/>
        <w:ind w:left="426" w:hanging="426"/>
        <w:jc w:val="both"/>
        <w:rPr>
          <w:color w:val="000000"/>
          <w:sz w:val="24"/>
          <w:szCs w:val="24"/>
        </w:rPr>
      </w:pPr>
    </w:p>
    <w:p w14:paraId="30BA37C6" w14:textId="7C6D551A"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 xml:space="preserve">V případě prodlení Agentury s jiným plněním, než je uvedeno výše v odst. </w:t>
      </w:r>
      <w:smartTag w:uri="urn:schemas-microsoft-com:office:smarttags" w:element="metricconverter">
        <w:smartTagPr>
          <w:attr w:name="ProductID" w:val="3 a"/>
        </w:smartTagPr>
        <w:r w:rsidRPr="00C343B8">
          <w:rPr>
            <w:color w:val="000000"/>
            <w:sz w:val="24"/>
            <w:szCs w:val="24"/>
          </w:rPr>
          <w:t>3 a</w:t>
        </w:r>
      </w:smartTag>
      <w:r w:rsidRPr="00C343B8">
        <w:rPr>
          <w:color w:val="000000"/>
          <w:sz w:val="24"/>
          <w:szCs w:val="24"/>
        </w:rPr>
        <w:t xml:space="preserve"> 4 tohoto článku Dohody (tj. např. s výrobně technickými realizacemi apod.), nebo s výměnou členů realizačního týmu dle čl. VIII odst. 1 </w:t>
      </w:r>
      <w:r w:rsidR="00C52AED">
        <w:rPr>
          <w:color w:val="000000"/>
          <w:sz w:val="24"/>
          <w:szCs w:val="24"/>
        </w:rPr>
        <w:t xml:space="preserve">nebo čl. VIII. odst. 5 </w:t>
      </w:r>
      <w:r w:rsidRPr="00C343B8">
        <w:rPr>
          <w:color w:val="000000"/>
          <w:sz w:val="24"/>
          <w:szCs w:val="24"/>
        </w:rPr>
        <w:t xml:space="preserve">Dohody, po dobu delší než 14 dnů, má Zadavatel nárok na zaplacení smluvní pokuty ve výši 10.000,- Kč (slovy: deset tisíc korun českých), a to za každý jednotlivý případ prodlení. </w:t>
      </w:r>
    </w:p>
    <w:p w14:paraId="72FA7DC5" w14:textId="77777777" w:rsidR="00247827" w:rsidRPr="00C343B8" w:rsidRDefault="00247827" w:rsidP="00247827">
      <w:pPr>
        <w:pStyle w:val="Seznam2"/>
        <w:ind w:left="426" w:hanging="426"/>
        <w:jc w:val="both"/>
        <w:rPr>
          <w:color w:val="000000"/>
          <w:sz w:val="24"/>
          <w:szCs w:val="24"/>
        </w:rPr>
      </w:pPr>
    </w:p>
    <w:p w14:paraId="0EB7DC6A"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V případě vadného uveřejnění reklamní aktivity v médiích, je Agentura povinna uhradit Zadavateli smluvní pokutu ve výši 20.000,- Kč (slovy: dvacet tisíc korun českých), a to za každý jednotlivý případ vadného uveřejnění. Vadným uveřejněním se přitom pro účely tohoto ustanovení rozumí rozpor uveřejnění reklamní aktivity s obsahem této či dílčí smlouvy patrný při běžném vnímání.</w:t>
      </w:r>
    </w:p>
    <w:p w14:paraId="3E8F8D13" w14:textId="77777777" w:rsidR="00247827" w:rsidRPr="00C343B8" w:rsidRDefault="00247827" w:rsidP="00247827">
      <w:pPr>
        <w:pStyle w:val="Seznam2"/>
        <w:ind w:left="426" w:hanging="426"/>
        <w:jc w:val="both"/>
        <w:rPr>
          <w:color w:val="000000"/>
          <w:sz w:val="24"/>
          <w:szCs w:val="24"/>
        </w:rPr>
      </w:pPr>
    </w:p>
    <w:p w14:paraId="2423DF15"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V případě, že plnění Agentury, jiné než uvedené v odst. 6 tohoto článku Dohody (tj. např. výrobně technické realizace apod.), nebude odpovídat podmínkám této Dohody či dílčí smlouvy, je Agentura povinna uhradit Zadavateli smluvní pokutu ve výši 20.000,- Kč (slovy: dvacet tisíc korun českých) za každý případ takového rozporu.</w:t>
      </w:r>
    </w:p>
    <w:p w14:paraId="0F31DF8E" w14:textId="77777777" w:rsidR="00247827" w:rsidRPr="00C343B8" w:rsidRDefault="00247827" w:rsidP="00247827">
      <w:pPr>
        <w:pStyle w:val="Odstavecseseznamem"/>
        <w:ind w:left="0"/>
        <w:rPr>
          <w:color w:val="000000"/>
          <w:sz w:val="24"/>
          <w:szCs w:val="24"/>
        </w:rPr>
      </w:pPr>
    </w:p>
    <w:p w14:paraId="075A0389"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 xml:space="preserve">V případě porušení povinností dle čl. V odst. 2, 5 nebo 6 Dohody zaplatí Agentura Zadavateli smluvní pokutu ve výši 5.000,- Kč (slovy: pět tisíc korun českých), a to za každé jednotlivé porušení uvedené povinnosti. </w:t>
      </w:r>
    </w:p>
    <w:p w14:paraId="2346540C" w14:textId="77777777" w:rsidR="00247827" w:rsidRPr="00C343B8" w:rsidRDefault="00247827" w:rsidP="00247827">
      <w:pPr>
        <w:pStyle w:val="Odstavecseseznamem"/>
        <w:rPr>
          <w:color w:val="000000"/>
          <w:sz w:val="24"/>
          <w:szCs w:val="24"/>
        </w:rPr>
      </w:pPr>
    </w:p>
    <w:p w14:paraId="5C130974"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 xml:space="preserve">V případě porušení povinností dle čl. V odst. 7 Dohody zaplatí Agentura Zadavateli smluvní pokutu ve výši 100.000 Kč (slovy: jedno sto tisíc korun českých), a to za každé jednotlivé porušení uvedené povinnosti. </w:t>
      </w:r>
    </w:p>
    <w:p w14:paraId="615E90B6" w14:textId="77777777" w:rsidR="00247827" w:rsidRPr="00C343B8" w:rsidRDefault="00247827" w:rsidP="00247827">
      <w:pPr>
        <w:pStyle w:val="Odstavecseseznamem"/>
        <w:rPr>
          <w:color w:val="000000"/>
          <w:sz w:val="24"/>
          <w:szCs w:val="24"/>
        </w:rPr>
      </w:pPr>
    </w:p>
    <w:p w14:paraId="03E293B3"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lastRenderedPageBreak/>
        <w:t>V případě nesplnění závazku dle čl. V odst. 11 Dohody je Agentura povinna uhradit Zadavateli smluvní pokutu ve výši 200.000,- Kč (slovy: dvě stě tisíc korun českých), a to za každé jednotlivé porušení uvedené povinnosti.</w:t>
      </w:r>
    </w:p>
    <w:p w14:paraId="2648FDFD" w14:textId="77777777" w:rsidR="00247827" w:rsidRPr="00C343B8" w:rsidRDefault="00247827" w:rsidP="00247827">
      <w:pPr>
        <w:pStyle w:val="Odstavecseseznamem"/>
        <w:rPr>
          <w:color w:val="000000"/>
          <w:sz w:val="24"/>
          <w:szCs w:val="24"/>
        </w:rPr>
      </w:pPr>
    </w:p>
    <w:p w14:paraId="5944A315"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Za porušení povinností stanovených v článku IX Dohody se Agentura zavazuje Zadavateli zaplatit smluvní pokutu ve výši 500.000,- Kč (slovy: pět set tisíc korun českých) za každý jednotlivý případ porušení povinnosti.</w:t>
      </w:r>
    </w:p>
    <w:p w14:paraId="3931441B" w14:textId="77777777" w:rsidR="00247827" w:rsidRPr="00C343B8" w:rsidRDefault="00247827" w:rsidP="00247827">
      <w:pPr>
        <w:pStyle w:val="Odstavecseseznamem"/>
        <w:rPr>
          <w:color w:val="000000"/>
          <w:sz w:val="24"/>
          <w:szCs w:val="24"/>
        </w:rPr>
      </w:pPr>
    </w:p>
    <w:p w14:paraId="320E93BB"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Za porušení některé z povinností stanovených v článku X odst. 2, 3, 4, 5 nebo 8 Dohody se Agentura zavazuje Zadavateli zaplatit smluvní pokutu ve výši 30.000,- Kč (slovy: třicet tisíc korun českých) za každý případ porušení některé z uvedených povinností.</w:t>
      </w:r>
    </w:p>
    <w:p w14:paraId="74463131" w14:textId="77777777" w:rsidR="00247827" w:rsidRPr="00C343B8" w:rsidRDefault="00247827" w:rsidP="00247827">
      <w:pPr>
        <w:pStyle w:val="Odstavecseseznamem"/>
        <w:rPr>
          <w:color w:val="000000"/>
          <w:sz w:val="24"/>
          <w:szCs w:val="24"/>
        </w:rPr>
      </w:pPr>
    </w:p>
    <w:p w14:paraId="43DA10D9"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Za porušení některé z povinností stanovených v článku XI odst. 2 nebo 3 Dohody se Agentura zavazuje Zadavateli zaplatit smluvní pokutu ve výši 30.000,- Kč (slovy: třicet tisíc korun českých) za každý případ porušení některé z uvedených povinností.</w:t>
      </w:r>
    </w:p>
    <w:p w14:paraId="1FC52BFA" w14:textId="77777777" w:rsidR="00247827" w:rsidRPr="00C343B8" w:rsidRDefault="00247827" w:rsidP="00247827">
      <w:pPr>
        <w:pStyle w:val="Odstavecseseznamem"/>
        <w:rPr>
          <w:color w:val="000000"/>
          <w:sz w:val="24"/>
          <w:szCs w:val="24"/>
        </w:rPr>
      </w:pPr>
    </w:p>
    <w:p w14:paraId="6A34D2CF" w14:textId="27E29542"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 xml:space="preserve">V případě, že Agentura v rozporu s ustanovením čl. XIII odst. 2 Dohody nedoplní v tam stanovené lhůtě finanční záruku do výše </w:t>
      </w:r>
      <w:r w:rsidR="005369DE">
        <w:rPr>
          <w:color w:val="000000"/>
          <w:sz w:val="24"/>
          <w:szCs w:val="24"/>
        </w:rPr>
        <w:t>3</w:t>
      </w:r>
      <w:r w:rsidRPr="00C343B8">
        <w:rPr>
          <w:color w:val="000000"/>
          <w:sz w:val="24"/>
          <w:szCs w:val="24"/>
        </w:rPr>
        <w:t>00.000,- Kč, zavazuje se zaplatit Zadavateli smluvní pokutu ve výši 10.000,- Kč (slovy: deset tisíc korun českých), a to za každý případ porušení uvedené povinnosti.</w:t>
      </w:r>
    </w:p>
    <w:p w14:paraId="078849DC" w14:textId="77777777" w:rsidR="00247827" w:rsidRPr="00C343B8" w:rsidRDefault="00247827" w:rsidP="00247827">
      <w:pPr>
        <w:pStyle w:val="Seznam2"/>
        <w:ind w:left="426" w:firstLine="0"/>
        <w:jc w:val="both"/>
        <w:rPr>
          <w:color w:val="000000"/>
          <w:sz w:val="24"/>
          <w:szCs w:val="24"/>
        </w:rPr>
      </w:pPr>
    </w:p>
    <w:p w14:paraId="12863DAA"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V případě nesplnění jiného závazku nebo povinnosti vyplývající z této Dohody, v jehož důsledku vznikne škoda Zadavateli, je Agentura povinna uhradit Zadavateli smluvní pokutu ve výši 10.000,- Kč (slovy: deset tisíc korun českých), a to za každé jednotlivé porušení uvedené povinnosti.</w:t>
      </w:r>
    </w:p>
    <w:p w14:paraId="42F853D6" w14:textId="77777777" w:rsidR="00247827" w:rsidRPr="00C343B8" w:rsidRDefault="00247827" w:rsidP="00247827">
      <w:pPr>
        <w:rPr>
          <w:color w:val="000000"/>
          <w:sz w:val="24"/>
          <w:szCs w:val="24"/>
        </w:rPr>
      </w:pPr>
    </w:p>
    <w:p w14:paraId="4BB5119B" w14:textId="77777777" w:rsidR="00247827" w:rsidRPr="00C343B8" w:rsidRDefault="00247827" w:rsidP="00247827">
      <w:pPr>
        <w:pStyle w:val="Seznam2"/>
        <w:numPr>
          <w:ilvl w:val="0"/>
          <w:numId w:val="15"/>
        </w:numPr>
        <w:ind w:left="426" w:hanging="426"/>
        <w:jc w:val="both"/>
        <w:rPr>
          <w:color w:val="000000"/>
          <w:sz w:val="24"/>
          <w:szCs w:val="24"/>
        </w:rPr>
      </w:pPr>
      <w:r w:rsidRPr="00C343B8">
        <w:rPr>
          <w:color w:val="000000"/>
          <w:sz w:val="24"/>
          <w:szCs w:val="24"/>
        </w:rPr>
        <w:t>Smluvní pokuty dle odst. 2 až 15 tohoto článku Dohody je Agentura povinna zaplatit Zadavateli do 14 dnů ode dne doručení písemné výzvy k zaplacení smluvní pokuty zaslané Zadavatelem. Ustanoveními odst. 2 až 15 tohoto článku Dohody není dotčena povinnost Agentury k náhradě škody v plné výši.</w:t>
      </w:r>
    </w:p>
    <w:p w14:paraId="7C71517B" w14:textId="77777777" w:rsidR="00247827" w:rsidRPr="00C343B8" w:rsidRDefault="00247827" w:rsidP="00247827">
      <w:pPr>
        <w:pStyle w:val="Odstavecseseznamem"/>
        <w:rPr>
          <w:color w:val="000000"/>
          <w:sz w:val="24"/>
          <w:szCs w:val="24"/>
        </w:rPr>
      </w:pPr>
    </w:p>
    <w:p w14:paraId="224FC449" w14:textId="77777777" w:rsidR="00247827" w:rsidRPr="00CA2DCE" w:rsidRDefault="00247827" w:rsidP="00247827">
      <w:pPr>
        <w:pStyle w:val="Odstavecseseznamem"/>
        <w:rPr>
          <w:sz w:val="24"/>
          <w:szCs w:val="24"/>
        </w:rPr>
      </w:pPr>
    </w:p>
    <w:p w14:paraId="6929EDDF" w14:textId="77777777" w:rsidR="00247827" w:rsidRPr="00CC1304" w:rsidRDefault="00247827" w:rsidP="00247827">
      <w:pPr>
        <w:pStyle w:val="Seznam2"/>
        <w:ind w:left="426" w:firstLine="0"/>
        <w:jc w:val="center"/>
        <w:rPr>
          <w:b/>
          <w:sz w:val="24"/>
          <w:szCs w:val="24"/>
        </w:rPr>
      </w:pPr>
      <w:r w:rsidRPr="00CC1304">
        <w:rPr>
          <w:b/>
          <w:sz w:val="24"/>
          <w:szCs w:val="24"/>
        </w:rPr>
        <w:t>Čl. XIII</w:t>
      </w:r>
    </w:p>
    <w:p w14:paraId="08977D8D" w14:textId="77777777" w:rsidR="00247827" w:rsidRPr="00CC1304" w:rsidRDefault="00247827" w:rsidP="00247827">
      <w:pPr>
        <w:pStyle w:val="Seznam2"/>
        <w:ind w:left="426" w:firstLine="0"/>
        <w:jc w:val="center"/>
        <w:rPr>
          <w:b/>
          <w:sz w:val="24"/>
          <w:szCs w:val="24"/>
        </w:rPr>
      </w:pPr>
      <w:r w:rsidRPr="00CC1304">
        <w:rPr>
          <w:b/>
          <w:sz w:val="24"/>
          <w:szCs w:val="24"/>
        </w:rPr>
        <w:t>Finanční záruka</w:t>
      </w:r>
    </w:p>
    <w:p w14:paraId="36B82F2A" w14:textId="77777777" w:rsidR="00247827" w:rsidRPr="00CA2DCE" w:rsidRDefault="00247827" w:rsidP="00247827">
      <w:pPr>
        <w:pStyle w:val="Seznam2"/>
        <w:ind w:left="426" w:firstLine="0"/>
        <w:jc w:val="center"/>
        <w:rPr>
          <w:b/>
          <w:sz w:val="24"/>
          <w:szCs w:val="24"/>
        </w:rPr>
      </w:pPr>
    </w:p>
    <w:p w14:paraId="52F626CA" w14:textId="3F524D87" w:rsidR="00247827" w:rsidRPr="00C343B8" w:rsidRDefault="00A85209" w:rsidP="00A85209">
      <w:pPr>
        <w:pStyle w:val="Seznam2"/>
        <w:ind w:hanging="424"/>
        <w:jc w:val="both"/>
        <w:rPr>
          <w:color w:val="000000"/>
          <w:sz w:val="24"/>
          <w:szCs w:val="24"/>
        </w:rPr>
      </w:pPr>
      <w:r>
        <w:rPr>
          <w:color w:val="000000"/>
          <w:sz w:val="24"/>
          <w:szCs w:val="24"/>
        </w:rPr>
        <w:t xml:space="preserve">1. </w:t>
      </w:r>
      <w:r>
        <w:rPr>
          <w:color w:val="000000"/>
          <w:sz w:val="24"/>
          <w:szCs w:val="24"/>
        </w:rPr>
        <w:tab/>
      </w:r>
      <w:r w:rsidR="00247827" w:rsidRPr="00C343B8">
        <w:rPr>
          <w:color w:val="000000"/>
          <w:sz w:val="24"/>
          <w:szCs w:val="24"/>
        </w:rPr>
        <w:t xml:space="preserve">Agentura  se zavazuje nejpozději do 30 dní ode dne uzavření této Dohody zřídit a Zadavateli v originálu předložit finanční záruku ve smyslu § 2029 a násl. zákona č. 89/2012 Sb., občanský zákoník, v platném znění, sjednanou ve prospěch Zadavatele, a to k zajištění veškerých pohledávek Zadavatele vůči Agentuře vzniklých v souvislosti s plněním této Dohody, resp. jednotlivých dílčích smluv na základě této Dohody sjednaných, z níž bude vyplývat neodvolatelný závazek výstavce, zaplatit na první výzvu Zadavatele částku do výše </w:t>
      </w:r>
      <w:r w:rsidR="0097227A">
        <w:rPr>
          <w:color w:val="000000"/>
          <w:sz w:val="24"/>
          <w:szCs w:val="24"/>
        </w:rPr>
        <w:t>3</w:t>
      </w:r>
      <w:r w:rsidR="00247827" w:rsidRPr="00C343B8">
        <w:rPr>
          <w:color w:val="000000"/>
          <w:sz w:val="24"/>
          <w:szCs w:val="24"/>
        </w:rPr>
        <w:t xml:space="preserve">00.000,- Kč (slovy </w:t>
      </w:r>
      <w:r w:rsidR="0097227A">
        <w:rPr>
          <w:color w:val="000000"/>
          <w:sz w:val="24"/>
          <w:szCs w:val="24"/>
        </w:rPr>
        <w:t>tři sta</w:t>
      </w:r>
      <w:r w:rsidR="00247827" w:rsidRPr="00C343B8">
        <w:rPr>
          <w:color w:val="000000"/>
          <w:sz w:val="24"/>
          <w:szCs w:val="24"/>
        </w:rPr>
        <w:t xml:space="preserve"> tisíc korun českých). Finanční záruka musí být sjednána na celou dobu platnosti a účinnosti této Dohody. Finanční záruka může mít podobu Bankovní záruky nebo Notářské či Advokátní úschovy.</w:t>
      </w:r>
    </w:p>
    <w:p w14:paraId="483AE6A1" w14:textId="77777777" w:rsidR="00247827" w:rsidRPr="00C343B8" w:rsidRDefault="00247827" w:rsidP="00130E9A">
      <w:pPr>
        <w:pStyle w:val="Seznam2"/>
        <w:ind w:left="426" w:firstLine="0"/>
        <w:jc w:val="both"/>
        <w:rPr>
          <w:color w:val="000000"/>
          <w:sz w:val="24"/>
          <w:szCs w:val="24"/>
        </w:rPr>
      </w:pPr>
    </w:p>
    <w:p w14:paraId="16AE80C3" w14:textId="6D2D3ED4" w:rsidR="00247827" w:rsidRPr="00C343B8" w:rsidRDefault="00247827" w:rsidP="00A85209">
      <w:pPr>
        <w:pStyle w:val="Seznam2"/>
        <w:numPr>
          <w:ilvl w:val="0"/>
          <w:numId w:val="3"/>
        </w:numPr>
        <w:tabs>
          <w:tab w:val="clear" w:pos="2286"/>
          <w:tab w:val="num" w:pos="1926"/>
        </w:tabs>
        <w:ind w:left="567" w:hanging="425"/>
        <w:jc w:val="both"/>
        <w:rPr>
          <w:color w:val="000000"/>
          <w:sz w:val="24"/>
          <w:szCs w:val="24"/>
        </w:rPr>
      </w:pPr>
      <w:r w:rsidRPr="00C343B8">
        <w:rPr>
          <w:color w:val="000000"/>
          <w:sz w:val="24"/>
          <w:szCs w:val="24"/>
        </w:rPr>
        <w:t xml:space="preserve">Bude-li finanční záruka Zadavatelem využita, sdělí Zadavatel tuto skutečnost písemně  Agentuře, včetně výše prostředků čerpaných z finanční záruky, spolu se žádostí o její doplnění. Agentura se zavazuje nejpozději do 30 dnů ode dne doručení takové žádosti finanční záruku doplnit do částky </w:t>
      </w:r>
      <w:r w:rsidR="005369DE">
        <w:rPr>
          <w:color w:val="000000"/>
          <w:sz w:val="24"/>
          <w:szCs w:val="24"/>
        </w:rPr>
        <w:t>3</w:t>
      </w:r>
      <w:r w:rsidRPr="00C343B8">
        <w:rPr>
          <w:color w:val="000000"/>
          <w:sz w:val="24"/>
          <w:szCs w:val="24"/>
        </w:rPr>
        <w:t xml:space="preserve">00.000,- Kč. V případě, že Agentura finanční </w:t>
      </w:r>
      <w:r w:rsidRPr="00C343B8">
        <w:rPr>
          <w:color w:val="000000"/>
          <w:sz w:val="24"/>
          <w:szCs w:val="24"/>
        </w:rPr>
        <w:lastRenderedPageBreak/>
        <w:t xml:space="preserve">záruku v uvedené lhůtě nedoplní, je Zadavatel oprávněn vedle uplatnění smluvní pokuty rovněž odstoupit od Dohody dle čl. XV odst. 3 písm. d) Dohody. </w:t>
      </w:r>
    </w:p>
    <w:p w14:paraId="3F8E7D40" w14:textId="77777777" w:rsidR="00247827" w:rsidRPr="00C343B8" w:rsidRDefault="00247827" w:rsidP="00130E9A">
      <w:pPr>
        <w:pStyle w:val="Seznam2"/>
        <w:ind w:left="2520" w:firstLine="0"/>
        <w:jc w:val="both"/>
        <w:rPr>
          <w:color w:val="000000"/>
          <w:sz w:val="24"/>
          <w:szCs w:val="24"/>
        </w:rPr>
      </w:pPr>
    </w:p>
    <w:p w14:paraId="5867D3DE" w14:textId="77777777" w:rsidR="00247827" w:rsidRPr="00C343B8" w:rsidRDefault="00247827" w:rsidP="00A85209">
      <w:pPr>
        <w:pStyle w:val="Seznam2"/>
        <w:numPr>
          <w:ilvl w:val="0"/>
          <w:numId w:val="3"/>
        </w:numPr>
        <w:ind w:left="426" w:hanging="426"/>
        <w:jc w:val="both"/>
        <w:rPr>
          <w:color w:val="000000"/>
          <w:sz w:val="24"/>
          <w:szCs w:val="24"/>
        </w:rPr>
      </w:pPr>
      <w:r w:rsidRPr="00C343B8">
        <w:rPr>
          <w:color w:val="000000"/>
          <w:sz w:val="24"/>
          <w:szCs w:val="24"/>
        </w:rPr>
        <w:t>Originál záruční listiny předaný Zadavateli dle odst. 1 tohoto článku Dohody bude po celou dobu platnosti a účinnosti této Dohody v držení Zadavatele. Zadavatel se zavazuje vrátit Agentuře originál záruční listiny do 30 dní ode dne skončení platnosti této Dohody.</w:t>
      </w:r>
    </w:p>
    <w:p w14:paraId="54B66F02" w14:textId="77777777" w:rsidR="00247827" w:rsidRPr="00C343B8" w:rsidRDefault="00247827" w:rsidP="00247827">
      <w:pPr>
        <w:pStyle w:val="Zkladntext3"/>
        <w:jc w:val="both"/>
        <w:rPr>
          <w:sz w:val="24"/>
          <w:szCs w:val="24"/>
        </w:rPr>
      </w:pPr>
    </w:p>
    <w:p w14:paraId="75CD7537" w14:textId="77777777" w:rsidR="00247827" w:rsidRPr="00CA2DCE" w:rsidRDefault="00247827" w:rsidP="00247827">
      <w:pPr>
        <w:pStyle w:val="Seznam2"/>
        <w:ind w:left="0" w:firstLine="0"/>
        <w:jc w:val="center"/>
        <w:rPr>
          <w:b/>
          <w:color w:val="000000"/>
          <w:sz w:val="24"/>
          <w:szCs w:val="24"/>
        </w:rPr>
      </w:pPr>
      <w:r w:rsidRPr="00CA2DCE">
        <w:rPr>
          <w:b/>
          <w:color w:val="000000"/>
          <w:sz w:val="24"/>
          <w:szCs w:val="24"/>
        </w:rPr>
        <w:t>Čl. XIV</w:t>
      </w:r>
    </w:p>
    <w:p w14:paraId="6616C8D9" w14:textId="77777777" w:rsidR="00247827" w:rsidRPr="00CC1304" w:rsidRDefault="00247827" w:rsidP="00247827">
      <w:pPr>
        <w:pStyle w:val="Seznam2"/>
        <w:ind w:left="0" w:firstLine="0"/>
        <w:jc w:val="center"/>
        <w:rPr>
          <w:b/>
          <w:color w:val="000000"/>
          <w:sz w:val="24"/>
          <w:szCs w:val="24"/>
        </w:rPr>
      </w:pPr>
      <w:r w:rsidRPr="00CC1304">
        <w:rPr>
          <w:b/>
          <w:color w:val="000000"/>
          <w:sz w:val="24"/>
          <w:szCs w:val="24"/>
        </w:rPr>
        <w:t>Ostatní ujednání</w:t>
      </w:r>
    </w:p>
    <w:p w14:paraId="13240F11" w14:textId="77777777" w:rsidR="00247827" w:rsidRPr="00CC1304" w:rsidRDefault="00247827" w:rsidP="00247827">
      <w:pPr>
        <w:pStyle w:val="Seznam2"/>
        <w:ind w:left="0" w:firstLine="0"/>
        <w:jc w:val="center"/>
        <w:rPr>
          <w:b/>
          <w:color w:val="000000"/>
          <w:sz w:val="24"/>
          <w:szCs w:val="24"/>
        </w:rPr>
      </w:pPr>
    </w:p>
    <w:p w14:paraId="6962B7AB" w14:textId="38621B0D" w:rsidR="00247827" w:rsidRPr="00C343B8" w:rsidRDefault="00247827" w:rsidP="00247827">
      <w:pPr>
        <w:pStyle w:val="Seznam2"/>
        <w:numPr>
          <w:ilvl w:val="0"/>
          <w:numId w:val="13"/>
        </w:numPr>
        <w:ind w:left="426" w:hanging="426"/>
        <w:jc w:val="both"/>
        <w:rPr>
          <w:color w:val="000000"/>
          <w:sz w:val="24"/>
          <w:szCs w:val="24"/>
        </w:rPr>
      </w:pPr>
      <w:r w:rsidRPr="00C343B8">
        <w:rPr>
          <w:color w:val="000000"/>
          <w:sz w:val="24"/>
          <w:szCs w:val="24"/>
        </w:rPr>
        <w:t xml:space="preserve">Agentura se zavazuje poskytovat Zadavateli písemné vyhodnocování veškerých probíhajících nebo ukončených dílčích plnění dle této Dohody, a to ve formě tzv. závěrečných zpráv. </w:t>
      </w:r>
    </w:p>
    <w:p w14:paraId="0B2D19AE" w14:textId="77777777" w:rsidR="00247827" w:rsidRPr="00C343B8" w:rsidRDefault="00247827" w:rsidP="00247827">
      <w:pPr>
        <w:pStyle w:val="Seznam2"/>
        <w:ind w:left="426" w:firstLine="0"/>
        <w:jc w:val="both"/>
        <w:rPr>
          <w:color w:val="000000"/>
          <w:sz w:val="24"/>
          <w:szCs w:val="24"/>
        </w:rPr>
      </w:pPr>
    </w:p>
    <w:p w14:paraId="5C3ED3AB" w14:textId="77777777" w:rsidR="00247827" w:rsidRPr="00C343B8" w:rsidRDefault="00247827" w:rsidP="00247827">
      <w:pPr>
        <w:pStyle w:val="Seznam2"/>
        <w:numPr>
          <w:ilvl w:val="0"/>
          <w:numId w:val="13"/>
        </w:numPr>
        <w:ind w:left="426" w:hanging="426"/>
        <w:jc w:val="both"/>
        <w:rPr>
          <w:color w:val="000000"/>
          <w:sz w:val="24"/>
          <w:szCs w:val="24"/>
        </w:rPr>
      </w:pPr>
      <w:r w:rsidRPr="00C343B8">
        <w:rPr>
          <w:color w:val="000000"/>
          <w:sz w:val="24"/>
          <w:szCs w:val="24"/>
        </w:rPr>
        <w:t>Agentura je povinna na své vlastní náklady vést a archivovat - postačí v elektronické podobě (formou skenů dokumentů, fotodokumentace apod.) - po dobu plnění této Dohody a dále po dobu deseti</w:t>
      </w:r>
      <w:r w:rsidRPr="00C343B8" w:rsidDel="00712194">
        <w:rPr>
          <w:color w:val="000000"/>
          <w:sz w:val="24"/>
          <w:szCs w:val="24"/>
        </w:rPr>
        <w:t xml:space="preserve"> </w:t>
      </w:r>
      <w:r w:rsidRPr="00C343B8">
        <w:rPr>
          <w:color w:val="000000"/>
          <w:sz w:val="24"/>
          <w:szCs w:val="24"/>
        </w:rPr>
        <w:t>let od ukončení její platnosti, doklady a záznamy o veškerých plněních provedených a nákladech vynaložených v souvislosti s plněním této Dohody, včetně povahy, typu médií, dat, nákladů a výdajů všech plnění, která Agentura pro Zadavatele realizovala, a to chronologicky s přesným časovým určením vzniku jednotlivých dokladů či záznamů. Na požádání Zadavatele je Agentura povinna vydat Zadavateli záznamy či doklady v elektronické podobě, potvrzující vykonání služeb včetně případného zajištění autorských a jiných práv duševního vlastnictví; tento závazek trvá ještě deset let od ukončení platnosti této Dohody.</w:t>
      </w:r>
    </w:p>
    <w:p w14:paraId="318165F6" w14:textId="4F9375B5" w:rsidR="00247827" w:rsidRPr="00C52AED" w:rsidRDefault="00247827" w:rsidP="00872614">
      <w:pPr>
        <w:pStyle w:val="Seznam2"/>
        <w:ind w:left="0" w:firstLine="0"/>
        <w:jc w:val="both"/>
        <w:rPr>
          <w:color w:val="000000"/>
          <w:sz w:val="24"/>
          <w:szCs w:val="24"/>
        </w:rPr>
      </w:pPr>
    </w:p>
    <w:p w14:paraId="4C315C5E" w14:textId="77777777" w:rsidR="00247827" w:rsidRPr="00CA2DCE" w:rsidRDefault="00247827" w:rsidP="00247827">
      <w:pPr>
        <w:pStyle w:val="Seznam2"/>
        <w:ind w:left="0" w:firstLine="0"/>
        <w:jc w:val="center"/>
        <w:rPr>
          <w:b/>
          <w:color w:val="000000"/>
          <w:sz w:val="24"/>
          <w:szCs w:val="24"/>
        </w:rPr>
      </w:pPr>
    </w:p>
    <w:p w14:paraId="43232C99" w14:textId="77777777" w:rsidR="00247827" w:rsidRPr="00CC1304" w:rsidRDefault="00247827" w:rsidP="00247827">
      <w:pPr>
        <w:pStyle w:val="Seznam2"/>
        <w:ind w:left="0" w:firstLine="0"/>
        <w:jc w:val="center"/>
        <w:rPr>
          <w:b/>
          <w:color w:val="000000"/>
          <w:sz w:val="24"/>
          <w:szCs w:val="24"/>
        </w:rPr>
      </w:pPr>
      <w:r w:rsidRPr="00CC1304">
        <w:rPr>
          <w:b/>
          <w:color w:val="000000"/>
          <w:sz w:val="24"/>
          <w:szCs w:val="24"/>
        </w:rPr>
        <w:t>Čl. XV</w:t>
      </w:r>
    </w:p>
    <w:p w14:paraId="3772C8AB" w14:textId="77777777" w:rsidR="00247827" w:rsidRPr="00CC1304" w:rsidRDefault="00247827" w:rsidP="00782CE3">
      <w:pPr>
        <w:pStyle w:val="Seznam2"/>
        <w:ind w:left="0" w:firstLine="0"/>
        <w:jc w:val="center"/>
        <w:rPr>
          <w:b/>
          <w:color w:val="000000"/>
          <w:sz w:val="24"/>
          <w:szCs w:val="24"/>
        </w:rPr>
      </w:pPr>
      <w:r w:rsidRPr="00CC1304">
        <w:rPr>
          <w:b/>
          <w:color w:val="000000"/>
          <w:sz w:val="24"/>
          <w:szCs w:val="24"/>
        </w:rPr>
        <w:t>Účinnost Dohody</w:t>
      </w:r>
    </w:p>
    <w:p w14:paraId="49890EDA" w14:textId="77777777" w:rsidR="00247827" w:rsidRPr="00790BCF" w:rsidRDefault="00247827" w:rsidP="00247827">
      <w:pPr>
        <w:jc w:val="both"/>
        <w:rPr>
          <w:b/>
          <w:color w:val="000000"/>
          <w:sz w:val="24"/>
          <w:szCs w:val="24"/>
        </w:rPr>
      </w:pPr>
    </w:p>
    <w:p w14:paraId="2A0BAD05" w14:textId="7D5C8645" w:rsidR="00247827" w:rsidRPr="00C343B8" w:rsidRDefault="00247827" w:rsidP="00247827">
      <w:pPr>
        <w:pStyle w:val="Seznam2"/>
        <w:numPr>
          <w:ilvl w:val="0"/>
          <w:numId w:val="17"/>
        </w:numPr>
        <w:ind w:left="426" w:hanging="426"/>
        <w:jc w:val="both"/>
        <w:rPr>
          <w:color w:val="000000"/>
          <w:sz w:val="24"/>
          <w:szCs w:val="24"/>
        </w:rPr>
      </w:pPr>
      <w:r w:rsidRPr="00C343B8">
        <w:rPr>
          <w:color w:val="000000"/>
          <w:sz w:val="24"/>
          <w:szCs w:val="24"/>
        </w:rPr>
        <w:t>Tato Dohoda nabývá platnosti dnem jejího podpisu oběma Stranami a účinnosti dnem jej</w:t>
      </w:r>
      <w:r w:rsidR="00D9461D" w:rsidRPr="00C343B8">
        <w:rPr>
          <w:color w:val="000000"/>
          <w:sz w:val="24"/>
          <w:szCs w:val="24"/>
        </w:rPr>
        <w:t>ího uveřejněním v registru smluv</w:t>
      </w:r>
      <w:r w:rsidRPr="00C343B8">
        <w:rPr>
          <w:color w:val="000000"/>
          <w:sz w:val="24"/>
          <w:szCs w:val="24"/>
        </w:rPr>
        <w:t xml:space="preserve">. Tato dohoda se uzavírá na dobu určitou, a to na dobu 3 let ode dne účinnosti této Dohody. </w:t>
      </w:r>
    </w:p>
    <w:p w14:paraId="1CF95AE8" w14:textId="77777777" w:rsidR="00247827" w:rsidRPr="00C343B8" w:rsidRDefault="00247827" w:rsidP="00247827">
      <w:pPr>
        <w:pStyle w:val="Seznam2"/>
        <w:jc w:val="both"/>
        <w:rPr>
          <w:color w:val="000000"/>
          <w:sz w:val="24"/>
          <w:szCs w:val="24"/>
        </w:rPr>
      </w:pPr>
    </w:p>
    <w:p w14:paraId="252131B4" w14:textId="77777777" w:rsidR="00247827" w:rsidRPr="00C343B8" w:rsidRDefault="00247827" w:rsidP="00247827">
      <w:pPr>
        <w:pStyle w:val="Seznam2"/>
        <w:numPr>
          <w:ilvl w:val="0"/>
          <w:numId w:val="17"/>
        </w:numPr>
        <w:ind w:left="426" w:hanging="426"/>
        <w:jc w:val="both"/>
        <w:rPr>
          <w:color w:val="000000"/>
          <w:sz w:val="24"/>
          <w:szCs w:val="24"/>
        </w:rPr>
      </w:pPr>
      <w:r w:rsidRPr="00C343B8">
        <w:rPr>
          <w:color w:val="000000"/>
          <w:sz w:val="24"/>
          <w:szCs w:val="24"/>
        </w:rPr>
        <w:t xml:space="preserve">Tuto Dohodu lze před uplynutím doby, na níž byla sjednána, ukončit písemnou dohodou Stran, výpovědí ze strany Zadavatele či odstoupením od Dohody, a to za podmínek uvedených dále v tomto článku. Odstoupení od Dohody či výpověď Dohody musí být písemné a doručené druhé Straně osobně, kurýrem nebo doporučenou poštou. </w:t>
      </w:r>
    </w:p>
    <w:p w14:paraId="057C7B72" w14:textId="77777777" w:rsidR="00247827" w:rsidRPr="00C343B8" w:rsidRDefault="00247827" w:rsidP="00247827">
      <w:pPr>
        <w:pStyle w:val="Seznam2"/>
        <w:ind w:left="0" w:firstLine="0"/>
        <w:jc w:val="both"/>
        <w:rPr>
          <w:color w:val="000000"/>
          <w:sz w:val="24"/>
          <w:szCs w:val="24"/>
        </w:rPr>
      </w:pPr>
    </w:p>
    <w:p w14:paraId="1398689C" w14:textId="77777777" w:rsidR="00247827" w:rsidRPr="00C343B8" w:rsidRDefault="00247827" w:rsidP="00247827">
      <w:pPr>
        <w:pStyle w:val="Seznam2"/>
        <w:numPr>
          <w:ilvl w:val="0"/>
          <w:numId w:val="17"/>
        </w:numPr>
        <w:ind w:left="426" w:hanging="426"/>
        <w:jc w:val="both"/>
        <w:rPr>
          <w:color w:val="000000"/>
          <w:sz w:val="24"/>
          <w:szCs w:val="24"/>
        </w:rPr>
      </w:pPr>
      <w:r w:rsidRPr="00C343B8">
        <w:rPr>
          <w:color w:val="000000"/>
          <w:sz w:val="24"/>
          <w:szCs w:val="24"/>
        </w:rPr>
        <w:t>Kterákoliv ze Stran může od Dohody odstoupit s okamžitou účinností v případě jejího podstatného porušení druhou smluvní stranou. Strany se dohodly, že za podstatné porušení Dohody se bude vždy považovat:</w:t>
      </w:r>
    </w:p>
    <w:p w14:paraId="58F1D1E2" w14:textId="77777777" w:rsidR="00247827" w:rsidRPr="00C343B8" w:rsidRDefault="00247827" w:rsidP="00247827">
      <w:pPr>
        <w:pStyle w:val="Seznam2"/>
        <w:numPr>
          <w:ilvl w:val="0"/>
          <w:numId w:val="19"/>
        </w:numPr>
        <w:jc w:val="both"/>
        <w:rPr>
          <w:color w:val="000000"/>
          <w:sz w:val="24"/>
          <w:szCs w:val="24"/>
        </w:rPr>
      </w:pPr>
      <w:r w:rsidRPr="00C343B8">
        <w:rPr>
          <w:color w:val="000000"/>
          <w:sz w:val="24"/>
          <w:szCs w:val="24"/>
        </w:rPr>
        <w:t>prodlení Agentury s plněním povinností dle této Dohody, resp. dle dílčích smluv sjednaných dle této Dohody, po dobu delší než 30 kalendářních dní;</w:t>
      </w:r>
    </w:p>
    <w:p w14:paraId="500DA132" w14:textId="77777777" w:rsidR="00247827" w:rsidRPr="00C343B8" w:rsidRDefault="00247827" w:rsidP="00247827">
      <w:pPr>
        <w:pStyle w:val="Seznam2"/>
        <w:numPr>
          <w:ilvl w:val="0"/>
          <w:numId w:val="19"/>
        </w:numPr>
        <w:jc w:val="both"/>
        <w:rPr>
          <w:color w:val="000000"/>
          <w:sz w:val="24"/>
          <w:szCs w:val="24"/>
        </w:rPr>
      </w:pPr>
      <w:r w:rsidRPr="00C343B8">
        <w:rPr>
          <w:color w:val="000000"/>
          <w:sz w:val="24"/>
          <w:szCs w:val="24"/>
        </w:rPr>
        <w:t>prodlení Zadavatele s placením faktur v rozsahu převyšujícím v souhrnu částku výše 2.000.000,- Kč (slovy dva miliony korun českých bez příslušenství), po dobu delší než 30 pracovních dnů ode dne doručení písemného vyrozumění Agentury o prodlení Zadavatele s úhradou faktur a o zamýšleném odstoupení od Dohody;</w:t>
      </w:r>
    </w:p>
    <w:p w14:paraId="35EDC9B1" w14:textId="77777777" w:rsidR="00247827" w:rsidRPr="00C343B8" w:rsidRDefault="00247827" w:rsidP="00247827">
      <w:pPr>
        <w:pStyle w:val="Seznam2"/>
        <w:numPr>
          <w:ilvl w:val="0"/>
          <w:numId w:val="19"/>
        </w:numPr>
        <w:jc w:val="both"/>
        <w:rPr>
          <w:color w:val="000000"/>
          <w:sz w:val="24"/>
          <w:szCs w:val="24"/>
        </w:rPr>
      </w:pPr>
      <w:r w:rsidRPr="00C343B8">
        <w:rPr>
          <w:color w:val="000000"/>
          <w:sz w:val="24"/>
          <w:szCs w:val="24"/>
        </w:rPr>
        <w:t xml:space="preserve">pokud Agentura neplní předmět Dohody řádným způsobem, přičemž její postup nebo dosavadní výsledek provádění předmětu Dohody vede opakovaně a </w:t>
      </w:r>
      <w:r w:rsidRPr="00C343B8">
        <w:rPr>
          <w:color w:val="000000"/>
          <w:sz w:val="24"/>
          <w:szCs w:val="24"/>
        </w:rPr>
        <w:lastRenderedPageBreak/>
        <w:t>nepochybně k prokazatelně vadnému plnění a na tento stav byla Agentura alespoň dvakrát Zadavatelem písemně upozorněna;</w:t>
      </w:r>
    </w:p>
    <w:p w14:paraId="7E5F4C8F" w14:textId="77777777" w:rsidR="00247827" w:rsidRPr="00C343B8" w:rsidRDefault="00247827" w:rsidP="00247827">
      <w:pPr>
        <w:pStyle w:val="Seznam2"/>
        <w:numPr>
          <w:ilvl w:val="0"/>
          <w:numId w:val="19"/>
        </w:numPr>
        <w:jc w:val="both"/>
        <w:rPr>
          <w:color w:val="000000"/>
          <w:sz w:val="24"/>
          <w:szCs w:val="24"/>
        </w:rPr>
      </w:pPr>
      <w:r w:rsidRPr="00C343B8">
        <w:rPr>
          <w:color w:val="000000"/>
          <w:sz w:val="24"/>
          <w:szCs w:val="24"/>
        </w:rPr>
        <w:t>porušení povinnosti Agentury dle čl. XIII odst. 1 a 2 Dohody, tj. nepředložení finanční záruky v požadované době a o požadovaném obsahu nebo její včasné nedoplnění v případě jejího čerpání ze strany Zadavatele;</w:t>
      </w:r>
    </w:p>
    <w:p w14:paraId="2909122C" w14:textId="77777777" w:rsidR="00247827" w:rsidRPr="00C343B8" w:rsidRDefault="00247827" w:rsidP="00247827">
      <w:pPr>
        <w:pStyle w:val="Seznam2"/>
        <w:numPr>
          <w:ilvl w:val="0"/>
          <w:numId w:val="19"/>
        </w:numPr>
        <w:jc w:val="both"/>
        <w:rPr>
          <w:color w:val="000000"/>
          <w:sz w:val="24"/>
          <w:szCs w:val="24"/>
        </w:rPr>
      </w:pPr>
      <w:r w:rsidRPr="00C343B8">
        <w:rPr>
          <w:color w:val="000000"/>
          <w:sz w:val="24"/>
          <w:szCs w:val="24"/>
        </w:rPr>
        <w:t>pokud vůči majetku Agentury probíhá insolvenční řízení, v němž bylo vydáno rozhodnutí o úpadku nebo insolvenční návrh na Agenturu byl zamítnut proto, že majetek Agentury nepostačuje k úhradě nákladů insolvenčního řízení, nebo Agentura vstoupí do likvidace;</w:t>
      </w:r>
    </w:p>
    <w:p w14:paraId="5C0ADE27" w14:textId="77777777" w:rsidR="00247827" w:rsidRPr="00C343B8" w:rsidRDefault="00247827" w:rsidP="00247827">
      <w:pPr>
        <w:pStyle w:val="Seznam2"/>
        <w:numPr>
          <w:ilvl w:val="0"/>
          <w:numId w:val="19"/>
        </w:numPr>
        <w:jc w:val="both"/>
        <w:rPr>
          <w:color w:val="000000"/>
          <w:sz w:val="24"/>
          <w:szCs w:val="24"/>
        </w:rPr>
      </w:pPr>
      <w:r w:rsidRPr="00C343B8">
        <w:rPr>
          <w:color w:val="000000"/>
          <w:sz w:val="24"/>
          <w:szCs w:val="24"/>
        </w:rPr>
        <w:t>pokud dojde k prokazatelnému porušení autorských práv ze strany Agentury.</w:t>
      </w:r>
    </w:p>
    <w:p w14:paraId="27F9528A" w14:textId="77777777" w:rsidR="00247827" w:rsidRPr="00C343B8" w:rsidRDefault="00247827" w:rsidP="00247827">
      <w:pPr>
        <w:pStyle w:val="Seznam3"/>
        <w:ind w:left="566" w:firstLine="0"/>
        <w:jc w:val="both"/>
        <w:rPr>
          <w:color w:val="000000"/>
          <w:sz w:val="24"/>
          <w:szCs w:val="24"/>
        </w:rPr>
      </w:pPr>
    </w:p>
    <w:p w14:paraId="22E03FD7" w14:textId="4669F9E9" w:rsidR="00247827" w:rsidRDefault="00247827" w:rsidP="00247827">
      <w:pPr>
        <w:pStyle w:val="Seznam2"/>
        <w:numPr>
          <w:ilvl w:val="0"/>
          <w:numId w:val="17"/>
        </w:numPr>
        <w:ind w:left="426" w:hanging="426"/>
        <w:jc w:val="both"/>
        <w:rPr>
          <w:color w:val="000000"/>
          <w:sz w:val="24"/>
          <w:szCs w:val="24"/>
        </w:rPr>
      </w:pPr>
      <w:r w:rsidRPr="00C343B8">
        <w:rPr>
          <w:color w:val="000000"/>
          <w:sz w:val="24"/>
          <w:szCs w:val="24"/>
        </w:rPr>
        <w:t>Zadavatel je oprávněn tuto Dohodu vypovědět bez udání důvodu, a to s výpovědní lhůtou 2 měsíce, která počíná běžet od prvního dne měsíce následujícího po doručení výpovědi. Po dobu výpovědní lhůty trvají všechna práva a povinnosti stran touto Dohodu, resp. dílčí smlouvou založené. Nedohodnou-li se strany písemně jinak, je Agentura povinna poskytnout služby, na nichž se se Zadavatelem dohodla do doby doručení výpovědi, není-li ve výpovědi stanoveno jinak. Zadavatel je povinen tyto služby v souladu s touto Dohodou, resp. dílčí smlouvou, zaplatit.</w:t>
      </w:r>
    </w:p>
    <w:p w14:paraId="6AA52D58" w14:textId="77777777" w:rsidR="00FE742F" w:rsidRDefault="00FE742F" w:rsidP="00FE742F">
      <w:pPr>
        <w:pStyle w:val="Seznam2"/>
        <w:ind w:left="426" w:firstLine="0"/>
        <w:jc w:val="both"/>
        <w:rPr>
          <w:color w:val="000000"/>
          <w:sz w:val="24"/>
          <w:szCs w:val="24"/>
        </w:rPr>
      </w:pPr>
    </w:p>
    <w:p w14:paraId="2B866A71" w14:textId="77777777" w:rsidR="00FE742F" w:rsidRPr="00FE1A6F" w:rsidRDefault="00FE742F" w:rsidP="00FE742F">
      <w:pPr>
        <w:pStyle w:val="Seznam2"/>
        <w:numPr>
          <w:ilvl w:val="0"/>
          <w:numId w:val="17"/>
        </w:numPr>
        <w:jc w:val="both"/>
        <w:rPr>
          <w:color w:val="000000"/>
          <w:sz w:val="24"/>
          <w:szCs w:val="24"/>
        </w:rPr>
      </w:pPr>
      <w:r w:rsidRPr="002C761F">
        <w:rPr>
          <w:color w:val="000000"/>
          <w:sz w:val="24"/>
          <w:szCs w:val="24"/>
        </w:rPr>
        <w:t xml:space="preserve">Při změně strategie a financování či organizace projektu na podporu biopotravin a ekologického zemědělství může Zadavatel vypovědět Rámcovou dohodu, a to s výpovědní lhůtou 1 měsíc, která začíná běžet od prvního dne měsíce následujícího po doručení výpovědi. </w:t>
      </w:r>
    </w:p>
    <w:p w14:paraId="0FFDEE6E" w14:textId="508CFCBB" w:rsidR="00247827" w:rsidRPr="00FE742F" w:rsidRDefault="00247827" w:rsidP="00522E54">
      <w:pPr>
        <w:pStyle w:val="Seznam2"/>
        <w:ind w:left="0" w:firstLine="0"/>
        <w:jc w:val="both"/>
        <w:rPr>
          <w:color w:val="000000"/>
          <w:sz w:val="24"/>
          <w:szCs w:val="24"/>
        </w:rPr>
      </w:pPr>
      <w:bookmarkStart w:id="0" w:name="_GoBack"/>
      <w:bookmarkEnd w:id="0"/>
    </w:p>
    <w:p w14:paraId="1BB0A4D7" w14:textId="5281B20C" w:rsidR="00247827" w:rsidRPr="00FE742F" w:rsidRDefault="00FE742F" w:rsidP="00A85209">
      <w:pPr>
        <w:pStyle w:val="Seznam2"/>
        <w:ind w:left="426" w:hanging="426"/>
        <w:jc w:val="both"/>
        <w:rPr>
          <w:color w:val="000000"/>
          <w:sz w:val="24"/>
          <w:szCs w:val="24"/>
        </w:rPr>
      </w:pPr>
      <w:r>
        <w:rPr>
          <w:color w:val="000000"/>
          <w:sz w:val="24"/>
          <w:szCs w:val="24"/>
        </w:rPr>
        <w:t xml:space="preserve">6. </w:t>
      </w:r>
      <w:r w:rsidR="00A85209">
        <w:rPr>
          <w:color w:val="000000"/>
          <w:sz w:val="24"/>
          <w:szCs w:val="24"/>
        </w:rPr>
        <w:tab/>
      </w:r>
      <w:r w:rsidR="00247827" w:rsidRPr="00FE742F">
        <w:rPr>
          <w:color w:val="000000"/>
          <w:sz w:val="24"/>
          <w:szCs w:val="24"/>
        </w:rPr>
        <w:t>V případě ukončení této Dohody před uplynutím doby, na níž byla sjednána, může Zadavatel požadovat, že určité dílčí plnění nebude dokončeno nebo že se s jeho plněním nezapočne, ačkoliv bylo mezi stranami závazně sjednáno na základě dílčí smlouvy. Zadavatel v takovém případě uhradí Agentuře jí vzniklé náklady v souvislosti se započatým plněním a jeho předčasným ukončením, za předpokladu, že takové náklady byly Agenturou vynaloženy v souladu s příslušnou dílčí smlouvou a s touto Dohodou a že budou Agenturou Zadavateli řádně doloženy. Nárok na úhradu nákladů dle předchozí věty však Agentura nemá v případě, že k ukončení Dohody, byť ze strany Zadavatele, došlo z důvodů stojících na straně Agentury.</w:t>
      </w:r>
    </w:p>
    <w:p w14:paraId="62B08C64" w14:textId="77777777" w:rsidR="00247827" w:rsidRPr="00CA2DCE" w:rsidRDefault="00247827" w:rsidP="00247827">
      <w:pPr>
        <w:pStyle w:val="Seznam2"/>
        <w:ind w:left="426" w:firstLine="0"/>
        <w:jc w:val="both"/>
        <w:rPr>
          <w:color w:val="000000"/>
          <w:sz w:val="24"/>
          <w:szCs w:val="24"/>
        </w:rPr>
      </w:pPr>
    </w:p>
    <w:p w14:paraId="2A06D2B0" w14:textId="77777777" w:rsidR="00247827" w:rsidRPr="00CA2DCE" w:rsidRDefault="00247827" w:rsidP="00247827">
      <w:pPr>
        <w:pStyle w:val="Seznam"/>
        <w:jc w:val="center"/>
        <w:rPr>
          <w:b/>
          <w:sz w:val="24"/>
          <w:szCs w:val="24"/>
        </w:rPr>
      </w:pPr>
    </w:p>
    <w:p w14:paraId="62CD752A" w14:textId="77777777" w:rsidR="00247827" w:rsidRPr="00CA2DCE" w:rsidRDefault="00247827" w:rsidP="00247827">
      <w:pPr>
        <w:pStyle w:val="Seznam"/>
        <w:jc w:val="center"/>
        <w:rPr>
          <w:b/>
          <w:sz w:val="24"/>
          <w:szCs w:val="24"/>
        </w:rPr>
      </w:pPr>
      <w:r w:rsidRPr="00CA2DCE">
        <w:rPr>
          <w:b/>
          <w:sz w:val="24"/>
          <w:szCs w:val="24"/>
        </w:rPr>
        <w:t>Čl. XVI</w:t>
      </w:r>
    </w:p>
    <w:p w14:paraId="7F14B42E" w14:textId="77777777" w:rsidR="00247827" w:rsidRPr="00CA2DCE" w:rsidRDefault="00247827" w:rsidP="00247827">
      <w:pPr>
        <w:pStyle w:val="Seznam"/>
        <w:jc w:val="center"/>
        <w:rPr>
          <w:b/>
          <w:sz w:val="24"/>
          <w:szCs w:val="24"/>
        </w:rPr>
      </w:pPr>
      <w:r w:rsidRPr="00CA2DCE">
        <w:rPr>
          <w:b/>
          <w:sz w:val="24"/>
          <w:szCs w:val="24"/>
        </w:rPr>
        <w:t>Ustanovení společná a závěrečná</w:t>
      </w:r>
    </w:p>
    <w:p w14:paraId="58514671" w14:textId="77777777" w:rsidR="00247827" w:rsidRPr="00C343B8" w:rsidRDefault="00247827" w:rsidP="00247827">
      <w:pPr>
        <w:jc w:val="both"/>
        <w:rPr>
          <w:b/>
          <w:color w:val="000000"/>
          <w:sz w:val="24"/>
          <w:szCs w:val="24"/>
        </w:rPr>
      </w:pPr>
    </w:p>
    <w:p w14:paraId="41082F19" w14:textId="77777777" w:rsidR="00247827" w:rsidRPr="00C343B8"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Smluvní strany předpokládají, že Dohoda bude uzavřena a podepsána v elektronické podobě. Pro případ, že bude podepisována v listinné podobě, dohodly se Strany, že bude vyhotovena ve dvou stejnopisech v jazyce českém. Oba stejnopisy budou mít platnost originálu, kdy každá ze Stran obdrží po jednom z nich. </w:t>
      </w:r>
    </w:p>
    <w:p w14:paraId="7203A7F2" w14:textId="77777777" w:rsidR="00247827" w:rsidRPr="00C343B8" w:rsidRDefault="00247827" w:rsidP="00247827">
      <w:pPr>
        <w:pStyle w:val="Seznam2"/>
        <w:ind w:left="709" w:hanging="709"/>
        <w:jc w:val="both"/>
        <w:rPr>
          <w:color w:val="000000"/>
          <w:sz w:val="24"/>
          <w:szCs w:val="24"/>
        </w:rPr>
      </w:pPr>
    </w:p>
    <w:p w14:paraId="114EF543" w14:textId="77777777" w:rsidR="00247827" w:rsidRPr="00C343B8"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Tato Dohoda se řídí právem České republiky a pro případné spory jsou příslušné soudy České republiky.</w:t>
      </w:r>
    </w:p>
    <w:p w14:paraId="1D23D90B" w14:textId="77777777" w:rsidR="00247827" w:rsidRPr="00C343B8" w:rsidRDefault="00247827" w:rsidP="00247827">
      <w:pPr>
        <w:jc w:val="both"/>
        <w:rPr>
          <w:color w:val="000000"/>
          <w:sz w:val="24"/>
          <w:szCs w:val="24"/>
        </w:rPr>
      </w:pPr>
    </w:p>
    <w:p w14:paraId="034A3C56" w14:textId="77777777" w:rsidR="00247827" w:rsidRPr="00C343B8"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Mediem se pro účely této Dohody rozumí hromadný sdělovací prostředek, působící na veřejnost slovem psaným či mluveným, obrazem nebo zvukem (tj. rozhlas, televize, tisk, online, billboard apod.).</w:t>
      </w:r>
    </w:p>
    <w:p w14:paraId="51F971B4" w14:textId="77777777" w:rsidR="00247827" w:rsidRPr="00C343B8" w:rsidRDefault="00247827" w:rsidP="00247827">
      <w:pPr>
        <w:pStyle w:val="Seznam2"/>
        <w:jc w:val="both"/>
        <w:rPr>
          <w:color w:val="000000"/>
          <w:sz w:val="24"/>
          <w:szCs w:val="24"/>
        </w:rPr>
      </w:pPr>
    </w:p>
    <w:p w14:paraId="698BE4A7" w14:textId="11762723" w:rsidR="00247827" w:rsidRPr="00C343B8"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lastRenderedPageBreak/>
        <w:t xml:space="preserve">Strany souhlasí s tím, že jejich projevy, s výjimkou odstoupení od Dohody dle čl. XV odst. 3 Dohody a výpovědi dle čl. XV odst. </w:t>
      </w:r>
      <w:smartTag w:uri="urn:schemas-microsoft-com:office:smarttags" w:element="metricconverter">
        <w:smartTagPr>
          <w:attr w:name="ProductID" w:val="4 a"/>
        </w:smartTagPr>
        <w:r w:rsidRPr="00C343B8">
          <w:rPr>
            <w:color w:val="000000"/>
            <w:sz w:val="24"/>
            <w:szCs w:val="24"/>
          </w:rPr>
          <w:t>4 a</w:t>
        </w:r>
      </w:smartTag>
      <w:r w:rsidRPr="00C343B8">
        <w:rPr>
          <w:color w:val="000000"/>
          <w:sz w:val="24"/>
          <w:szCs w:val="24"/>
        </w:rPr>
        <w:t xml:space="preserve"> odst. 5 Dohody, mohou být učiněny i prostřednictvím e-mailu na adresu kontaktní osoby uvedené v čl. IV této Dohody, není-li v této Dohodě či dílčí smlouvě stanoveno jinak. </w:t>
      </w:r>
    </w:p>
    <w:p w14:paraId="36CFB87B" w14:textId="77777777" w:rsidR="00247827" w:rsidRPr="00C343B8" w:rsidRDefault="00247827" w:rsidP="00247827">
      <w:pPr>
        <w:pStyle w:val="Odstavecseseznamem"/>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0"/>
        <w:jc w:val="both"/>
        <w:rPr>
          <w:color w:val="000000"/>
          <w:sz w:val="24"/>
          <w:szCs w:val="24"/>
        </w:rPr>
      </w:pPr>
    </w:p>
    <w:p w14:paraId="59E50A0B" w14:textId="77777777" w:rsidR="00247827" w:rsidRPr="00C343B8"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Měnit ujednání v této Dohodě uvedená je možno pouze na základě souhlasné vůle smluvních stran, a to vždy ve formě písemných dodatků k této Dohodě pokud není v Dohodě stanoveno jinak.</w:t>
      </w:r>
    </w:p>
    <w:p w14:paraId="42BF2D26" w14:textId="77777777" w:rsidR="00247827" w:rsidRPr="00C343B8" w:rsidRDefault="00247827" w:rsidP="00247827">
      <w:pPr>
        <w:pStyle w:val="Odstavecseseznamem"/>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jc w:val="both"/>
        <w:rPr>
          <w:color w:val="000000"/>
          <w:sz w:val="24"/>
          <w:szCs w:val="24"/>
        </w:rPr>
      </w:pPr>
    </w:p>
    <w:p w14:paraId="52139163" w14:textId="77777777" w:rsidR="00247827" w:rsidRPr="00C343B8"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Nedílnou součástí této Dohody jsou následující přílohy:</w:t>
      </w:r>
    </w:p>
    <w:p w14:paraId="53BD6366" w14:textId="77777777" w:rsidR="00247827" w:rsidRPr="00C343B8" w:rsidRDefault="00247827" w:rsidP="00247827">
      <w:pPr>
        <w:pStyle w:val="Odstavecseseznamem"/>
        <w:rPr>
          <w:color w:val="000000"/>
          <w:sz w:val="24"/>
          <w:szCs w:val="24"/>
        </w:rPr>
      </w:pPr>
    </w:p>
    <w:p w14:paraId="239B1121" w14:textId="59D4C792" w:rsidR="00247827" w:rsidRPr="00C343B8" w:rsidRDefault="00247827" w:rsidP="00247827">
      <w:pPr>
        <w:pStyle w:val="Odstavecseseznamem"/>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color w:val="000000"/>
          <w:sz w:val="24"/>
          <w:szCs w:val="24"/>
        </w:rPr>
      </w:pPr>
      <w:r w:rsidRPr="00C343B8">
        <w:rPr>
          <w:color w:val="000000"/>
          <w:sz w:val="24"/>
          <w:szCs w:val="24"/>
        </w:rPr>
        <w:t xml:space="preserve">Příloha č. 1 -  Seznam poddodavatelů (přílohou Dohody je seznam poddodavatelů pouze v případě, že </w:t>
      </w:r>
      <w:r w:rsidR="00C2526B" w:rsidRPr="00C343B8">
        <w:rPr>
          <w:color w:val="000000"/>
          <w:sz w:val="24"/>
          <w:szCs w:val="24"/>
        </w:rPr>
        <w:t xml:space="preserve">Agentura </w:t>
      </w:r>
      <w:r w:rsidRPr="00C343B8">
        <w:rPr>
          <w:color w:val="000000"/>
          <w:sz w:val="24"/>
          <w:szCs w:val="24"/>
        </w:rPr>
        <w:t>prostřednictvím poddodavatele prokazoval</w:t>
      </w:r>
      <w:r w:rsidR="00FE742F">
        <w:rPr>
          <w:color w:val="000000"/>
          <w:sz w:val="24"/>
          <w:szCs w:val="24"/>
        </w:rPr>
        <w:t>a</w:t>
      </w:r>
      <w:r w:rsidRPr="00C343B8">
        <w:rPr>
          <w:color w:val="000000"/>
          <w:sz w:val="24"/>
          <w:szCs w:val="24"/>
        </w:rPr>
        <w:t xml:space="preserve"> v zadávacím řízení splnění kvalifikace dle § 79 zákona č. 134/2016 Sb., o zadávání veřejných zakázek. V případě, že </w:t>
      </w:r>
      <w:r w:rsidR="00C2526B" w:rsidRPr="00C343B8">
        <w:rPr>
          <w:color w:val="000000"/>
          <w:sz w:val="24"/>
          <w:szCs w:val="24"/>
        </w:rPr>
        <w:t>Agentura</w:t>
      </w:r>
      <w:r w:rsidRPr="00C343B8">
        <w:rPr>
          <w:color w:val="000000"/>
          <w:sz w:val="24"/>
          <w:szCs w:val="24"/>
        </w:rPr>
        <w:t xml:space="preserve"> neprokazoval</w:t>
      </w:r>
      <w:r w:rsidR="00FE742F">
        <w:rPr>
          <w:color w:val="000000"/>
          <w:sz w:val="24"/>
          <w:szCs w:val="24"/>
        </w:rPr>
        <w:t>a</w:t>
      </w:r>
      <w:r w:rsidRPr="00C343B8">
        <w:rPr>
          <w:color w:val="000000"/>
          <w:sz w:val="24"/>
          <w:szCs w:val="24"/>
        </w:rPr>
        <w:t xml:space="preserve"> kvalifikaci prostřednictvím poddodavatele v zadávacím řízení, uvede do Přílohy č. 1, že seznam poddodavatelů není uveden, protože </w:t>
      </w:r>
      <w:r w:rsidR="00C2526B" w:rsidRPr="00C343B8">
        <w:rPr>
          <w:color w:val="000000"/>
          <w:sz w:val="24"/>
          <w:szCs w:val="24"/>
        </w:rPr>
        <w:t>Agentura</w:t>
      </w:r>
      <w:r w:rsidRPr="00C343B8">
        <w:rPr>
          <w:color w:val="000000"/>
          <w:sz w:val="24"/>
          <w:szCs w:val="24"/>
        </w:rPr>
        <w:t xml:space="preserve"> neprokazoval</w:t>
      </w:r>
      <w:r w:rsidR="00C2526B" w:rsidRPr="00C343B8">
        <w:rPr>
          <w:color w:val="000000"/>
          <w:sz w:val="24"/>
          <w:szCs w:val="24"/>
        </w:rPr>
        <w:t>a</w:t>
      </w:r>
      <w:r w:rsidRPr="00C343B8">
        <w:rPr>
          <w:color w:val="000000"/>
          <w:sz w:val="24"/>
          <w:szCs w:val="24"/>
        </w:rPr>
        <w:t xml:space="preserve"> kvalifikaci prostřednictvím poddodavatelů.  </w:t>
      </w:r>
    </w:p>
    <w:p w14:paraId="0EECE6FF" w14:textId="7ED8E437" w:rsidR="00247827" w:rsidRPr="00C343B8" w:rsidRDefault="00247827" w:rsidP="00247827">
      <w:pPr>
        <w:pStyle w:val="Odstavecseseznamem"/>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color w:val="000000"/>
          <w:sz w:val="24"/>
          <w:szCs w:val="24"/>
        </w:rPr>
      </w:pPr>
      <w:r w:rsidRPr="00C343B8">
        <w:rPr>
          <w:color w:val="000000"/>
          <w:sz w:val="24"/>
          <w:szCs w:val="24"/>
        </w:rPr>
        <w:t xml:space="preserve">Příloha č. 2 - Nabídková cena za dílčí plnění spočívající ve výkonech </w:t>
      </w:r>
      <w:r w:rsidR="00C2526B" w:rsidRPr="00C343B8">
        <w:rPr>
          <w:color w:val="000000"/>
          <w:sz w:val="24"/>
          <w:szCs w:val="24"/>
        </w:rPr>
        <w:t>Agentury</w:t>
      </w:r>
      <w:r w:rsidRPr="00C343B8">
        <w:rPr>
          <w:color w:val="000000"/>
          <w:sz w:val="24"/>
          <w:szCs w:val="24"/>
        </w:rPr>
        <w:t xml:space="preserve">.  </w:t>
      </w:r>
    </w:p>
    <w:p w14:paraId="31668D78" w14:textId="77777777" w:rsidR="00247827" w:rsidRPr="00C343B8" w:rsidRDefault="00247827" w:rsidP="00247827">
      <w:pPr>
        <w:pStyle w:val="Seznam2"/>
        <w:ind w:hanging="566"/>
        <w:jc w:val="both"/>
        <w:rPr>
          <w:color w:val="000000"/>
          <w:sz w:val="24"/>
          <w:szCs w:val="24"/>
        </w:rPr>
      </w:pPr>
    </w:p>
    <w:p w14:paraId="464DFD59" w14:textId="77777777" w:rsidR="00247827" w:rsidRPr="00C343B8"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Je-li nebo stane-li se některé ustanovení této Dohody neplatným či neúčinným, nedotýká se to ostatních ustanovení této Dohody,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38FD277C" w14:textId="77777777" w:rsidR="00247827" w:rsidRPr="00C343B8" w:rsidRDefault="00247827" w:rsidP="00247827">
      <w:pPr>
        <w:pStyle w:val="Seznam2"/>
        <w:ind w:hanging="566"/>
        <w:jc w:val="both"/>
        <w:rPr>
          <w:color w:val="000000"/>
          <w:sz w:val="24"/>
          <w:szCs w:val="24"/>
        </w:rPr>
      </w:pPr>
    </w:p>
    <w:p w14:paraId="62E085F4" w14:textId="56244178" w:rsidR="00247827" w:rsidRPr="00C343B8" w:rsidRDefault="00EF43B3"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Pr>
          <w:color w:val="000000"/>
          <w:sz w:val="24"/>
          <w:szCs w:val="24"/>
        </w:rPr>
        <w:t>Agentura p</w:t>
      </w:r>
      <w:r w:rsidR="00247827" w:rsidRPr="00C343B8">
        <w:rPr>
          <w:color w:val="000000"/>
          <w:sz w:val="24"/>
          <w:szCs w:val="24"/>
        </w:rPr>
        <w:t xml:space="preserve">rohlašuje, že Dohoda neobsahuje informace, které nelze poskytovat podle právních předpisů upravujících svobodný přístup k informacím. Agentura bere na vědomí, že Zadavatel coby povinná osoba ve smyslu zákona č. 340/2015 Sb., o zvláštních podmínkách účinnosti některých smluv, uveřejňování těchto smluv a o registru smluv (zákon o registru smluv), ve znění pozdějších předpisů, je povinen Dohodu zveřejnit v registru smluv. Pokud </w:t>
      </w:r>
      <w:r>
        <w:rPr>
          <w:color w:val="000000"/>
          <w:sz w:val="24"/>
          <w:szCs w:val="24"/>
        </w:rPr>
        <w:t>Dohoda</w:t>
      </w:r>
      <w:r w:rsidRPr="00C343B8">
        <w:rPr>
          <w:color w:val="000000"/>
          <w:sz w:val="24"/>
          <w:szCs w:val="24"/>
        </w:rPr>
        <w:t xml:space="preserve"> </w:t>
      </w:r>
      <w:r w:rsidR="00247827" w:rsidRPr="00C343B8">
        <w:rPr>
          <w:color w:val="000000"/>
          <w:sz w:val="24"/>
          <w:szCs w:val="24"/>
        </w:rPr>
        <w:t xml:space="preserve">obsahuje informace, které nelze poskytnout podle právních předpisů upravujících svobodný přístup k informacím, pak tyto nebudou v registru smluv uveřejněny. </w:t>
      </w:r>
      <w:r w:rsidR="005369DE" w:rsidRPr="00C343B8">
        <w:rPr>
          <w:color w:val="000000"/>
          <w:sz w:val="24"/>
          <w:szCs w:val="24"/>
        </w:rPr>
        <w:t>Tato skutečnost nebrání Agentuře, aby i z její strany došlo ke zveřejnění této Dohody. Obě smluvní strany jsou povinny nejpozději do 5-ti dnů ode dne podpisu této Dohody provést kontrolu, zda je Dohoda zveřejněna v registru smluv. V případě, že Agentura zjistí, že tato Dohoda zveřejněna v registru není, je povinen neprodleně písemně informovat kontaktní osobu Zadavatele anebo Dohodu sám zveřejnit</w:t>
      </w:r>
      <w:r w:rsidR="005369DE">
        <w:rPr>
          <w:color w:val="000000"/>
          <w:sz w:val="24"/>
          <w:szCs w:val="24"/>
        </w:rPr>
        <w:t>.</w:t>
      </w:r>
    </w:p>
    <w:p w14:paraId="49973F19" w14:textId="77777777" w:rsidR="00247827" w:rsidRPr="00C343B8" w:rsidRDefault="00247827" w:rsidP="00247827">
      <w:pPr>
        <w:pStyle w:val="Odstavecseseznamem"/>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jc w:val="both"/>
        <w:rPr>
          <w:color w:val="000000"/>
          <w:sz w:val="24"/>
          <w:szCs w:val="24"/>
        </w:rPr>
      </w:pPr>
    </w:p>
    <w:p w14:paraId="4A5C7E05" w14:textId="1A2D4923" w:rsidR="00247827" w:rsidRPr="00C343B8"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 xml:space="preserve">Ohledně zpracování osobních údajů, ke kterému může v souvislosti s předmětem této Dohody nebo dílčí smlouvy dojít, </w:t>
      </w:r>
      <w:r w:rsidR="00B13047">
        <w:rPr>
          <w:color w:val="000000"/>
          <w:sz w:val="24"/>
          <w:szCs w:val="24"/>
        </w:rPr>
        <w:t>S</w:t>
      </w:r>
      <w:r w:rsidRPr="00C343B8">
        <w:rPr>
          <w:color w:val="000000"/>
          <w:sz w:val="24"/>
          <w:szCs w:val="24"/>
        </w:rPr>
        <w:t xml:space="preserve">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povinnosti přiměřeně reagovat na uplatněná práva subjektů údajů dle čl. 12 GDPR a následujících. S ohledem na dodržování těchto povinností, jakož i za účelem splnění povinností při kontrole dle zvláštních předpisů, si jsou </w:t>
      </w:r>
      <w:r w:rsidR="00EF43B3">
        <w:rPr>
          <w:color w:val="000000"/>
          <w:sz w:val="24"/>
          <w:szCs w:val="24"/>
        </w:rPr>
        <w:t>Strany</w:t>
      </w:r>
      <w:r w:rsidRPr="00C343B8">
        <w:rPr>
          <w:color w:val="000000"/>
          <w:sz w:val="24"/>
          <w:szCs w:val="24"/>
        </w:rPr>
        <w:t xml:space="preserve"> povinny poskytnout veškerou nutnou součinnost. Výše uvedený výčet povinností je výčtem demonstrativním. </w:t>
      </w:r>
      <w:r w:rsidR="00EF43B3">
        <w:rPr>
          <w:color w:val="000000"/>
          <w:sz w:val="24"/>
          <w:szCs w:val="24"/>
        </w:rPr>
        <w:t>Strany</w:t>
      </w:r>
      <w:r w:rsidRPr="00C343B8">
        <w:rPr>
          <w:color w:val="000000"/>
          <w:sz w:val="24"/>
          <w:szCs w:val="24"/>
        </w:rPr>
        <w:t xml:space="preserve"> berou na vědomí, že ucelená politika zásad SZIF je zveřejněna na stránkách </w:t>
      </w:r>
      <w:hyperlink r:id="rId9" w:history="1">
        <w:r w:rsidRPr="00C343B8">
          <w:rPr>
            <w:color w:val="000000"/>
            <w:sz w:val="24"/>
            <w:szCs w:val="24"/>
          </w:rPr>
          <w:t>www.szif.cz</w:t>
        </w:r>
      </w:hyperlink>
      <w:r w:rsidRPr="00C343B8">
        <w:rPr>
          <w:color w:val="000000"/>
          <w:sz w:val="24"/>
          <w:szCs w:val="24"/>
        </w:rPr>
        <w:t xml:space="preserve">. Ohledně osobních údajů třetích osob, získaných </w:t>
      </w:r>
      <w:r w:rsidR="00C2526B" w:rsidRPr="00C343B8">
        <w:rPr>
          <w:color w:val="000000"/>
          <w:sz w:val="24"/>
          <w:szCs w:val="24"/>
        </w:rPr>
        <w:t>Agenturou</w:t>
      </w:r>
      <w:r w:rsidRPr="00C343B8">
        <w:rPr>
          <w:color w:val="000000"/>
          <w:sz w:val="24"/>
          <w:szCs w:val="24"/>
        </w:rPr>
        <w:t xml:space="preserve"> </w:t>
      </w:r>
      <w:r w:rsidRPr="00C343B8">
        <w:rPr>
          <w:color w:val="000000"/>
          <w:sz w:val="24"/>
          <w:szCs w:val="24"/>
        </w:rPr>
        <w:lastRenderedPageBreak/>
        <w:t xml:space="preserve">v souvislosti s plněním povinností dle čl. III této Dohody, bere </w:t>
      </w:r>
      <w:r w:rsidR="00C2526B" w:rsidRPr="00C343B8">
        <w:rPr>
          <w:color w:val="000000"/>
          <w:sz w:val="24"/>
          <w:szCs w:val="24"/>
        </w:rPr>
        <w:t xml:space="preserve">Agentura </w:t>
      </w:r>
      <w:r w:rsidRPr="00C343B8">
        <w:rPr>
          <w:color w:val="000000"/>
          <w:sz w:val="24"/>
          <w:szCs w:val="24"/>
        </w:rPr>
        <w:t xml:space="preserve">na vědomí, že jej i v tomto případě zavazují povinnosti stanovené jmenovanými články GDPR, a to ve stejném rozsahu jaké jsou v tomto článku ujednány mezi Zadavatelem a </w:t>
      </w:r>
      <w:r w:rsidR="00C2526B" w:rsidRPr="00C343B8">
        <w:rPr>
          <w:color w:val="000000"/>
          <w:sz w:val="24"/>
          <w:szCs w:val="24"/>
        </w:rPr>
        <w:t>Agenturou</w:t>
      </w:r>
      <w:r w:rsidRPr="00C343B8">
        <w:rPr>
          <w:color w:val="000000"/>
          <w:sz w:val="24"/>
          <w:szCs w:val="24"/>
        </w:rPr>
        <w:t xml:space="preserve">. </w:t>
      </w:r>
    </w:p>
    <w:p w14:paraId="595B5AC9" w14:textId="77777777" w:rsidR="00247827" w:rsidRPr="00C343B8" w:rsidRDefault="00247827" w:rsidP="00247827">
      <w:pPr>
        <w:pStyle w:val="Odstavecseseznamem"/>
        <w:rPr>
          <w:color w:val="000000"/>
          <w:sz w:val="24"/>
          <w:szCs w:val="24"/>
        </w:rPr>
      </w:pPr>
    </w:p>
    <w:p w14:paraId="20B6AA1D" w14:textId="10F22234" w:rsidR="00247827" w:rsidRPr="00CC35EC"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343B8">
        <w:rPr>
          <w:color w:val="000000"/>
          <w:sz w:val="24"/>
          <w:szCs w:val="24"/>
        </w:rPr>
        <w:t>Zadavatel si vyhrazuje možnost neuzavírat dílčí smlouvy s Agenturou na realizaci veřejné zakázky postupem podle § 134 odst. 1  ZZVZ v případě, že nebude mít dostatečné finanční prostředky (např. Zadavatel neobdrží ze státního rozpočtu finanční prostředky na realizaci veřejné zakázky nebo poskytnuté finanční prostředky by nepokryly plnění veřejné zakázky v celé výši). Zadavatel nezaručuje úplné vyčerpání předmětu plnění veřejné zakázky, když plnění bude objednáváno a poskytováno vždy dle aktuálních potřeb a finančních možností Zadavatel</w:t>
      </w:r>
      <w:r w:rsidR="00A43B7D" w:rsidRPr="00C343B8">
        <w:rPr>
          <w:color w:val="000000"/>
          <w:sz w:val="24"/>
          <w:szCs w:val="24"/>
        </w:rPr>
        <w:t xml:space="preserve">e, tzn. </w:t>
      </w:r>
      <w:r w:rsidRPr="00C343B8">
        <w:rPr>
          <w:color w:val="000000"/>
          <w:sz w:val="24"/>
          <w:szCs w:val="24"/>
        </w:rPr>
        <w:t xml:space="preserve">že předmět veřejné zakázky tak bude </w:t>
      </w:r>
      <w:r w:rsidR="00C2526B" w:rsidRPr="00C343B8">
        <w:rPr>
          <w:color w:val="000000"/>
          <w:sz w:val="24"/>
          <w:szCs w:val="24"/>
        </w:rPr>
        <w:t>Agentura</w:t>
      </w:r>
      <w:r w:rsidRPr="00C343B8">
        <w:rPr>
          <w:color w:val="000000"/>
          <w:sz w:val="24"/>
          <w:szCs w:val="24"/>
        </w:rPr>
        <w:t xml:space="preserve"> realizovat podle skutečných potřeb Zadavatele. Zadavatel není povinen čerpat na základě </w:t>
      </w:r>
      <w:r w:rsidR="00FE742F">
        <w:rPr>
          <w:color w:val="000000"/>
          <w:sz w:val="24"/>
          <w:szCs w:val="24"/>
        </w:rPr>
        <w:t xml:space="preserve">této </w:t>
      </w:r>
      <w:r w:rsidRPr="00CC35EC">
        <w:rPr>
          <w:color w:val="000000"/>
          <w:sz w:val="24"/>
          <w:szCs w:val="24"/>
        </w:rPr>
        <w:t>Rámcové dohody jakékoli množství služeb či dodávek, resp. čerpání Zadavatele může být i nulové.</w:t>
      </w:r>
    </w:p>
    <w:p w14:paraId="1AA8CCE4" w14:textId="77777777" w:rsidR="00247827" w:rsidRPr="00CC35EC" w:rsidRDefault="00247827" w:rsidP="00247827">
      <w:pPr>
        <w:pStyle w:val="Odstavecseseznamem"/>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jc w:val="both"/>
        <w:rPr>
          <w:color w:val="000000"/>
          <w:sz w:val="24"/>
          <w:szCs w:val="24"/>
        </w:rPr>
      </w:pPr>
    </w:p>
    <w:p w14:paraId="58C8FCB3" w14:textId="77777777" w:rsidR="00247827" w:rsidRPr="00CC35EC"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C35EC">
        <w:rPr>
          <w:color w:val="000000"/>
          <w:sz w:val="24"/>
          <w:szCs w:val="24"/>
        </w:rPr>
        <w:t>Smluvní ustanovení, z nichž vyplývá, že mají přetrvávat i po skončení účinnosti Dohody, přetrvávají zánik Dohody.</w:t>
      </w:r>
    </w:p>
    <w:p w14:paraId="31934FDF" w14:textId="77777777" w:rsidR="00247827" w:rsidRPr="00CC35EC" w:rsidRDefault="00247827" w:rsidP="00247827">
      <w:pPr>
        <w:pStyle w:val="Seznam2"/>
        <w:ind w:hanging="566"/>
        <w:jc w:val="both"/>
        <w:rPr>
          <w:color w:val="000000"/>
          <w:sz w:val="24"/>
          <w:szCs w:val="24"/>
        </w:rPr>
      </w:pPr>
    </w:p>
    <w:p w14:paraId="7B6BE69D" w14:textId="77777777" w:rsidR="00247827" w:rsidRPr="00CC35EC" w:rsidRDefault="00247827" w:rsidP="00247827">
      <w:pPr>
        <w:pStyle w:val="Odstavecseseznamem"/>
        <w:numPr>
          <w:ilvl w:val="0"/>
          <w:numId w:val="14"/>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6" w:hanging="426"/>
        <w:jc w:val="both"/>
        <w:rPr>
          <w:color w:val="000000"/>
          <w:sz w:val="24"/>
          <w:szCs w:val="24"/>
        </w:rPr>
      </w:pPr>
      <w:r w:rsidRPr="00CC35EC">
        <w:rPr>
          <w:color w:val="000000"/>
          <w:sz w:val="24"/>
          <w:szCs w:val="24"/>
        </w:rPr>
        <w:t>Podpisem této Dohody vyjadřují smluvní strany svou vůli ctít a plnit její veškerá ustanovení v plném rozsahu.</w:t>
      </w:r>
    </w:p>
    <w:p w14:paraId="757B159C" w14:textId="77777777" w:rsidR="00247827" w:rsidRPr="00CC35EC" w:rsidRDefault="00247827" w:rsidP="00247827">
      <w:pPr>
        <w:pStyle w:val="Seznam2"/>
        <w:ind w:left="0" w:firstLine="0"/>
        <w:jc w:val="both"/>
        <w:rPr>
          <w:color w:val="000000"/>
          <w:sz w:val="24"/>
          <w:szCs w:val="24"/>
        </w:rPr>
      </w:pPr>
    </w:p>
    <w:p w14:paraId="0DF8F630" w14:textId="77777777" w:rsidR="00247827" w:rsidRPr="00CA2DCE" w:rsidRDefault="00247827" w:rsidP="00247827">
      <w:pPr>
        <w:pStyle w:val="Seznam2"/>
        <w:ind w:left="709" w:hanging="709"/>
        <w:jc w:val="both"/>
        <w:rPr>
          <w:sz w:val="24"/>
          <w:szCs w:val="24"/>
        </w:rPr>
      </w:pPr>
    </w:p>
    <w:p w14:paraId="2309544C" w14:textId="77777777" w:rsidR="00247827" w:rsidRPr="00CC1304" w:rsidRDefault="00247827" w:rsidP="00247827">
      <w:pPr>
        <w:pStyle w:val="Nadpis1"/>
        <w:rPr>
          <w:sz w:val="24"/>
          <w:szCs w:val="24"/>
        </w:rPr>
      </w:pPr>
      <w:r w:rsidRPr="00CC1304">
        <w:rPr>
          <w:sz w:val="24"/>
          <w:szCs w:val="24"/>
        </w:rPr>
        <w:t>V Praze dne</w:t>
      </w:r>
      <w:r w:rsidRPr="00CA2DCE">
        <w:rPr>
          <w:sz w:val="24"/>
          <w:szCs w:val="24"/>
        </w:rPr>
        <w:t xml:space="preserve">   .............. </w:t>
      </w:r>
      <w:r w:rsidRPr="00CC1304">
        <w:rPr>
          <w:sz w:val="24"/>
          <w:szCs w:val="24"/>
        </w:rPr>
        <w:tab/>
      </w:r>
      <w:r w:rsidRPr="00CC1304">
        <w:rPr>
          <w:sz w:val="24"/>
          <w:szCs w:val="24"/>
        </w:rPr>
        <w:tab/>
      </w:r>
      <w:r w:rsidRPr="00CC1304">
        <w:rPr>
          <w:sz w:val="24"/>
          <w:szCs w:val="24"/>
        </w:rPr>
        <w:tab/>
        <w:t>V</w:t>
      </w:r>
      <w:r w:rsidRPr="00CA2DCE">
        <w:rPr>
          <w:sz w:val="24"/>
          <w:szCs w:val="24"/>
        </w:rPr>
        <w:t> …………</w:t>
      </w:r>
      <w:r w:rsidRPr="00CC1304">
        <w:rPr>
          <w:sz w:val="24"/>
          <w:szCs w:val="24"/>
        </w:rPr>
        <w:t xml:space="preserve"> dne </w:t>
      </w:r>
      <w:r w:rsidRPr="00CA2DCE">
        <w:rPr>
          <w:sz w:val="24"/>
          <w:szCs w:val="24"/>
        </w:rPr>
        <w:t xml:space="preserve">  .............. </w:t>
      </w:r>
    </w:p>
    <w:p w14:paraId="37F3BEAD" w14:textId="77777777" w:rsidR="00247827" w:rsidRPr="00CC1304" w:rsidRDefault="00247827" w:rsidP="00247827">
      <w:pPr>
        <w:jc w:val="both"/>
        <w:rPr>
          <w:color w:val="000000"/>
          <w:sz w:val="24"/>
          <w:szCs w:val="24"/>
        </w:rPr>
      </w:pPr>
    </w:p>
    <w:p w14:paraId="1CE6CF3D" w14:textId="77777777" w:rsidR="00247827" w:rsidRPr="00790BCF" w:rsidRDefault="00247827" w:rsidP="00247827">
      <w:pPr>
        <w:jc w:val="both"/>
        <w:rPr>
          <w:color w:val="000000"/>
          <w:sz w:val="24"/>
          <w:szCs w:val="24"/>
        </w:rPr>
      </w:pPr>
    </w:p>
    <w:p w14:paraId="5DA90936" w14:textId="77777777" w:rsidR="00247827" w:rsidRPr="00790BCF" w:rsidRDefault="00247827" w:rsidP="00247827">
      <w:pPr>
        <w:jc w:val="both"/>
        <w:rPr>
          <w:color w:val="000000"/>
          <w:sz w:val="24"/>
          <w:szCs w:val="24"/>
        </w:rPr>
      </w:pPr>
    </w:p>
    <w:p w14:paraId="38D34358" w14:textId="77777777" w:rsidR="00247827" w:rsidRPr="00790BCF" w:rsidRDefault="00247827" w:rsidP="00247827">
      <w:pPr>
        <w:jc w:val="both"/>
        <w:rPr>
          <w:color w:val="000000"/>
          <w:sz w:val="24"/>
          <w:szCs w:val="24"/>
        </w:rPr>
      </w:pPr>
    </w:p>
    <w:p w14:paraId="1BCB61EF" w14:textId="77777777" w:rsidR="00247827" w:rsidRPr="00CA2DCE" w:rsidRDefault="00247827" w:rsidP="00247827">
      <w:pPr>
        <w:jc w:val="both"/>
        <w:rPr>
          <w:color w:val="000000"/>
          <w:sz w:val="24"/>
          <w:szCs w:val="24"/>
        </w:rPr>
      </w:pPr>
      <w:r w:rsidRPr="00CA2DCE">
        <w:rPr>
          <w:color w:val="000000"/>
          <w:sz w:val="24"/>
          <w:szCs w:val="24"/>
        </w:rPr>
        <w:t xml:space="preserve"> ……………………………………….           ……………………………………….</w:t>
      </w:r>
    </w:p>
    <w:p w14:paraId="12EB9E9E" w14:textId="77777777" w:rsidR="00872614" w:rsidRDefault="00285D9A" w:rsidP="00120AD0">
      <w:pPr>
        <w:tabs>
          <w:tab w:val="left" w:pos="0"/>
        </w:tabs>
        <w:jc w:val="both"/>
        <w:rPr>
          <w:b/>
          <w:sz w:val="24"/>
          <w:szCs w:val="24"/>
        </w:rPr>
      </w:pPr>
      <w:r>
        <w:rPr>
          <w:b/>
          <w:sz w:val="24"/>
          <w:szCs w:val="24"/>
        </w:rPr>
        <w:t>Ing. Petr Dlouhý, MBA</w:t>
      </w:r>
    </w:p>
    <w:p w14:paraId="312EAB1F" w14:textId="395749A9" w:rsidR="00285D9A" w:rsidRPr="00C343B8" w:rsidRDefault="00285D9A" w:rsidP="00120AD0">
      <w:pPr>
        <w:tabs>
          <w:tab w:val="left" w:pos="0"/>
        </w:tabs>
        <w:jc w:val="both"/>
        <w:rPr>
          <w:b/>
          <w:sz w:val="24"/>
          <w:szCs w:val="24"/>
        </w:rPr>
      </w:pPr>
      <w:r>
        <w:rPr>
          <w:b/>
          <w:sz w:val="24"/>
          <w:szCs w:val="24"/>
        </w:rPr>
        <w:t>g</w:t>
      </w:r>
      <w:r w:rsidR="00872614">
        <w:rPr>
          <w:b/>
          <w:sz w:val="24"/>
          <w:szCs w:val="24"/>
        </w:rPr>
        <w:t>enerální ředitel</w:t>
      </w:r>
    </w:p>
    <w:p w14:paraId="4FE2C480" w14:textId="3B0ECB64" w:rsidR="00120AD0" w:rsidRPr="00C343B8" w:rsidRDefault="00120AD0" w:rsidP="00120AD0">
      <w:pPr>
        <w:tabs>
          <w:tab w:val="left" w:pos="0"/>
        </w:tabs>
        <w:jc w:val="both"/>
        <w:rPr>
          <w:b/>
          <w:sz w:val="24"/>
          <w:szCs w:val="24"/>
        </w:rPr>
      </w:pPr>
    </w:p>
    <w:p w14:paraId="74DD8AAF" w14:textId="77777777" w:rsidR="00247827" w:rsidRPr="00C343B8" w:rsidRDefault="00247827" w:rsidP="00247827">
      <w:pPr>
        <w:pageBreakBefore/>
        <w:jc w:val="center"/>
        <w:rPr>
          <w:b/>
          <w:sz w:val="24"/>
          <w:szCs w:val="24"/>
        </w:rPr>
      </w:pPr>
      <w:r w:rsidRPr="00C343B8">
        <w:rPr>
          <w:b/>
          <w:sz w:val="24"/>
          <w:szCs w:val="24"/>
        </w:rPr>
        <w:lastRenderedPageBreak/>
        <w:t>Příloha č. 1</w:t>
      </w:r>
    </w:p>
    <w:p w14:paraId="721E3F3A" w14:textId="77777777" w:rsidR="00247827" w:rsidRPr="00C343B8" w:rsidRDefault="00247827" w:rsidP="00247827">
      <w:pPr>
        <w:jc w:val="center"/>
        <w:rPr>
          <w:b/>
          <w:sz w:val="24"/>
          <w:szCs w:val="24"/>
        </w:rPr>
      </w:pPr>
      <w:r w:rsidRPr="00C343B8">
        <w:rPr>
          <w:b/>
          <w:sz w:val="24"/>
          <w:szCs w:val="24"/>
        </w:rPr>
        <w:t>Seznam poddodavatelů</w:t>
      </w:r>
    </w:p>
    <w:p w14:paraId="171FAE99" w14:textId="2A6EA5F9" w:rsidR="00BC5791" w:rsidRPr="00474379" w:rsidRDefault="00247827" w:rsidP="00C343B8">
      <w:pPr>
        <w:rPr>
          <w:sz w:val="24"/>
          <w:szCs w:val="24"/>
        </w:rPr>
        <w:sectPr w:rsidR="00BC5791" w:rsidRPr="00474379" w:rsidSect="00247827">
          <w:headerReference w:type="default" r:id="rId10"/>
          <w:footerReference w:type="default" r:id="rId11"/>
          <w:pgSz w:w="11907" w:h="16839" w:code="9"/>
          <w:pgMar w:top="1417" w:right="1417" w:bottom="1417" w:left="1417" w:header="708" w:footer="283" w:gutter="0"/>
          <w:cols w:space="0"/>
          <w:noEndnote/>
          <w:docGrid w:linePitch="272"/>
        </w:sectPr>
      </w:pPr>
      <w:r w:rsidRPr="00C343B8">
        <w:rPr>
          <w:sz w:val="24"/>
          <w:szCs w:val="24"/>
          <w:highlight w:val="yellow"/>
        </w:rPr>
        <w:t xml:space="preserve">[UCHAZEČ VLOŽÍ SEZNAM PODDODAVATELŮ V PŘÍPADĚ, ŽE PROSTŘEDNICTVÍM PODDODAVATELE PROKAZOVAL V ZADÁVACÍM ŘÍZENÍ SPLNĚNÍ KVALIFIKACE DLE § </w:t>
      </w:r>
      <w:r w:rsidRPr="00474379">
        <w:rPr>
          <w:rFonts w:ascii="Verdana" w:hAnsi="Verdana"/>
          <w:highlight w:val="yellow"/>
        </w:rPr>
        <w:t xml:space="preserve">79 </w:t>
      </w:r>
      <w:r w:rsidRPr="00474379">
        <w:rPr>
          <w:sz w:val="24"/>
          <w:szCs w:val="24"/>
          <w:highlight w:val="yellow"/>
        </w:rPr>
        <w:t>ZÁKONA Č. 134/2016 SB., O ZADÁVÁNÍ VEŘEJNÝCH ZAKÁZEK. V PŘÍPADĚ, ŽE UCHAZEČ NEPROKAZOVAL KVALIFIKACI PROSTŘEDNICTVÍM PODDODAVATELŮ V ZADÁVACÍM ŘÍZENÍ, UVEDE DO PŘÍLOHY Č. 1, ŽE SEZNAM PODDODAVATELŮ NENÍ UVEDEN, PROTOŽE NEPROKAZOVAL V ZADÁVACÍM ŘÍZENÍ KVALIFIKACI</w:t>
      </w:r>
      <w:r w:rsidR="00872614">
        <w:rPr>
          <w:sz w:val="24"/>
          <w:szCs w:val="24"/>
          <w:highlight w:val="yellow"/>
        </w:rPr>
        <w:t xml:space="preserve"> PROSTŘEDNICTVÍM PODDODAVATEL</w:t>
      </w:r>
    </w:p>
    <w:p w14:paraId="274A1104" w14:textId="77777777" w:rsidR="00247827" w:rsidRPr="00474379" w:rsidRDefault="00247827" w:rsidP="00247827">
      <w:pPr>
        <w:pageBreakBefore/>
        <w:jc w:val="center"/>
        <w:rPr>
          <w:b/>
          <w:sz w:val="24"/>
          <w:szCs w:val="24"/>
        </w:rPr>
      </w:pPr>
      <w:r w:rsidRPr="00474379">
        <w:rPr>
          <w:b/>
          <w:sz w:val="24"/>
          <w:szCs w:val="24"/>
        </w:rPr>
        <w:lastRenderedPageBreak/>
        <w:t>Příloha č. 2</w:t>
      </w:r>
    </w:p>
    <w:p w14:paraId="5F7B853E" w14:textId="50474A6D" w:rsidR="00247827" w:rsidRPr="00474379" w:rsidRDefault="00247827" w:rsidP="00247827">
      <w:pPr>
        <w:jc w:val="center"/>
        <w:rPr>
          <w:b/>
          <w:sz w:val="24"/>
          <w:szCs w:val="24"/>
        </w:rPr>
      </w:pPr>
      <w:r w:rsidRPr="00474379" w:rsidDel="00666500">
        <w:rPr>
          <w:b/>
          <w:sz w:val="24"/>
          <w:szCs w:val="24"/>
        </w:rPr>
        <w:t xml:space="preserve"> </w:t>
      </w:r>
      <w:r w:rsidRPr="00474379">
        <w:rPr>
          <w:b/>
          <w:sz w:val="24"/>
          <w:szCs w:val="24"/>
        </w:rPr>
        <w:t xml:space="preserve">Nabídková cena za dílčí </w:t>
      </w:r>
      <w:r w:rsidR="00C2526B" w:rsidRPr="00474379">
        <w:rPr>
          <w:b/>
          <w:sz w:val="24"/>
          <w:szCs w:val="24"/>
        </w:rPr>
        <w:t>plnění spočívající ve výkonech Agentury</w:t>
      </w:r>
      <w:r w:rsidRPr="00474379">
        <w:rPr>
          <w:b/>
          <w:sz w:val="24"/>
          <w:szCs w:val="24"/>
        </w:rPr>
        <w:t xml:space="preserve"> </w:t>
      </w:r>
    </w:p>
    <w:p w14:paraId="20B37D9B" w14:textId="77777777" w:rsidR="00247827" w:rsidRPr="00474379" w:rsidRDefault="00247827" w:rsidP="00247827">
      <w:pPr>
        <w:jc w:val="center"/>
        <w:rPr>
          <w:sz w:val="24"/>
          <w:szCs w:val="24"/>
        </w:rPr>
      </w:pPr>
      <w:r w:rsidRPr="00474379">
        <w:rPr>
          <w:sz w:val="24"/>
          <w:szCs w:val="24"/>
          <w:highlight w:val="yellow"/>
        </w:rPr>
        <w:t>[UCHAZEČ VLOŽÍ TABULKU JEDNOTKOVÝCH CEN – Přílohu A zadávací dokumentace]</w:t>
      </w:r>
    </w:p>
    <w:p w14:paraId="20E6743C" w14:textId="77777777" w:rsidR="00311D58" w:rsidRPr="00C343B8" w:rsidRDefault="00311D58">
      <w:pPr>
        <w:rPr>
          <w:sz w:val="24"/>
          <w:szCs w:val="24"/>
        </w:rPr>
      </w:pPr>
    </w:p>
    <w:sectPr w:rsidR="00311D58" w:rsidRPr="00C343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AD54" w14:textId="77777777" w:rsidR="003D030A" w:rsidRDefault="003D030A">
      <w:r>
        <w:separator/>
      </w:r>
    </w:p>
  </w:endnote>
  <w:endnote w:type="continuationSeparator" w:id="0">
    <w:p w14:paraId="7C52839D" w14:textId="77777777" w:rsidR="003D030A" w:rsidRDefault="003D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69332"/>
      <w:docPartObj>
        <w:docPartGallery w:val="Page Numbers (Bottom of Page)"/>
        <w:docPartUnique/>
      </w:docPartObj>
    </w:sdtPr>
    <w:sdtEndPr/>
    <w:sdtContent>
      <w:p w14:paraId="4025214D" w14:textId="4A87289F" w:rsidR="00861E1C" w:rsidRDefault="00861E1C">
        <w:pPr>
          <w:pStyle w:val="Zpat"/>
        </w:pPr>
        <w:r>
          <w:fldChar w:fldCharType="begin"/>
        </w:r>
        <w:r>
          <w:instrText>PAGE   \* MERGEFORMAT</w:instrText>
        </w:r>
        <w:r>
          <w:fldChar w:fldCharType="separate"/>
        </w:r>
        <w:r w:rsidR="00522E54">
          <w:rPr>
            <w:noProof/>
          </w:rPr>
          <w:t>2</w:t>
        </w:r>
        <w:r>
          <w:fldChar w:fldCharType="end"/>
        </w:r>
      </w:p>
    </w:sdtContent>
  </w:sdt>
  <w:p w14:paraId="4F0FE171" w14:textId="65FC685E" w:rsidR="00861E1C" w:rsidRDefault="00861E1C" w:rsidP="00861E1C">
    <w:pPr>
      <w:pStyle w:val="Zpat"/>
      <w:tabs>
        <w:tab w:val="clear" w:pos="4536"/>
        <w:tab w:val="clear" w:pos="9072"/>
        <w:tab w:val="left" w:pos="81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86DAF" w14:textId="77777777" w:rsidR="003D030A" w:rsidRDefault="003D030A">
      <w:r>
        <w:separator/>
      </w:r>
    </w:p>
  </w:footnote>
  <w:footnote w:type="continuationSeparator" w:id="0">
    <w:p w14:paraId="57226B65" w14:textId="77777777" w:rsidR="003D030A" w:rsidRDefault="003D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5220" w14:textId="4C8964F6" w:rsidR="00311D58" w:rsidRPr="00AF1D82" w:rsidRDefault="00311D58">
    <w:pPr>
      <w:pStyle w:val="Zhlav"/>
      <w:rPr>
        <w:rFonts w:ascii="Verdana" w:hAnsi="Verdana"/>
        <w:b/>
      </w:rPr>
    </w:pPr>
    <w:r>
      <w:t xml:space="preserve"> </w:t>
    </w:r>
    <w:r w:rsidRPr="00AF1D82">
      <w:rPr>
        <w:rFonts w:ascii="Verdana" w:hAnsi="Verdana"/>
        <w:b/>
      </w:rPr>
      <w:t xml:space="preserve">ZD Příloha č. </w:t>
    </w:r>
    <w:r w:rsidR="00B350F3">
      <w:rPr>
        <w:rFonts w:ascii="Verdana" w:hAnsi="Verdana"/>
        <w:b/>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7F49694"/>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03DF433D"/>
    <w:multiLevelType w:val="hybridMultilevel"/>
    <w:tmpl w:val="CBF0552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9F52F9D"/>
    <w:multiLevelType w:val="hybridMultilevel"/>
    <w:tmpl w:val="52B42818"/>
    <w:lvl w:ilvl="0" w:tplc="62467BBC">
      <w:start w:val="1"/>
      <w:numFmt w:val="lowerLetter"/>
      <w:lvlText w:val="%1)"/>
      <w:lvlJc w:val="left"/>
      <w:pPr>
        <w:ind w:left="926" w:hanging="360"/>
      </w:pPr>
      <w:rPr>
        <w:rFonts w:hint="default"/>
      </w:rPr>
    </w:lvl>
    <w:lvl w:ilvl="1" w:tplc="04050019" w:tentative="1">
      <w:start w:val="1"/>
      <w:numFmt w:val="lowerLetter"/>
      <w:lvlText w:val="%2."/>
      <w:lvlJc w:val="left"/>
      <w:pPr>
        <w:ind w:left="1646" w:hanging="360"/>
      </w:pPr>
    </w:lvl>
    <w:lvl w:ilvl="2" w:tplc="0405001B" w:tentative="1">
      <w:start w:val="1"/>
      <w:numFmt w:val="lowerRoman"/>
      <w:lvlText w:val="%3."/>
      <w:lvlJc w:val="right"/>
      <w:pPr>
        <w:ind w:left="2366" w:hanging="180"/>
      </w:pPr>
    </w:lvl>
    <w:lvl w:ilvl="3" w:tplc="0405000F" w:tentative="1">
      <w:start w:val="1"/>
      <w:numFmt w:val="decimal"/>
      <w:lvlText w:val="%4."/>
      <w:lvlJc w:val="left"/>
      <w:pPr>
        <w:ind w:left="3086" w:hanging="360"/>
      </w:pPr>
    </w:lvl>
    <w:lvl w:ilvl="4" w:tplc="04050019" w:tentative="1">
      <w:start w:val="1"/>
      <w:numFmt w:val="lowerLetter"/>
      <w:lvlText w:val="%5."/>
      <w:lvlJc w:val="left"/>
      <w:pPr>
        <w:ind w:left="3806" w:hanging="360"/>
      </w:pPr>
    </w:lvl>
    <w:lvl w:ilvl="5" w:tplc="0405001B" w:tentative="1">
      <w:start w:val="1"/>
      <w:numFmt w:val="lowerRoman"/>
      <w:lvlText w:val="%6."/>
      <w:lvlJc w:val="right"/>
      <w:pPr>
        <w:ind w:left="4526" w:hanging="180"/>
      </w:pPr>
    </w:lvl>
    <w:lvl w:ilvl="6" w:tplc="0405000F" w:tentative="1">
      <w:start w:val="1"/>
      <w:numFmt w:val="decimal"/>
      <w:lvlText w:val="%7."/>
      <w:lvlJc w:val="left"/>
      <w:pPr>
        <w:ind w:left="5246" w:hanging="360"/>
      </w:pPr>
    </w:lvl>
    <w:lvl w:ilvl="7" w:tplc="04050019" w:tentative="1">
      <w:start w:val="1"/>
      <w:numFmt w:val="lowerLetter"/>
      <w:lvlText w:val="%8."/>
      <w:lvlJc w:val="left"/>
      <w:pPr>
        <w:ind w:left="5966" w:hanging="360"/>
      </w:pPr>
    </w:lvl>
    <w:lvl w:ilvl="8" w:tplc="0405001B" w:tentative="1">
      <w:start w:val="1"/>
      <w:numFmt w:val="lowerRoman"/>
      <w:lvlText w:val="%9."/>
      <w:lvlJc w:val="right"/>
      <w:pPr>
        <w:ind w:left="6686" w:hanging="180"/>
      </w:pPr>
    </w:lvl>
  </w:abstractNum>
  <w:abstractNum w:abstractNumId="3" w15:restartNumberingAfterBreak="0">
    <w:nsid w:val="0E300057"/>
    <w:multiLevelType w:val="hybridMultilevel"/>
    <w:tmpl w:val="CF5208D8"/>
    <w:lvl w:ilvl="0" w:tplc="A1689642">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F380784"/>
    <w:multiLevelType w:val="hybridMultilevel"/>
    <w:tmpl w:val="A9E89342"/>
    <w:lvl w:ilvl="0" w:tplc="0405000F">
      <w:start w:val="1"/>
      <w:numFmt w:val="decimal"/>
      <w:lvlText w:val="%1."/>
      <w:lvlJc w:val="left"/>
      <w:pPr>
        <w:ind w:left="1212" w:hanging="360"/>
      </w:pPr>
      <w:rPr>
        <w:rFonts w:hint="default"/>
        <w:b w:val="0"/>
      </w:rPr>
    </w:lvl>
    <w:lvl w:ilvl="1" w:tplc="9A982506" w:tentative="1">
      <w:start w:val="1"/>
      <w:numFmt w:val="lowerLetter"/>
      <w:lvlText w:val="%2."/>
      <w:lvlJc w:val="left"/>
      <w:pPr>
        <w:ind w:left="1932" w:hanging="360"/>
      </w:pPr>
    </w:lvl>
    <w:lvl w:ilvl="2" w:tplc="CF163C8C" w:tentative="1">
      <w:start w:val="1"/>
      <w:numFmt w:val="lowerRoman"/>
      <w:lvlText w:val="%3."/>
      <w:lvlJc w:val="right"/>
      <w:pPr>
        <w:ind w:left="2652" w:hanging="180"/>
      </w:pPr>
    </w:lvl>
    <w:lvl w:ilvl="3" w:tplc="370C408A" w:tentative="1">
      <w:start w:val="1"/>
      <w:numFmt w:val="decimal"/>
      <w:lvlText w:val="%4."/>
      <w:lvlJc w:val="left"/>
      <w:pPr>
        <w:ind w:left="3372" w:hanging="360"/>
      </w:pPr>
    </w:lvl>
    <w:lvl w:ilvl="4" w:tplc="3D74D650" w:tentative="1">
      <w:start w:val="1"/>
      <w:numFmt w:val="lowerLetter"/>
      <w:lvlText w:val="%5."/>
      <w:lvlJc w:val="left"/>
      <w:pPr>
        <w:ind w:left="4092" w:hanging="360"/>
      </w:pPr>
    </w:lvl>
    <w:lvl w:ilvl="5" w:tplc="5AB8A946" w:tentative="1">
      <w:start w:val="1"/>
      <w:numFmt w:val="lowerRoman"/>
      <w:lvlText w:val="%6."/>
      <w:lvlJc w:val="right"/>
      <w:pPr>
        <w:ind w:left="4812" w:hanging="180"/>
      </w:pPr>
    </w:lvl>
    <w:lvl w:ilvl="6" w:tplc="709EB840" w:tentative="1">
      <w:start w:val="1"/>
      <w:numFmt w:val="decimal"/>
      <w:lvlText w:val="%7."/>
      <w:lvlJc w:val="left"/>
      <w:pPr>
        <w:ind w:left="5532" w:hanging="360"/>
      </w:pPr>
    </w:lvl>
    <w:lvl w:ilvl="7" w:tplc="E3C835B6" w:tentative="1">
      <w:start w:val="1"/>
      <w:numFmt w:val="lowerLetter"/>
      <w:lvlText w:val="%8."/>
      <w:lvlJc w:val="left"/>
      <w:pPr>
        <w:ind w:left="6252" w:hanging="360"/>
      </w:pPr>
    </w:lvl>
    <w:lvl w:ilvl="8" w:tplc="D5D611EA" w:tentative="1">
      <w:start w:val="1"/>
      <w:numFmt w:val="lowerRoman"/>
      <w:lvlText w:val="%9."/>
      <w:lvlJc w:val="right"/>
      <w:pPr>
        <w:ind w:left="6972" w:hanging="180"/>
      </w:pPr>
    </w:lvl>
  </w:abstractNum>
  <w:abstractNum w:abstractNumId="5" w15:restartNumberingAfterBreak="0">
    <w:nsid w:val="11580DC3"/>
    <w:multiLevelType w:val="hybridMultilevel"/>
    <w:tmpl w:val="375AF91A"/>
    <w:lvl w:ilvl="0" w:tplc="10CCC8FA">
      <w:start w:val="1"/>
      <w:numFmt w:val="decimal"/>
      <w:lvlText w:val="%1."/>
      <w:lvlJc w:val="left"/>
      <w:pPr>
        <w:ind w:left="360" w:hanging="360"/>
      </w:pPr>
      <w:rPr>
        <w:rFonts w:hint="default"/>
        <w:b w:val="0"/>
        <w:color w:val="auto"/>
      </w:rPr>
    </w:lvl>
    <w:lvl w:ilvl="1" w:tplc="1BC0036E">
      <w:start w:val="1"/>
      <w:numFmt w:val="lowerLetter"/>
      <w:lvlText w:val="%2)"/>
      <w:lvlJc w:val="left"/>
      <w:pPr>
        <w:ind w:left="1363" w:hanging="360"/>
      </w:pPr>
      <w:rPr>
        <w:rFonts w:hint="default"/>
      </w:r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15:restartNumberingAfterBreak="0">
    <w:nsid w:val="13612E9E"/>
    <w:multiLevelType w:val="hybridMultilevel"/>
    <w:tmpl w:val="9E20BF5E"/>
    <w:lvl w:ilvl="0" w:tplc="0FE65822">
      <w:start w:val="1"/>
      <w:numFmt w:val="decimal"/>
      <w:lvlText w:val="%1."/>
      <w:lvlJc w:val="left"/>
      <w:pPr>
        <w:ind w:left="786" w:hanging="360"/>
      </w:pPr>
      <w:rPr>
        <w:rFonts w:ascii="Times New Roman" w:hAnsi="Times New Roman" w:cs="Times New Roman" w:hint="default"/>
        <w:b w:val="0"/>
        <w:sz w:val="24"/>
        <w:szCs w:val="24"/>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639348E"/>
    <w:multiLevelType w:val="hybridMultilevel"/>
    <w:tmpl w:val="EFF2D22A"/>
    <w:lvl w:ilvl="0" w:tplc="057CDE68">
      <w:start w:val="1"/>
      <w:numFmt w:val="lowerLetter"/>
      <w:lvlText w:val="%1)"/>
      <w:lvlJc w:val="left"/>
      <w:pPr>
        <w:ind w:left="926" w:hanging="360"/>
      </w:pPr>
      <w:rPr>
        <w:rFonts w:hint="default"/>
      </w:rPr>
    </w:lvl>
    <w:lvl w:ilvl="1" w:tplc="04050019" w:tentative="1">
      <w:start w:val="1"/>
      <w:numFmt w:val="lowerLetter"/>
      <w:lvlText w:val="%2."/>
      <w:lvlJc w:val="left"/>
      <w:pPr>
        <w:ind w:left="1646" w:hanging="360"/>
      </w:pPr>
    </w:lvl>
    <w:lvl w:ilvl="2" w:tplc="0405001B" w:tentative="1">
      <w:start w:val="1"/>
      <w:numFmt w:val="lowerRoman"/>
      <w:lvlText w:val="%3."/>
      <w:lvlJc w:val="right"/>
      <w:pPr>
        <w:ind w:left="2366" w:hanging="180"/>
      </w:pPr>
    </w:lvl>
    <w:lvl w:ilvl="3" w:tplc="0405000F" w:tentative="1">
      <w:start w:val="1"/>
      <w:numFmt w:val="decimal"/>
      <w:lvlText w:val="%4."/>
      <w:lvlJc w:val="left"/>
      <w:pPr>
        <w:ind w:left="3086" w:hanging="360"/>
      </w:pPr>
    </w:lvl>
    <w:lvl w:ilvl="4" w:tplc="04050019" w:tentative="1">
      <w:start w:val="1"/>
      <w:numFmt w:val="lowerLetter"/>
      <w:lvlText w:val="%5."/>
      <w:lvlJc w:val="left"/>
      <w:pPr>
        <w:ind w:left="3806" w:hanging="360"/>
      </w:pPr>
    </w:lvl>
    <w:lvl w:ilvl="5" w:tplc="0405001B" w:tentative="1">
      <w:start w:val="1"/>
      <w:numFmt w:val="lowerRoman"/>
      <w:lvlText w:val="%6."/>
      <w:lvlJc w:val="right"/>
      <w:pPr>
        <w:ind w:left="4526" w:hanging="180"/>
      </w:pPr>
    </w:lvl>
    <w:lvl w:ilvl="6" w:tplc="0405000F" w:tentative="1">
      <w:start w:val="1"/>
      <w:numFmt w:val="decimal"/>
      <w:lvlText w:val="%7."/>
      <w:lvlJc w:val="left"/>
      <w:pPr>
        <w:ind w:left="5246" w:hanging="360"/>
      </w:pPr>
    </w:lvl>
    <w:lvl w:ilvl="7" w:tplc="04050019" w:tentative="1">
      <w:start w:val="1"/>
      <w:numFmt w:val="lowerLetter"/>
      <w:lvlText w:val="%8."/>
      <w:lvlJc w:val="left"/>
      <w:pPr>
        <w:ind w:left="5966" w:hanging="360"/>
      </w:pPr>
    </w:lvl>
    <w:lvl w:ilvl="8" w:tplc="0405001B" w:tentative="1">
      <w:start w:val="1"/>
      <w:numFmt w:val="lowerRoman"/>
      <w:lvlText w:val="%9."/>
      <w:lvlJc w:val="right"/>
      <w:pPr>
        <w:ind w:left="6686" w:hanging="180"/>
      </w:pPr>
    </w:lvl>
  </w:abstractNum>
  <w:abstractNum w:abstractNumId="8" w15:restartNumberingAfterBreak="0">
    <w:nsid w:val="17606178"/>
    <w:multiLevelType w:val="hybridMultilevel"/>
    <w:tmpl w:val="B20C2664"/>
    <w:lvl w:ilvl="0" w:tplc="10CCC8FA">
      <w:start w:val="1"/>
      <w:numFmt w:val="decimal"/>
      <w:lvlText w:val="%1."/>
      <w:lvlJc w:val="left"/>
      <w:pPr>
        <w:ind w:left="643" w:hanging="360"/>
      </w:pPr>
      <w:rPr>
        <w:rFonts w:hint="default"/>
        <w:b w:val="0"/>
        <w:color w:val="auto"/>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9" w15:restartNumberingAfterBreak="0">
    <w:nsid w:val="267C27FF"/>
    <w:multiLevelType w:val="hybridMultilevel"/>
    <w:tmpl w:val="AC246078"/>
    <w:lvl w:ilvl="0" w:tplc="CC5CA54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B922DAD"/>
    <w:multiLevelType w:val="hybridMultilevel"/>
    <w:tmpl w:val="76BEDED6"/>
    <w:lvl w:ilvl="0" w:tplc="04050003">
      <w:start w:val="1"/>
      <w:numFmt w:val="bullet"/>
      <w:lvlText w:val="o"/>
      <w:lvlJc w:val="left"/>
      <w:pPr>
        <w:ind w:left="732" w:hanging="360"/>
      </w:pPr>
      <w:rPr>
        <w:rFonts w:ascii="Courier New" w:hAnsi="Courier New" w:cs="Courier New" w:hint="default"/>
      </w:rPr>
    </w:lvl>
    <w:lvl w:ilvl="1" w:tplc="04050003" w:tentative="1">
      <w:start w:val="1"/>
      <w:numFmt w:val="bullet"/>
      <w:lvlText w:val="o"/>
      <w:lvlJc w:val="left"/>
      <w:pPr>
        <w:ind w:left="145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11" w15:restartNumberingAfterBreak="0">
    <w:nsid w:val="2C7A03FF"/>
    <w:multiLevelType w:val="multilevel"/>
    <w:tmpl w:val="CBF0552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740478B"/>
    <w:multiLevelType w:val="hybridMultilevel"/>
    <w:tmpl w:val="BA32AB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38E7414C"/>
    <w:multiLevelType w:val="hybridMultilevel"/>
    <w:tmpl w:val="A9E89342"/>
    <w:lvl w:ilvl="0" w:tplc="0405000F">
      <w:start w:val="1"/>
      <w:numFmt w:val="decimal"/>
      <w:lvlText w:val="%1."/>
      <w:lvlJc w:val="left"/>
      <w:pPr>
        <w:ind w:left="1212" w:hanging="360"/>
      </w:pPr>
      <w:rPr>
        <w:rFonts w:hint="default"/>
        <w:b w:val="0"/>
      </w:rPr>
    </w:lvl>
    <w:lvl w:ilvl="1" w:tplc="9A982506" w:tentative="1">
      <w:start w:val="1"/>
      <w:numFmt w:val="lowerLetter"/>
      <w:lvlText w:val="%2."/>
      <w:lvlJc w:val="left"/>
      <w:pPr>
        <w:ind w:left="1932" w:hanging="360"/>
      </w:pPr>
    </w:lvl>
    <w:lvl w:ilvl="2" w:tplc="CF163C8C" w:tentative="1">
      <w:start w:val="1"/>
      <w:numFmt w:val="lowerRoman"/>
      <w:lvlText w:val="%3."/>
      <w:lvlJc w:val="right"/>
      <w:pPr>
        <w:ind w:left="2652" w:hanging="180"/>
      </w:pPr>
    </w:lvl>
    <w:lvl w:ilvl="3" w:tplc="370C408A" w:tentative="1">
      <w:start w:val="1"/>
      <w:numFmt w:val="decimal"/>
      <w:lvlText w:val="%4."/>
      <w:lvlJc w:val="left"/>
      <w:pPr>
        <w:ind w:left="3372" w:hanging="360"/>
      </w:pPr>
    </w:lvl>
    <w:lvl w:ilvl="4" w:tplc="3D74D650" w:tentative="1">
      <w:start w:val="1"/>
      <w:numFmt w:val="lowerLetter"/>
      <w:lvlText w:val="%5."/>
      <w:lvlJc w:val="left"/>
      <w:pPr>
        <w:ind w:left="4092" w:hanging="360"/>
      </w:pPr>
    </w:lvl>
    <w:lvl w:ilvl="5" w:tplc="5AB8A946" w:tentative="1">
      <w:start w:val="1"/>
      <w:numFmt w:val="lowerRoman"/>
      <w:lvlText w:val="%6."/>
      <w:lvlJc w:val="right"/>
      <w:pPr>
        <w:ind w:left="4812" w:hanging="180"/>
      </w:pPr>
    </w:lvl>
    <w:lvl w:ilvl="6" w:tplc="709EB840" w:tentative="1">
      <w:start w:val="1"/>
      <w:numFmt w:val="decimal"/>
      <w:lvlText w:val="%7."/>
      <w:lvlJc w:val="left"/>
      <w:pPr>
        <w:ind w:left="5532" w:hanging="360"/>
      </w:pPr>
    </w:lvl>
    <w:lvl w:ilvl="7" w:tplc="E3C835B6" w:tentative="1">
      <w:start w:val="1"/>
      <w:numFmt w:val="lowerLetter"/>
      <w:lvlText w:val="%8."/>
      <w:lvlJc w:val="left"/>
      <w:pPr>
        <w:ind w:left="6252" w:hanging="360"/>
      </w:pPr>
    </w:lvl>
    <w:lvl w:ilvl="8" w:tplc="D5D611EA" w:tentative="1">
      <w:start w:val="1"/>
      <w:numFmt w:val="lowerRoman"/>
      <w:lvlText w:val="%9."/>
      <w:lvlJc w:val="right"/>
      <w:pPr>
        <w:ind w:left="6972" w:hanging="180"/>
      </w:pPr>
    </w:lvl>
  </w:abstractNum>
  <w:abstractNum w:abstractNumId="14" w15:restartNumberingAfterBreak="0">
    <w:nsid w:val="3A3A7D77"/>
    <w:multiLevelType w:val="hybridMultilevel"/>
    <w:tmpl w:val="0DBC354E"/>
    <w:lvl w:ilvl="0" w:tplc="1F8240C0">
      <w:start w:val="1"/>
      <w:numFmt w:val="lowerLetter"/>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ind w:left="1440" w:hanging="360"/>
      </w:pPr>
      <w:rPr>
        <w:rFonts w:ascii="Times New Roman" w:eastAsia="Times New Roman" w:hAnsi="Times New Roman" w:cs="Times New Roman"/>
      </w:rPr>
    </w:lvl>
    <w:lvl w:ilvl="2" w:tplc="0405001B">
      <w:start w:val="2"/>
      <w:numFmt w:val="lowerLetter"/>
      <w:lvlText w:val="%3)"/>
      <w:lvlJc w:val="left"/>
      <w:pPr>
        <w:tabs>
          <w:tab w:val="num" w:pos="2340"/>
        </w:tabs>
        <w:ind w:left="2340" w:hanging="360"/>
      </w:pPr>
      <w:rPr>
        <w:rFonts w:cs="Times New Roman"/>
      </w:rPr>
    </w:lvl>
    <w:lvl w:ilvl="3" w:tplc="60C868B2">
      <w:start w:val="1"/>
      <w:numFmt w:val="decimal"/>
      <w:lvlText w:val="%4."/>
      <w:lvlJc w:val="left"/>
      <w:pPr>
        <w:ind w:left="360" w:hanging="360"/>
      </w:pPr>
      <w:rPr>
        <w:rFonts w:cs="Times New Roman"/>
        <w:b w:val="0"/>
        <w:strike w:val="0"/>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A8674F4"/>
    <w:multiLevelType w:val="hybridMultilevel"/>
    <w:tmpl w:val="7294F646"/>
    <w:lvl w:ilvl="0" w:tplc="0A629F8E">
      <w:start w:val="1"/>
      <w:numFmt w:val="lowerLetter"/>
      <w:lvlText w:val="%1)"/>
      <w:lvlJc w:val="left"/>
      <w:pPr>
        <w:ind w:left="926" w:hanging="360"/>
      </w:pPr>
      <w:rPr>
        <w:rFonts w:hint="default"/>
      </w:rPr>
    </w:lvl>
    <w:lvl w:ilvl="1" w:tplc="04050019" w:tentative="1">
      <w:start w:val="1"/>
      <w:numFmt w:val="lowerLetter"/>
      <w:lvlText w:val="%2."/>
      <w:lvlJc w:val="left"/>
      <w:pPr>
        <w:ind w:left="1646" w:hanging="360"/>
      </w:pPr>
    </w:lvl>
    <w:lvl w:ilvl="2" w:tplc="0405001B" w:tentative="1">
      <w:start w:val="1"/>
      <w:numFmt w:val="lowerRoman"/>
      <w:lvlText w:val="%3."/>
      <w:lvlJc w:val="right"/>
      <w:pPr>
        <w:ind w:left="2366" w:hanging="180"/>
      </w:pPr>
    </w:lvl>
    <w:lvl w:ilvl="3" w:tplc="0405000F" w:tentative="1">
      <w:start w:val="1"/>
      <w:numFmt w:val="decimal"/>
      <w:lvlText w:val="%4."/>
      <w:lvlJc w:val="left"/>
      <w:pPr>
        <w:ind w:left="3086" w:hanging="360"/>
      </w:pPr>
    </w:lvl>
    <w:lvl w:ilvl="4" w:tplc="04050019" w:tentative="1">
      <w:start w:val="1"/>
      <w:numFmt w:val="lowerLetter"/>
      <w:lvlText w:val="%5."/>
      <w:lvlJc w:val="left"/>
      <w:pPr>
        <w:ind w:left="3806" w:hanging="360"/>
      </w:pPr>
    </w:lvl>
    <w:lvl w:ilvl="5" w:tplc="0405001B" w:tentative="1">
      <w:start w:val="1"/>
      <w:numFmt w:val="lowerRoman"/>
      <w:lvlText w:val="%6."/>
      <w:lvlJc w:val="right"/>
      <w:pPr>
        <w:ind w:left="4526" w:hanging="180"/>
      </w:pPr>
    </w:lvl>
    <w:lvl w:ilvl="6" w:tplc="0405000F" w:tentative="1">
      <w:start w:val="1"/>
      <w:numFmt w:val="decimal"/>
      <w:lvlText w:val="%7."/>
      <w:lvlJc w:val="left"/>
      <w:pPr>
        <w:ind w:left="5246" w:hanging="360"/>
      </w:pPr>
    </w:lvl>
    <w:lvl w:ilvl="7" w:tplc="04050019" w:tentative="1">
      <w:start w:val="1"/>
      <w:numFmt w:val="lowerLetter"/>
      <w:lvlText w:val="%8."/>
      <w:lvlJc w:val="left"/>
      <w:pPr>
        <w:ind w:left="5966" w:hanging="360"/>
      </w:pPr>
    </w:lvl>
    <w:lvl w:ilvl="8" w:tplc="0405001B" w:tentative="1">
      <w:start w:val="1"/>
      <w:numFmt w:val="lowerRoman"/>
      <w:lvlText w:val="%9."/>
      <w:lvlJc w:val="right"/>
      <w:pPr>
        <w:ind w:left="6686" w:hanging="180"/>
      </w:pPr>
    </w:lvl>
  </w:abstractNum>
  <w:abstractNum w:abstractNumId="16" w15:restartNumberingAfterBreak="0">
    <w:nsid w:val="45865FC2"/>
    <w:multiLevelType w:val="hybridMultilevel"/>
    <w:tmpl w:val="CADE2970"/>
    <w:lvl w:ilvl="0" w:tplc="CC5CA54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DC0B7F"/>
    <w:multiLevelType w:val="multilevel"/>
    <w:tmpl w:val="67A2379A"/>
    <w:lvl w:ilvl="0">
      <w:start w:val="1"/>
      <w:numFmt w:val="decimal"/>
      <w:lvlText w:val="%1."/>
      <w:lvlJc w:val="left"/>
      <w:pPr>
        <w:ind w:left="643" w:hanging="360"/>
      </w:pPr>
      <w:rPr>
        <w:rFonts w:hint="default"/>
        <w:b w:val="0"/>
      </w:rPr>
    </w:lvl>
    <w:lvl w:ilvl="1">
      <w:start w:val="4"/>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8" w15:restartNumberingAfterBreak="0">
    <w:nsid w:val="4BC5102F"/>
    <w:multiLevelType w:val="hybridMultilevel"/>
    <w:tmpl w:val="A9E89342"/>
    <w:lvl w:ilvl="0" w:tplc="0405000F">
      <w:start w:val="1"/>
      <w:numFmt w:val="decimal"/>
      <w:lvlText w:val="%1."/>
      <w:lvlJc w:val="left"/>
      <w:pPr>
        <w:ind w:left="360" w:hanging="360"/>
      </w:pPr>
      <w:rPr>
        <w:rFonts w:hint="default"/>
        <w:b w:val="0"/>
      </w:rPr>
    </w:lvl>
    <w:lvl w:ilvl="1" w:tplc="9A982506" w:tentative="1">
      <w:start w:val="1"/>
      <w:numFmt w:val="lowerLetter"/>
      <w:lvlText w:val="%2."/>
      <w:lvlJc w:val="left"/>
      <w:pPr>
        <w:ind w:left="1080" w:hanging="360"/>
      </w:pPr>
    </w:lvl>
    <w:lvl w:ilvl="2" w:tplc="CF163C8C" w:tentative="1">
      <w:start w:val="1"/>
      <w:numFmt w:val="lowerRoman"/>
      <w:lvlText w:val="%3."/>
      <w:lvlJc w:val="right"/>
      <w:pPr>
        <w:ind w:left="1800" w:hanging="180"/>
      </w:pPr>
    </w:lvl>
    <w:lvl w:ilvl="3" w:tplc="370C408A" w:tentative="1">
      <w:start w:val="1"/>
      <w:numFmt w:val="decimal"/>
      <w:lvlText w:val="%4."/>
      <w:lvlJc w:val="left"/>
      <w:pPr>
        <w:ind w:left="2520" w:hanging="360"/>
      </w:pPr>
    </w:lvl>
    <w:lvl w:ilvl="4" w:tplc="3D74D650" w:tentative="1">
      <w:start w:val="1"/>
      <w:numFmt w:val="lowerLetter"/>
      <w:lvlText w:val="%5."/>
      <w:lvlJc w:val="left"/>
      <w:pPr>
        <w:ind w:left="3240" w:hanging="360"/>
      </w:pPr>
    </w:lvl>
    <w:lvl w:ilvl="5" w:tplc="5AB8A946" w:tentative="1">
      <w:start w:val="1"/>
      <w:numFmt w:val="lowerRoman"/>
      <w:lvlText w:val="%6."/>
      <w:lvlJc w:val="right"/>
      <w:pPr>
        <w:ind w:left="3960" w:hanging="180"/>
      </w:pPr>
    </w:lvl>
    <w:lvl w:ilvl="6" w:tplc="709EB840" w:tentative="1">
      <w:start w:val="1"/>
      <w:numFmt w:val="decimal"/>
      <w:lvlText w:val="%7."/>
      <w:lvlJc w:val="left"/>
      <w:pPr>
        <w:ind w:left="4680" w:hanging="360"/>
      </w:pPr>
    </w:lvl>
    <w:lvl w:ilvl="7" w:tplc="E3C835B6" w:tentative="1">
      <w:start w:val="1"/>
      <w:numFmt w:val="lowerLetter"/>
      <w:lvlText w:val="%8."/>
      <w:lvlJc w:val="left"/>
      <w:pPr>
        <w:ind w:left="5400" w:hanging="360"/>
      </w:pPr>
    </w:lvl>
    <w:lvl w:ilvl="8" w:tplc="D5D611EA" w:tentative="1">
      <w:start w:val="1"/>
      <w:numFmt w:val="lowerRoman"/>
      <w:lvlText w:val="%9."/>
      <w:lvlJc w:val="right"/>
      <w:pPr>
        <w:ind w:left="6120" w:hanging="180"/>
      </w:pPr>
    </w:lvl>
  </w:abstractNum>
  <w:abstractNum w:abstractNumId="19" w15:restartNumberingAfterBreak="0">
    <w:nsid w:val="4DC118BB"/>
    <w:multiLevelType w:val="hybridMultilevel"/>
    <w:tmpl w:val="DD8CF48A"/>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0" w15:restartNumberingAfterBreak="0">
    <w:nsid w:val="50BC074E"/>
    <w:multiLevelType w:val="hybridMultilevel"/>
    <w:tmpl w:val="F9722C40"/>
    <w:lvl w:ilvl="0" w:tplc="440E379E">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360"/>
        </w:tabs>
        <w:ind w:left="36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57675FBB"/>
    <w:multiLevelType w:val="hybridMultilevel"/>
    <w:tmpl w:val="AC246078"/>
    <w:lvl w:ilvl="0" w:tplc="CC5CA54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9280CAC"/>
    <w:multiLevelType w:val="hybridMultilevel"/>
    <w:tmpl w:val="07964346"/>
    <w:lvl w:ilvl="0" w:tplc="0405000F">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61473A2F"/>
    <w:multiLevelType w:val="hybridMultilevel"/>
    <w:tmpl w:val="CC543228"/>
    <w:lvl w:ilvl="0" w:tplc="1ECCC1A8">
      <w:start w:val="1"/>
      <w:numFmt w:val="decimal"/>
      <w:lvlText w:val="%1."/>
      <w:lvlJc w:val="left"/>
      <w:pPr>
        <w:ind w:left="1212" w:hanging="360"/>
      </w:pPr>
      <w:rPr>
        <w:rFonts w:hint="default"/>
        <w:b w:val="0"/>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4" w15:restartNumberingAfterBreak="0">
    <w:nsid w:val="6F0C6F4F"/>
    <w:multiLevelType w:val="hybridMultilevel"/>
    <w:tmpl w:val="F294C0B0"/>
    <w:lvl w:ilvl="0" w:tplc="04050003">
      <w:start w:val="1"/>
      <w:numFmt w:val="bullet"/>
      <w:lvlText w:val="o"/>
      <w:lvlJc w:val="left"/>
      <w:pPr>
        <w:ind w:left="732"/>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050001">
      <w:start w:val="1"/>
      <w:numFmt w:val="bullet"/>
      <w:lvlText w:val=""/>
      <w:lvlJc w:val="left"/>
      <w:pPr>
        <w:ind w:left="1452"/>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A64AFCC6">
      <w:start w:val="1"/>
      <w:numFmt w:val="bullet"/>
      <w:lvlText w:val=""/>
      <w:lvlJc w:val="left"/>
      <w:pPr>
        <w:ind w:left="21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EB40064">
      <w:start w:val="1"/>
      <w:numFmt w:val="bullet"/>
      <w:lvlText w:val="•"/>
      <w:lvlJc w:val="left"/>
      <w:pPr>
        <w:ind w:left="28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FD0F040">
      <w:start w:val="1"/>
      <w:numFmt w:val="bullet"/>
      <w:lvlText w:val="o"/>
      <w:lvlJc w:val="left"/>
      <w:pPr>
        <w:ind w:left="361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3D2301C">
      <w:start w:val="1"/>
      <w:numFmt w:val="bullet"/>
      <w:lvlText w:val="▪"/>
      <w:lvlJc w:val="left"/>
      <w:pPr>
        <w:ind w:left="433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576989E">
      <w:start w:val="1"/>
      <w:numFmt w:val="bullet"/>
      <w:lvlText w:val="•"/>
      <w:lvlJc w:val="left"/>
      <w:pPr>
        <w:ind w:left="50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416FE9E">
      <w:start w:val="1"/>
      <w:numFmt w:val="bullet"/>
      <w:lvlText w:val="o"/>
      <w:lvlJc w:val="left"/>
      <w:pPr>
        <w:ind w:left="577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4729124">
      <w:start w:val="1"/>
      <w:numFmt w:val="bullet"/>
      <w:lvlText w:val="▪"/>
      <w:lvlJc w:val="left"/>
      <w:pPr>
        <w:ind w:left="64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FE86309"/>
    <w:multiLevelType w:val="hybridMultilevel"/>
    <w:tmpl w:val="59EE74D6"/>
    <w:lvl w:ilvl="0" w:tplc="CC5CA546">
      <w:start w:val="1"/>
      <w:numFmt w:val="decimal"/>
      <w:lvlText w:val="%1."/>
      <w:lvlJc w:val="left"/>
      <w:pPr>
        <w:ind w:left="643" w:hanging="360"/>
      </w:pPr>
      <w:rPr>
        <w:rFonts w:hint="default"/>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6" w15:restartNumberingAfterBreak="0">
    <w:nsid w:val="717E4AF1"/>
    <w:multiLevelType w:val="hybridMultilevel"/>
    <w:tmpl w:val="16CA8808"/>
    <w:lvl w:ilvl="0" w:tplc="3E84E354">
      <w:start w:val="1"/>
      <w:numFmt w:val="upperLetter"/>
      <w:pStyle w:val="Nadpis7"/>
      <w:lvlText w:val="%1)"/>
      <w:lvlJc w:val="left"/>
      <w:pPr>
        <w:tabs>
          <w:tab w:val="num" w:pos="720"/>
        </w:tabs>
        <w:ind w:left="720" w:hanging="645"/>
      </w:pPr>
      <w:rPr>
        <w:rFonts w:hint="default"/>
      </w:rPr>
    </w:lvl>
    <w:lvl w:ilvl="1" w:tplc="BD3E9BD8">
      <w:start w:val="3"/>
      <w:numFmt w:val="lowerLetter"/>
      <w:lvlText w:val="%2)"/>
      <w:lvlJc w:val="left"/>
      <w:pPr>
        <w:tabs>
          <w:tab w:val="num" w:pos="1155"/>
        </w:tabs>
        <w:ind w:left="1155" w:hanging="360"/>
      </w:pPr>
      <w:rPr>
        <w:rFonts w:hint="default"/>
      </w:rPr>
    </w:lvl>
    <w:lvl w:ilvl="2" w:tplc="302EB7EA">
      <w:start w:val="1"/>
      <w:numFmt w:val="decimal"/>
      <w:lvlText w:val="%3."/>
      <w:lvlJc w:val="left"/>
      <w:pPr>
        <w:tabs>
          <w:tab w:val="num" w:pos="360"/>
        </w:tabs>
        <w:ind w:left="360" w:hanging="360"/>
      </w:pPr>
      <w:rPr>
        <w:rFonts w:hint="default"/>
      </w:rPr>
    </w:lvl>
    <w:lvl w:ilvl="3" w:tplc="04546350">
      <w:start w:val="1"/>
      <w:numFmt w:val="bullet"/>
      <w:lvlText w:val="-"/>
      <w:lvlJc w:val="left"/>
      <w:pPr>
        <w:tabs>
          <w:tab w:val="num" w:pos="2595"/>
        </w:tabs>
        <w:ind w:left="2595" w:hanging="360"/>
      </w:pPr>
      <w:rPr>
        <w:rFonts w:ascii="Trebuchet MS" w:eastAsia="Times New Roman" w:hAnsi="Trebuchet MS" w:cs="Times New Roman" w:hint="default"/>
      </w:rPr>
    </w:lvl>
    <w:lvl w:ilvl="4" w:tplc="4A761300" w:tentative="1">
      <w:start w:val="1"/>
      <w:numFmt w:val="lowerLetter"/>
      <w:lvlText w:val="%5."/>
      <w:lvlJc w:val="left"/>
      <w:pPr>
        <w:tabs>
          <w:tab w:val="num" w:pos="3315"/>
        </w:tabs>
        <w:ind w:left="3315" w:hanging="360"/>
      </w:pPr>
    </w:lvl>
    <w:lvl w:ilvl="5" w:tplc="4B569694" w:tentative="1">
      <w:start w:val="1"/>
      <w:numFmt w:val="lowerRoman"/>
      <w:lvlText w:val="%6."/>
      <w:lvlJc w:val="right"/>
      <w:pPr>
        <w:tabs>
          <w:tab w:val="num" w:pos="4035"/>
        </w:tabs>
        <w:ind w:left="4035" w:hanging="180"/>
      </w:pPr>
    </w:lvl>
    <w:lvl w:ilvl="6" w:tplc="56AA40D8" w:tentative="1">
      <w:start w:val="1"/>
      <w:numFmt w:val="decimal"/>
      <w:lvlText w:val="%7."/>
      <w:lvlJc w:val="left"/>
      <w:pPr>
        <w:tabs>
          <w:tab w:val="num" w:pos="4755"/>
        </w:tabs>
        <w:ind w:left="4755" w:hanging="360"/>
      </w:pPr>
    </w:lvl>
    <w:lvl w:ilvl="7" w:tplc="03D66A86" w:tentative="1">
      <w:start w:val="1"/>
      <w:numFmt w:val="lowerLetter"/>
      <w:lvlText w:val="%8."/>
      <w:lvlJc w:val="left"/>
      <w:pPr>
        <w:tabs>
          <w:tab w:val="num" w:pos="5475"/>
        </w:tabs>
        <w:ind w:left="5475" w:hanging="360"/>
      </w:pPr>
    </w:lvl>
    <w:lvl w:ilvl="8" w:tplc="32B0FFE4" w:tentative="1">
      <w:start w:val="1"/>
      <w:numFmt w:val="lowerRoman"/>
      <w:lvlText w:val="%9."/>
      <w:lvlJc w:val="right"/>
      <w:pPr>
        <w:tabs>
          <w:tab w:val="num" w:pos="6195"/>
        </w:tabs>
        <w:ind w:left="6195" w:hanging="180"/>
      </w:pPr>
    </w:lvl>
  </w:abstractNum>
  <w:abstractNum w:abstractNumId="27" w15:restartNumberingAfterBreak="0">
    <w:nsid w:val="75BC76CB"/>
    <w:multiLevelType w:val="hybridMultilevel"/>
    <w:tmpl w:val="CC54574E"/>
    <w:lvl w:ilvl="0" w:tplc="82B0F934">
      <w:start w:val="1"/>
      <w:numFmt w:val="decimal"/>
      <w:lvlText w:val="%1."/>
      <w:lvlJc w:val="left"/>
      <w:pPr>
        <w:ind w:left="643" w:hanging="360"/>
      </w:pPr>
      <w:rPr>
        <w:rFonts w:hint="default"/>
        <w:b w:val="0"/>
      </w:rPr>
    </w:lvl>
    <w:lvl w:ilvl="1" w:tplc="6C28C4E2" w:tentative="1">
      <w:start w:val="1"/>
      <w:numFmt w:val="lowerLetter"/>
      <w:lvlText w:val="%2."/>
      <w:lvlJc w:val="left"/>
      <w:pPr>
        <w:ind w:left="1363" w:hanging="360"/>
      </w:pPr>
    </w:lvl>
    <w:lvl w:ilvl="2" w:tplc="0C5A1A52" w:tentative="1">
      <w:start w:val="1"/>
      <w:numFmt w:val="lowerRoman"/>
      <w:lvlText w:val="%3."/>
      <w:lvlJc w:val="right"/>
      <w:pPr>
        <w:ind w:left="2083" w:hanging="180"/>
      </w:pPr>
    </w:lvl>
    <w:lvl w:ilvl="3" w:tplc="33907EDE"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8" w15:restartNumberingAfterBreak="0">
    <w:nsid w:val="76B71BAD"/>
    <w:multiLevelType w:val="multilevel"/>
    <w:tmpl w:val="7E30889E"/>
    <w:lvl w:ilvl="0">
      <w:start w:val="2"/>
      <w:numFmt w:val="lowerLetter"/>
      <w:lvlText w:val="%1)"/>
      <w:lvlJc w:val="left"/>
      <w:pPr>
        <w:tabs>
          <w:tab w:val="num" w:pos="926"/>
        </w:tabs>
        <w:ind w:left="926"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7F130F2"/>
    <w:multiLevelType w:val="hybridMultilevel"/>
    <w:tmpl w:val="20166018"/>
    <w:lvl w:ilvl="0" w:tplc="04050003">
      <w:start w:val="1"/>
      <w:numFmt w:val="bullet"/>
      <w:lvlText w:val="o"/>
      <w:lvlJc w:val="left"/>
      <w:pPr>
        <w:ind w:left="732" w:hanging="360"/>
      </w:pPr>
      <w:rPr>
        <w:rFonts w:ascii="Courier New" w:hAnsi="Courier New" w:cs="Courier New" w:hint="default"/>
      </w:rPr>
    </w:lvl>
    <w:lvl w:ilvl="1" w:tplc="04050003" w:tentative="1">
      <w:start w:val="1"/>
      <w:numFmt w:val="bullet"/>
      <w:lvlText w:val="o"/>
      <w:lvlJc w:val="left"/>
      <w:pPr>
        <w:ind w:left="145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0" w15:restartNumberingAfterBreak="0">
    <w:nsid w:val="7CC15E3A"/>
    <w:multiLevelType w:val="hybridMultilevel"/>
    <w:tmpl w:val="59F8FF04"/>
    <w:lvl w:ilvl="0" w:tplc="861C6422">
      <w:start w:val="1"/>
      <w:numFmt w:val="decimal"/>
      <w:lvlText w:val="%1."/>
      <w:lvlJc w:val="left"/>
      <w:pPr>
        <w:ind w:left="644" w:hanging="360"/>
      </w:pPr>
      <w:rPr>
        <w:rFonts w:hint="default"/>
        <w:b w:val="0"/>
      </w:rPr>
    </w:lvl>
    <w:lvl w:ilvl="1" w:tplc="DD406E40" w:tentative="1">
      <w:start w:val="1"/>
      <w:numFmt w:val="lowerLetter"/>
      <w:lvlText w:val="%2."/>
      <w:lvlJc w:val="left"/>
      <w:pPr>
        <w:ind w:left="1364" w:hanging="360"/>
      </w:pPr>
    </w:lvl>
    <w:lvl w:ilvl="2" w:tplc="138072D8" w:tentative="1">
      <w:start w:val="1"/>
      <w:numFmt w:val="lowerRoman"/>
      <w:lvlText w:val="%3."/>
      <w:lvlJc w:val="right"/>
      <w:pPr>
        <w:ind w:left="2084" w:hanging="180"/>
      </w:pPr>
    </w:lvl>
    <w:lvl w:ilvl="3" w:tplc="37A8738C" w:tentative="1">
      <w:start w:val="1"/>
      <w:numFmt w:val="decimal"/>
      <w:lvlText w:val="%4."/>
      <w:lvlJc w:val="left"/>
      <w:pPr>
        <w:ind w:left="2804" w:hanging="360"/>
      </w:pPr>
    </w:lvl>
    <w:lvl w:ilvl="4" w:tplc="473A122E" w:tentative="1">
      <w:start w:val="1"/>
      <w:numFmt w:val="lowerLetter"/>
      <w:lvlText w:val="%5."/>
      <w:lvlJc w:val="left"/>
      <w:pPr>
        <w:ind w:left="3524" w:hanging="360"/>
      </w:pPr>
    </w:lvl>
    <w:lvl w:ilvl="5" w:tplc="F1E0B432" w:tentative="1">
      <w:start w:val="1"/>
      <w:numFmt w:val="lowerRoman"/>
      <w:lvlText w:val="%6."/>
      <w:lvlJc w:val="right"/>
      <w:pPr>
        <w:ind w:left="4244" w:hanging="180"/>
      </w:pPr>
    </w:lvl>
    <w:lvl w:ilvl="6" w:tplc="8AB49FA6" w:tentative="1">
      <w:start w:val="1"/>
      <w:numFmt w:val="decimal"/>
      <w:lvlText w:val="%7."/>
      <w:lvlJc w:val="left"/>
      <w:pPr>
        <w:ind w:left="4964" w:hanging="360"/>
      </w:pPr>
    </w:lvl>
    <w:lvl w:ilvl="7" w:tplc="4A9485E8" w:tentative="1">
      <w:start w:val="1"/>
      <w:numFmt w:val="lowerLetter"/>
      <w:lvlText w:val="%8."/>
      <w:lvlJc w:val="left"/>
      <w:pPr>
        <w:ind w:left="5684" w:hanging="360"/>
      </w:pPr>
    </w:lvl>
    <w:lvl w:ilvl="8" w:tplc="A3EACBCA" w:tentative="1">
      <w:start w:val="1"/>
      <w:numFmt w:val="lowerRoman"/>
      <w:lvlText w:val="%9."/>
      <w:lvlJc w:val="right"/>
      <w:pPr>
        <w:ind w:left="6404" w:hanging="180"/>
      </w:pPr>
    </w:lvl>
  </w:abstractNum>
  <w:abstractNum w:abstractNumId="31" w15:restartNumberingAfterBreak="0">
    <w:nsid w:val="7DE04F48"/>
    <w:multiLevelType w:val="hybridMultilevel"/>
    <w:tmpl w:val="781EB370"/>
    <w:lvl w:ilvl="0" w:tplc="CE4835BE">
      <w:start w:val="1"/>
      <w:numFmt w:val="decimal"/>
      <w:lvlText w:val="%1."/>
      <w:lvlJc w:val="left"/>
      <w:pPr>
        <w:tabs>
          <w:tab w:val="num" w:pos="2286"/>
        </w:tabs>
        <w:ind w:left="2286" w:hanging="360"/>
      </w:pPr>
      <w:rPr>
        <w:rFonts w:hint="default"/>
      </w:rPr>
    </w:lvl>
    <w:lvl w:ilvl="1" w:tplc="04050019">
      <w:start w:val="1"/>
      <w:numFmt w:val="lowerLetter"/>
      <w:lvlText w:val="%2)"/>
      <w:lvlJc w:val="left"/>
      <w:pPr>
        <w:tabs>
          <w:tab w:val="num" w:pos="1440"/>
        </w:tabs>
        <w:ind w:left="1440" w:hanging="360"/>
      </w:pPr>
      <w:rPr>
        <w:rFonts w:hint="default"/>
      </w:rPr>
    </w:lvl>
    <w:lvl w:ilvl="2" w:tplc="60925C68">
      <w:start w:val="1"/>
      <w:numFmt w:val="decimal"/>
      <w:lvlText w:val="%3."/>
      <w:lvlJc w:val="right"/>
      <w:pPr>
        <w:tabs>
          <w:tab w:val="num" w:pos="180"/>
        </w:tabs>
        <w:ind w:left="180" w:hanging="180"/>
      </w:pPr>
      <w:rPr>
        <w:rFonts w:ascii="Verdana" w:eastAsia="Times New Roman" w:hAnsi="Verdana" w:cs="Times New Roman" w:hint="default"/>
        <w:b w:val="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31"/>
  </w:num>
  <w:num w:numId="4">
    <w:abstractNumId w:val="27"/>
  </w:num>
  <w:num w:numId="5">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
  </w:num>
  <w:num w:numId="9">
    <w:abstractNumId w:val="23"/>
  </w:num>
  <w:num w:numId="10">
    <w:abstractNumId w:val="13"/>
  </w:num>
  <w:num w:numId="11">
    <w:abstractNumId w:val="3"/>
  </w:num>
  <w:num w:numId="12">
    <w:abstractNumId w:val="22"/>
  </w:num>
  <w:num w:numId="13">
    <w:abstractNumId w:val="8"/>
  </w:num>
  <w:num w:numId="14">
    <w:abstractNumId w:val="30"/>
  </w:num>
  <w:num w:numId="15">
    <w:abstractNumId w:val="19"/>
  </w:num>
  <w:num w:numId="16">
    <w:abstractNumId w:val="21"/>
  </w:num>
  <w:num w:numId="17">
    <w:abstractNumId w:val="5"/>
  </w:num>
  <w:num w:numId="18">
    <w:abstractNumId w:val="26"/>
  </w:num>
  <w:num w:numId="19">
    <w:abstractNumId w:val="12"/>
  </w:num>
  <w:num w:numId="20">
    <w:abstractNumId w:val="16"/>
  </w:num>
  <w:num w:numId="21">
    <w:abstractNumId w:val="6"/>
  </w:num>
  <w:num w:numId="22">
    <w:abstractNumId w:val="24"/>
  </w:num>
  <w:num w:numId="23">
    <w:abstractNumId w:val="10"/>
  </w:num>
  <w:num w:numId="24">
    <w:abstractNumId w:val="29"/>
  </w:num>
  <w:num w:numId="25">
    <w:abstractNumId w:val="4"/>
  </w:num>
  <w:num w:numId="26">
    <w:abstractNumId w:val="18"/>
  </w:num>
  <w:num w:numId="27">
    <w:abstractNumId w:val="25"/>
  </w:num>
  <w:num w:numId="28">
    <w:abstractNumId w:val="9"/>
  </w:num>
  <w:num w:numId="29">
    <w:abstractNumId w:val="11"/>
  </w:num>
  <w:num w:numId="30">
    <w:abstractNumId w:val="20"/>
  </w:num>
  <w:num w:numId="31">
    <w:abstractNumId w:val="7"/>
  </w:num>
  <w:num w:numId="32">
    <w:abstractNumId w:val="2"/>
  </w:num>
  <w:num w:numId="3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27"/>
    <w:rsid w:val="000363DA"/>
    <w:rsid w:val="00116815"/>
    <w:rsid w:val="00120AD0"/>
    <w:rsid w:val="00130E9A"/>
    <w:rsid w:val="00145835"/>
    <w:rsid w:val="0015253C"/>
    <w:rsid w:val="00164CB4"/>
    <w:rsid w:val="001A0DF1"/>
    <w:rsid w:val="001A1669"/>
    <w:rsid w:val="002176E7"/>
    <w:rsid w:val="00247827"/>
    <w:rsid w:val="00285D9A"/>
    <w:rsid w:val="002B5525"/>
    <w:rsid w:val="002F5094"/>
    <w:rsid w:val="00311D58"/>
    <w:rsid w:val="00313728"/>
    <w:rsid w:val="00315BC4"/>
    <w:rsid w:val="003249B0"/>
    <w:rsid w:val="0033444D"/>
    <w:rsid w:val="00364EB3"/>
    <w:rsid w:val="003B7840"/>
    <w:rsid w:val="003D030A"/>
    <w:rsid w:val="00445625"/>
    <w:rsid w:val="00446124"/>
    <w:rsid w:val="00474379"/>
    <w:rsid w:val="00486AA2"/>
    <w:rsid w:val="004E7D7A"/>
    <w:rsid w:val="00522E54"/>
    <w:rsid w:val="005369DE"/>
    <w:rsid w:val="00594FEC"/>
    <w:rsid w:val="005A27E4"/>
    <w:rsid w:val="005B59A8"/>
    <w:rsid w:val="00645C9D"/>
    <w:rsid w:val="006F4799"/>
    <w:rsid w:val="00782CE3"/>
    <w:rsid w:val="00790BCF"/>
    <w:rsid w:val="00814B77"/>
    <w:rsid w:val="00861E1C"/>
    <w:rsid w:val="00872614"/>
    <w:rsid w:val="008F7EC5"/>
    <w:rsid w:val="0097227A"/>
    <w:rsid w:val="009C5E8D"/>
    <w:rsid w:val="009D4CDE"/>
    <w:rsid w:val="009E7501"/>
    <w:rsid w:val="00A43B7D"/>
    <w:rsid w:val="00A702CF"/>
    <w:rsid w:val="00A85209"/>
    <w:rsid w:val="00A92B17"/>
    <w:rsid w:val="00AC433E"/>
    <w:rsid w:val="00AD4FF2"/>
    <w:rsid w:val="00B11F14"/>
    <w:rsid w:val="00B13047"/>
    <w:rsid w:val="00B350F3"/>
    <w:rsid w:val="00B458D4"/>
    <w:rsid w:val="00BC5791"/>
    <w:rsid w:val="00C0363B"/>
    <w:rsid w:val="00C2526B"/>
    <w:rsid w:val="00C343B8"/>
    <w:rsid w:val="00C52AED"/>
    <w:rsid w:val="00CA2DCE"/>
    <w:rsid w:val="00CC1304"/>
    <w:rsid w:val="00CC35EC"/>
    <w:rsid w:val="00D207C7"/>
    <w:rsid w:val="00D25738"/>
    <w:rsid w:val="00D36622"/>
    <w:rsid w:val="00D9461D"/>
    <w:rsid w:val="00E46212"/>
    <w:rsid w:val="00E63476"/>
    <w:rsid w:val="00E904F8"/>
    <w:rsid w:val="00E90712"/>
    <w:rsid w:val="00EA23A9"/>
    <w:rsid w:val="00EF43B3"/>
    <w:rsid w:val="00F03AE7"/>
    <w:rsid w:val="00F26E61"/>
    <w:rsid w:val="00F576FB"/>
    <w:rsid w:val="00F65273"/>
    <w:rsid w:val="00FE1A6F"/>
    <w:rsid w:val="00FE742F"/>
    <w:rsid w:val="00FF0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shapelayout>
  </w:shapeDefaults>
  <w:decimalSymbol w:val=","/>
  <w:listSeparator w:val=";"/>
  <w14:docId w14:val="07808234"/>
  <w15:chartTrackingRefBased/>
  <w15:docId w15:val="{45D1E3C2-F8AA-4064-AB4A-4CB1E8CB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782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47827"/>
    <w:pPr>
      <w:keepNext/>
      <w:jc w:val="both"/>
      <w:outlineLvl w:val="0"/>
    </w:pPr>
    <w:rPr>
      <w:b/>
      <w:color w:val="000000"/>
    </w:rPr>
  </w:style>
  <w:style w:type="paragraph" w:styleId="Nadpis2">
    <w:name w:val="heading 2"/>
    <w:basedOn w:val="Normln"/>
    <w:next w:val="Normln"/>
    <w:link w:val="Nadpis2Char"/>
    <w:qFormat/>
    <w:rsid w:val="00247827"/>
    <w:pPr>
      <w:keepNext/>
      <w:outlineLvl w:val="1"/>
    </w:pPr>
    <w:rPr>
      <w:b/>
    </w:rPr>
  </w:style>
  <w:style w:type="paragraph" w:styleId="Nadpis3">
    <w:name w:val="heading 3"/>
    <w:basedOn w:val="Normln"/>
    <w:next w:val="Normln"/>
    <w:link w:val="Nadpis3Char"/>
    <w:qFormat/>
    <w:rsid w:val="00247827"/>
    <w:pPr>
      <w:keepNext/>
      <w:spacing w:before="240" w:after="60"/>
      <w:outlineLvl w:val="2"/>
    </w:pPr>
    <w:rPr>
      <w:rFonts w:ascii="Arial" w:hAnsi="Arial"/>
      <w:sz w:val="24"/>
    </w:rPr>
  </w:style>
  <w:style w:type="paragraph" w:styleId="Nadpis4">
    <w:name w:val="heading 4"/>
    <w:basedOn w:val="Normln"/>
    <w:next w:val="Normln"/>
    <w:link w:val="Nadpis4Char"/>
    <w:qFormat/>
    <w:rsid w:val="00247827"/>
    <w:pPr>
      <w:keepNext/>
      <w:spacing w:before="240" w:after="60"/>
      <w:outlineLvl w:val="3"/>
    </w:pPr>
    <w:rPr>
      <w:rFonts w:ascii="Arial" w:hAnsi="Arial"/>
      <w:b/>
      <w:sz w:val="24"/>
    </w:rPr>
  </w:style>
  <w:style w:type="paragraph" w:styleId="Nadpis7">
    <w:name w:val="heading 7"/>
    <w:basedOn w:val="Normln"/>
    <w:next w:val="Normln"/>
    <w:link w:val="Nadpis7Char"/>
    <w:qFormat/>
    <w:rsid w:val="00247827"/>
    <w:pPr>
      <w:keepNext/>
      <w:numPr>
        <w:numId w:val="18"/>
      </w:numPr>
      <w:spacing w:before="120"/>
      <w:jc w:val="both"/>
      <w:outlineLvl w:val="6"/>
    </w:pPr>
    <w:rPr>
      <w:rFonts w:ascii="Trebuchet MS" w:hAnsi="Trebuchet MS"/>
      <w:b/>
      <w:smallCaps/>
      <w:sz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7827"/>
    <w:rPr>
      <w:rFonts w:ascii="Times New Roman" w:eastAsia="Times New Roman" w:hAnsi="Times New Roman" w:cs="Times New Roman"/>
      <w:b/>
      <w:color w:val="000000"/>
      <w:sz w:val="20"/>
      <w:szCs w:val="20"/>
      <w:lang w:eastAsia="cs-CZ"/>
    </w:rPr>
  </w:style>
  <w:style w:type="character" w:customStyle="1" w:styleId="Nadpis2Char">
    <w:name w:val="Nadpis 2 Char"/>
    <w:basedOn w:val="Standardnpsmoodstavce"/>
    <w:link w:val="Nadpis2"/>
    <w:rsid w:val="00247827"/>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rsid w:val="00247827"/>
    <w:rPr>
      <w:rFonts w:ascii="Arial" w:eastAsia="Times New Roman" w:hAnsi="Arial" w:cs="Times New Roman"/>
      <w:sz w:val="24"/>
      <w:szCs w:val="20"/>
      <w:lang w:eastAsia="cs-CZ"/>
    </w:rPr>
  </w:style>
  <w:style w:type="character" w:customStyle="1" w:styleId="Nadpis4Char">
    <w:name w:val="Nadpis 4 Char"/>
    <w:basedOn w:val="Standardnpsmoodstavce"/>
    <w:link w:val="Nadpis4"/>
    <w:rsid w:val="00247827"/>
    <w:rPr>
      <w:rFonts w:ascii="Arial" w:eastAsia="Times New Roman" w:hAnsi="Arial" w:cs="Times New Roman"/>
      <w:b/>
      <w:sz w:val="24"/>
      <w:szCs w:val="20"/>
      <w:lang w:eastAsia="cs-CZ"/>
    </w:rPr>
  </w:style>
  <w:style w:type="character" w:customStyle="1" w:styleId="Nadpis7Char">
    <w:name w:val="Nadpis 7 Char"/>
    <w:basedOn w:val="Standardnpsmoodstavce"/>
    <w:link w:val="Nadpis7"/>
    <w:rsid w:val="00247827"/>
    <w:rPr>
      <w:rFonts w:ascii="Trebuchet MS" w:eastAsia="Times New Roman" w:hAnsi="Trebuchet MS" w:cs="Times New Roman"/>
      <w:b/>
      <w:smallCaps/>
      <w:sz w:val="32"/>
      <w:szCs w:val="20"/>
      <w:lang w:val="x-none" w:eastAsia="x-none"/>
    </w:rPr>
  </w:style>
  <w:style w:type="paragraph" w:styleId="Seznamsodrkami5">
    <w:name w:val="List Bullet 5"/>
    <w:basedOn w:val="Normln"/>
    <w:autoRedefine/>
    <w:rsid w:val="00247827"/>
    <w:pPr>
      <w:numPr>
        <w:numId w:val="1"/>
      </w:numPr>
    </w:pPr>
  </w:style>
  <w:style w:type="paragraph" w:styleId="Nzev">
    <w:name w:val="Title"/>
    <w:basedOn w:val="Normln"/>
    <w:link w:val="NzevChar"/>
    <w:qFormat/>
    <w:rsid w:val="00247827"/>
    <w:pPr>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247827"/>
    <w:rPr>
      <w:rFonts w:ascii="Arial" w:eastAsia="Times New Roman" w:hAnsi="Arial" w:cs="Times New Roman"/>
      <w:b/>
      <w:kern w:val="28"/>
      <w:sz w:val="32"/>
      <w:szCs w:val="20"/>
      <w:lang w:eastAsia="cs-CZ"/>
    </w:rPr>
  </w:style>
  <w:style w:type="paragraph" w:styleId="Podnadpis">
    <w:name w:val="Subtitle"/>
    <w:basedOn w:val="Normln"/>
    <w:link w:val="PodnadpisChar"/>
    <w:qFormat/>
    <w:rsid w:val="00247827"/>
    <w:pPr>
      <w:spacing w:after="60"/>
      <w:jc w:val="center"/>
      <w:outlineLvl w:val="1"/>
    </w:pPr>
    <w:rPr>
      <w:rFonts w:ascii="Arial" w:hAnsi="Arial"/>
      <w:sz w:val="24"/>
    </w:rPr>
  </w:style>
  <w:style w:type="character" w:customStyle="1" w:styleId="PodnadpisChar">
    <w:name w:val="Podnadpis Char"/>
    <w:basedOn w:val="Standardnpsmoodstavce"/>
    <w:link w:val="Podnadpis"/>
    <w:rsid w:val="00247827"/>
    <w:rPr>
      <w:rFonts w:ascii="Arial" w:eastAsia="Times New Roman" w:hAnsi="Arial" w:cs="Times New Roman"/>
      <w:sz w:val="24"/>
      <w:szCs w:val="20"/>
      <w:lang w:eastAsia="cs-CZ"/>
    </w:rPr>
  </w:style>
  <w:style w:type="paragraph" w:styleId="Zkladntext">
    <w:name w:val="Body Text"/>
    <w:basedOn w:val="Normln"/>
    <w:link w:val="ZkladntextChar"/>
    <w:rsid w:val="00247827"/>
    <w:pPr>
      <w:spacing w:after="120"/>
    </w:pPr>
  </w:style>
  <w:style w:type="character" w:customStyle="1" w:styleId="ZkladntextChar">
    <w:name w:val="Základní text Char"/>
    <w:basedOn w:val="Standardnpsmoodstavce"/>
    <w:link w:val="Zkladntext"/>
    <w:rsid w:val="00247827"/>
    <w:rPr>
      <w:rFonts w:ascii="Times New Roman" w:eastAsia="Times New Roman" w:hAnsi="Times New Roman" w:cs="Times New Roman"/>
      <w:sz w:val="20"/>
      <w:szCs w:val="20"/>
      <w:lang w:eastAsia="cs-CZ"/>
    </w:rPr>
  </w:style>
  <w:style w:type="paragraph" w:styleId="Seznam">
    <w:name w:val="List"/>
    <w:basedOn w:val="Normln"/>
    <w:rsid w:val="00247827"/>
    <w:pPr>
      <w:ind w:left="283" w:hanging="283"/>
    </w:pPr>
  </w:style>
  <w:style w:type="paragraph" w:styleId="Seznam2">
    <w:name w:val="List 2"/>
    <w:basedOn w:val="Normln"/>
    <w:link w:val="Seznam2Char"/>
    <w:rsid w:val="00247827"/>
    <w:pPr>
      <w:ind w:left="566" w:hanging="283"/>
    </w:pPr>
  </w:style>
  <w:style w:type="paragraph" w:styleId="Pokraovnseznamu2">
    <w:name w:val="List Continue 2"/>
    <w:basedOn w:val="Normln"/>
    <w:rsid w:val="00247827"/>
    <w:pPr>
      <w:spacing w:after="120"/>
      <w:ind w:left="566"/>
    </w:pPr>
  </w:style>
  <w:style w:type="paragraph" w:styleId="Pokraovnseznamu">
    <w:name w:val="List Continue"/>
    <w:basedOn w:val="Normln"/>
    <w:rsid w:val="00247827"/>
    <w:pPr>
      <w:spacing w:after="120"/>
      <w:ind w:left="283"/>
    </w:pPr>
  </w:style>
  <w:style w:type="paragraph" w:styleId="Seznam3">
    <w:name w:val="List 3"/>
    <w:basedOn w:val="Normln"/>
    <w:rsid w:val="00247827"/>
    <w:pPr>
      <w:ind w:left="849" w:hanging="283"/>
    </w:pPr>
  </w:style>
  <w:style w:type="paragraph" w:styleId="Seznam4">
    <w:name w:val="List 4"/>
    <w:basedOn w:val="Normln"/>
    <w:rsid w:val="00247827"/>
    <w:pPr>
      <w:ind w:left="1132" w:hanging="283"/>
    </w:pPr>
  </w:style>
  <w:style w:type="paragraph" w:styleId="Pokraovnseznamu4">
    <w:name w:val="List Continue 4"/>
    <w:basedOn w:val="Normln"/>
    <w:rsid w:val="00247827"/>
    <w:pPr>
      <w:spacing w:after="120"/>
      <w:ind w:left="1132"/>
    </w:pPr>
  </w:style>
  <w:style w:type="paragraph" w:styleId="Zhlav">
    <w:name w:val="header"/>
    <w:basedOn w:val="Normln"/>
    <w:link w:val="ZhlavChar"/>
    <w:rsid w:val="00247827"/>
    <w:pPr>
      <w:tabs>
        <w:tab w:val="center" w:pos="4536"/>
        <w:tab w:val="right" w:pos="9072"/>
      </w:tabs>
    </w:pPr>
  </w:style>
  <w:style w:type="character" w:customStyle="1" w:styleId="ZhlavChar">
    <w:name w:val="Záhlaví Char"/>
    <w:basedOn w:val="Standardnpsmoodstavce"/>
    <w:link w:val="Zhlav"/>
    <w:rsid w:val="0024782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247827"/>
    <w:pPr>
      <w:tabs>
        <w:tab w:val="center" w:pos="4536"/>
        <w:tab w:val="right" w:pos="9072"/>
      </w:tabs>
    </w:pPr>
  </w:style>
  <w:style w:type="character" w:customStyle="1" w:styleId="ZpatChar">
    <w:name w:val="Zápatí Char"/>
    <w:basedOn w:val="Standardnpsmoodstavce"/>
    <w:link w:val="Zpat"/>
    <w:uiPriority w:val="99"/>
    <w:rsid w:val="0024782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247827"/>
    <w:rPr>
      <w:rFonts w:ascii="Tahoma" w:hAnsi="Tahoma" w:cs="Tahoma"/>
      <w:sz w:val="16"/>
      <w:szCs w:val="16"/>
    </w:rPr>
  </w:style>
  <w:style w:type="character" w:customStyle="1" w:styleId="TextbublinyChar">
    <w:name w:val="Text bubliny Char"/>
    <w:basedOn w:val="Standardnpsmoodstavce"/>
    <w:link w:val="Textbubliny"/>
    <w:semiHidden/>
    <w:rsid w:val="00247827"/>
    <w:rPr>
      <w:rFonts w:ascii="Tahoma" w:eastAsia="Times New Roman" w:hAnsi="Tahoma" w:cs="Tahoma"/>
      <w:sz w:val="16"/>
      <w:szCs w:val="16"/>
      <w:lang w:eastAsia="cs-CZ"/>
    </w:rPr>
  </w:style>
  <w:style w:type="character" w:styleId="Odkaznakoment">
    <w:name w:val="annotation reference"/>
    <w:uiPriority w:val="99"/>
    <w:semiHidden/>
    <w:rsid w:val="00247827"/>
    <w:rPr>
      <w:sz w:val="16"/>
      <w:szCs w:val="16"/>
    </w:rPr>
  </w:style>
  <w:style w:type="paragraph" w:styleId="Textkomente">
    <w:name w:val="annotation text"/>
    <w:basedOn w:val="Normln"/>
    <w:link w:val="TextkomenteChar"/>
    <w:uiPriority w:val="99"/>
    <w:semiHidden/>
    <w:rsid w:val="00247827"/>
  </w:style>
  <w:style w:type="character" w:customStyle="1" w:styleId="TextkomenteChar">
    <w:name w:val="Text komentáře Char"/>
    <w:basedOn w:val="Standardnpsmoodstavce"/>
    <w:link w:val="Textkomente"/>
    <w:uiPriority w:val="99"/>
    <w:semiHidden/>
    <w:rsid w:val="002478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247827"/>
    <w:rPr>
      <w:b/>
      <w:bCs/>
    </w:rPr>
  </w:style>
  <w:style w:type="character" w:customStyle="1" w:styleId="PedmtkomenteChar">
    <w:name w:val="Předmět komentáře Char"/>
    <w:basedOn w:val="TextkomenteChar"/>
    <w:link w:val="Pedmtkomente"/>
    <w:semiHidden/>
    <w:rsid w:val="00247827"/>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247827"/>
    <w:pPr>
      <w:spacing w:after="120"/>
    </w:pPr>
    <w:rPr>
      <w:sz w:val="16"/>
      <w:szCs w:val="16"/>
    </w:rPr>
  </w:style>
  <w:style w:type="character" w:customStyle="1" w:styleId="Zkladntext3Char">
    <w:name w:val="Základní text 3 Char"/>
    <w:basedOn w:val="Standardnpsmoodstavce"/>
    <w:link w:val="Zkladntext3"/>
    <w:rsid w:val="00247827"/>
    <w:rPr>
      <w:rFonts w:ascii="Times New Roman" w:eastAsia="Times New Roman" w:hAnsi="Times New Roman" w:cs="Times New Roman"/>
      <w:sz w:val="16"/>
      <w:szCs w:val="16"/>
      <w:lang w:eastAsia="cs-CZ"/>
    </w:rPr>
  </w:style>
  <w:style w:type="character" w:customStyle="1" w:styleId="Seznam2Char">
    <w:name w:val="Seznam 2 Char"/>
    <w:link w:val="Seznam2"/>
    <w:rsid w:val="00247827"/>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247827"/>
    <w:pPr>
      <w:spacing w:after="120"/>
      <w:ind w:left="283"/>
    </w:pPr>
  </w:style>
  <w:style w:type="character" w:customStyle="1" w:styleId="ZkladntextodsazenChar">
    <w:name w:val="Základní text odsazený Char"/>
    <w:basedOn w:val="Standardnpsmoodstavce"/>
    <w:link w:val="Zkladntextodsazen"/>
    <w:rsid w:val="00247827"/>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247827"/>
    <w:pPr>
      <w:spacing w:after="120" w:line="480" w:lineRule="auto"/>
    </w:pPr>
  </w:style>
  <w:style w:type="character" w:customStyle="1" w:styleId="Zkladntext2Char">
    <w:name w:val="Základní text 2 Char"/>
    <w:basedOn w:val="Standardnpsmoodstavce"/>
    <w:link w:val="Zkladntext2"/>
    <w:rsid w:val="00247827"/>
    <w:rPr>
      <w:rFonts w:ascii="Times New Roman" w:eastAsia="Times New Roman" w:hAnsi="Times New Roman" w:cs="Times New Roman"/>
      <w:sz w:val="20"/>
      <w:szCs w:val="20"/>
      <w:lang w:eastAsia="cs-CZ"/>
    </w:rPr>
  </w:style>
  <w:style w:type="paragraph" w:styleId="Odstavecseseznamem">
    <w:name w:val="List Paragraph"/>
    <w:aliases w:val="Odrážka vínová,Bullet Number,Odstavec_muj,A-Odrážky1,Nad,List Paragraph"/>
    <w:basedOn w:val="Normln"/>
    <w:link w:val="OdstavecseseznamemChar"/>
    <w:uiPriority w:val="99"/>
    <w:qFormat/>
    <w:rsid w:val="00247827"/>
    <w:pPr>
      <w:ind w:left="720"/>
      <w:contextualSpacing/>
    </w:pPr>
  </w:style>
  <w:style w:type="paragraph" w:styleId="Revize">
    <w:name w:val="Revision"/>
    <w:hidden/>
    <w:uiPriority w:val="99"/>
    <w:semiHidden/>
    <w:rsid w:val="00247827"/>
    <w:pPr>
      <w:spacing w:after="0" w:line="240" w:lineRule="auto"/>
    </w:pPr>
    <w:rPr>
      <w:rFonts w:ascii="Times New Roman" w:eastAsia="Times New Roman" w:hAnsi="Times New Roman" w:cs="Times New Roman"/>
      <w:sz w:val="20"/>
      <w:szCs w:val="20"/>
      <w:lang w:eastAsia="cs-CZ"/>
    </w:rPr>
  </w:style>
  <w:style w:type="character" w:styleId="Hypertextovodkaz">
    <w:name w:val="Hyperlink"/>
    <w:uiPriority w:val="99"/>
    <w:unhideWhenUsed/>
    <w:rsid w:val="00247827"/>
    <w:rPr>
      <w:color w:val="0000FF"/>
      <w:u w:val="single"/>
    </w:rPr>
  </w:style>
  <w:style w:type="paragraph" w:styleId="Prosttext">
    <w:name w:val="Plain Text"/>
    <w:basedOn w:val="Normln"/>
    <w:link w:val="ProsttextChar"/>
    <w:uiPriority w:val="99"/>
    <w:semiHidden/>
    <w:unhideWhenUsed/>
    <w:rsid w:val="00247827"/>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247827"/>
    <w:rPr>
      <w:rFonts w:ascii="Calibri" w:eastAsia="Calibri" w:hAnsi="Calibri" w:cs="Times New Roman"/>
      <w:szCs w:val="21"/>
    </w:rPr>
  </w:style>
  <w:style w:type="character" w:customStyle="1" w:styleId="OdstavecseseznamemChar">
    <w:name w:val="Odstavec se seznamem Char"/>
    <w:aliases w:val="Odrážka vínová Char,Bullet Number Char,Odstavec_muj Char,A-Odrážky1 Char,Nad Char,List Paragraph Char"/>
    <w:link w:val="Odstavecseseznamem"/>
    <w:uiPriority w:val="99"/>
    <w:locked/>
    <w:rsid w:val="00247827"/>
    <w:rPr>
      <w:rFonts w:ascii="Times New Roman" w:eastAsia="Times New Roman" w:hAnsi="Times New Roman" w:cs="Times New Roman"/>
      <w:sz w:val="20"/>
      <w:szCs w:val="20"/>
      <w:lang w:eastAsia="cs-CZ"/>
    </w:rPr>
  </w:style>
  <w:style w:type="paragraph" w:customStyle="1" w:styleId="Default">
    <w:name w:val="Default"/>
    <w:rsid w:val="00247827"/>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customStyle="1" w:styleId="AONormal">
    <w:name w:val="AONormal"/>
    <w:link w:val="AONormalChar"/>
    <w:rsid w:val="00247827"/>
    <w:pPr>
      <w:spacing w:after="0" w:line="260" w:lineRule="atLeast"/>
    </w:pPr>
    <w:rPr>
      <w:rFonts w:ascii="Times New Roman" w:eastAsia="SimSun" w:hAnsi="Times New Roman" w:cs="Times New Roman"/>
    </w:rPr>
  </w:style>
  <w:style w:type="character" w:customStyle="1" w:styleId="AONormalChar">
    <w:name w:val="AONormal Char"/>
    <w:link w:val="AONormal"/>
    <w:rsid w:val="00247827"/>
    <w:rPr>
      <w:rFonts w:ascii="Times New Roman" w:eastAsia="SimSun" w:hAnsi="Times New Roman" w:cs="Times New Roman"/>
    </w:rPr>
  </w:style>
  <w:style w:type="character" w:styleId="Zdraznn">
    <w:name w:val="Emphasis"/>
    <w:uiPriority w:val="20"/>
    <w:qFormat/>
    <w:rsid w:val="00247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zakovska@szif.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281F-F93F-4D9F-BD53-CF095D80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23</Pages>
  <Words>8319</Words>
  <Characters>49085</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57290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Žákovská Eva Ing.</dc:creator>
  <cp:keywords/>
  <dc:description/>
  <cp:lastModifiedBy>Rychlovská Lenka Mgr.</cp:lastModifiedBy>
  <cp:revision>12</cp:revision>
  <cp:lastPrinted>2023-01-09T09:07:00Z</cp:lastPrinted>
  <dcterms:created xsi:type="dcterms:W3CDTF">2022-12-21T15:24:00Z</dcterms:created>
  <dcterms:modified xsi:type="dcterms:W3CDTF">2023-02-02T08:35:00Z</dcterms:modified>
</cp:coreProperties>
</file>