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1480" w14:textId="17653E86" w:rsidR="00682586" w:rsidRDefault="00D22F42" w:rsidP="0042655F">
      <w:pPr>
        <w:spacing w:after="360"/>
        <w:jc w:val="center"/>
        <w:rPr>
          <w:rFonts w:ascii="Segoe UI" w:eastAsia="Times New Roman" w:hAnsi="Segoe UI" w:cs="Segoe UI"/>
          <w:b/>
          <w:sz w:val="24"/>
          <w:szCs w:val="20"/>
        </w:rPr>
      </w:pPr>
      <w:r>
        <w:rPr>
          <w:rFonts w:ascii="Segoe UI" w:eastAsia="Times New Roman" w:hAnsi="Segoe UI" w:cs="Segoe UI"/>
          <w:b/>
          <w:sz w:val="24"/>
          <w:szCs w:val="20"/>
        </w:rPr>
        <w:t>Příloha č. 7 ZD Závazná struktura věcné části nabídky</w:t>
      </w:r>
    </w:p>
    <w:p w14:paraId="5E8AAF7D" w14:textId="51EE2EDD" w:rsidR="0023189F" w:rsidRPr="00C6716D" w:rsidRDefault="00D22F42" w:rsidP="00F57E4C">
      <w:pPr>
        <w:pStyle w:val="Nadpis1"/>
        <w:numPr>
          <w:ilvl w:val="0"/>
          <w:numId w:val="1"/>
        </w:numPr>
        <w:spacing w:before="360" w:after="240" w:line="276" w:lineRule="auto"/>
        <w:jc w:val="both"/>
        <w:rPr>
          <w:rFonts w:ascii="Segoe UI" w:hAnsi="Segoe UI" w:cs="Segoe UI"/>
          <w:b/>
          <w:sz w:val="22"/>
        </w:rPr>
      </w:pPr>
      <w:r w:rsidRPr="00C6716D">
        <w:rPr>
          <w:rFonts w:ascii="Segoe UI" w:hAnsi="Segoe UI" w:cs="Segoe UI"/>
          <w:b/>
          <w:sz w:val="22"/>
        </w:rPr>
        <w:t>Závazná struktura věcné části nabídky</w:t>
      </w:r>
    </w:p>
    <w:p w14:paraId="40ACC982" w14:textId="498582D7" w:rsidR="00D22F42" w:rsidRDefault="00D22F42" w:rsidP="001E39D2">
      <w:pPr>
        <w:jc w:val="both"/>
      </w:pPr>
      <w:r>
        <w:t xml:space="preserve">Tato příloha uvádí závaznou strukturu kapitol </w:t>
      </w:r>
      <w:r w:rsidRPr="008759C0">
        <w:t>věcné části nabídky</w:t>
      </w:r>
      <w:r>
        <w:t>.</w:t>
      </w:r>
      <w:r w:rsidR="00C14118">
        <w:t xml:space="preserve"> </w:t>
      </w:r>
      <w:r w:rsidR="008759C0">
        <w:t>Jedná se o popis předmětu plnění dle odst. 7.2 zadávací dokumentace pro druhou fázi zadávacího řízení označovaný také zkratkou „</w:t>
      </w:r>
      <w:r w:rsidR="001A71F8">
        <w:t>T</w:t>
      </w:r>
      <w:r w:rsidR="008759C0">
        <w:t xml:space="preserve">echnické řešení“. </w:t>
      </w:r>
      <w:r w:rsidR="00C14118">
        <w:t>Pod názvy kapitol je v bodech ch</w:t>
      </w:r>
      <w:r w:rsidR="00C6716D">
        <w:t>a</w:t>
      </w:r>
      <w:r w:rsidR="00C14118">
        <w:t xml:space="preserve">rakterizován obsah dané kapitoly. </w:t>
      </w:r>
      <w:r w:rsidR="00C6716D">
        <w:t xml:space="preserve">Tato charakteristika uvádí minimální rozsah informací, který se v kapitole musí nalézat. </w:t>
      </w:r>
      <w:r w:rsidR="00B40E33">
        <w:t xml:space="preserve">Účastník </w:t>
      </w:r>
      <w:r w:rsidR="00C6716D">
        <w:t>je oprávněn uvést i další relevantní informace.</w:t>
      </w:r>
      <w:r w:rsidR="00B50FF7">
        <w:t xml:space="preserve"> Věcná část nabídky musí prokázat, že </w:t>
      </w:r>
      <w:r w:rsidR="00B40E33">
        <w:t xml:space="preserve">účastník </w:t>
      </w:r>
      <w:r w:rsidR="00B50FF7">
        <w:t>je připraven a schopen realizovat plnění požadované v</w:t>
      </w:r>
      <w:r w:rsidR="004175FC">
        <w:t xml:space="preserve"> zadávací dokumentaci </w:t>
      </w:r>
      <w:r w:rsidR="00B50FF7">
        <w:t>v požadovaných termínech a kvalitě.</w:t>
      </w:r>
      <w:r w:rsidR="008759C0">
        <w:t xml:space="preserve"> </w:t>
      </w:r>
      <w:r w:rsidR="001A71F8" w:rsidRPr="001A71F8">
        <w:t xml:space="preserve">Technické řešení </w:t>
      </w:r>
      <w:r w:rsidR="00D40E7C">
        <w:t xml:space="preserve">dle této přílohy </w:t>
      </w:r>
      <w:r w:rsidR="001A71F8" w:rsidRPr="001A71F8">
        <w:t>předloží účastník zadávacího řízení jako příloh</w:t>
      </w:r>
      <w:r w:rsidR="003D4071">
        <w:t>y</w:t>
      </w:r>
      <w:r w:rsidR="001A71F8" w:rsidRPr="001A71F8">
        <w:t xml:space="preserve"> č. 2 </w:t>
      </w:r>
      <w:r w:rsidR="004175FC">
        <w:t xml:space="preserve">a </w:t>
      </w:r>
      <w:proofErr w:type="gramStart"/>
      <w:r w:rsidR="004175FC">
        <w:t>2a</w:t>
      </w:r>
      <w:proofErr w:type="gramEnd"/>
      <w:r w:rsidR="004175FC">
        <w:t xml:space="preserve"> </w:t>
      </w:r>
      <w:r w:rsidR="00D40E7C">
        <w:t xml:space="preserve">(viz odst. 2.6 níže) </w:t>
      </w:r>
      <w:r w:rsidR="001A71F8" w:rsidRPr="001A71F8">
        <w:t>závazného návrhu smlouvy</w:t>
      </w:r>
      <w:r w:rsidR="001A71F8">
        <w:t>.</w:t>
      </w:r>
    </w:p>
    <w:p w14:paraId="3FBB4CA7" w14:textId="16CAA214" w:rsidR="00D22F42" w:rsidRDefault="00D22F42" w:rsidP="00D22F42">
      <w:pPr>
        <w:rPr>
          <w:b/>
          <w:bCs/>
        </w:rPr>
      </w:pPr>
      <w:r>
        <w:tab/>
        <w:t xml:space="preserve">  </w:t>
      </w:r>
      <w:r w:rsidRPr="00C6716D">
        <w:rPr>
          <w:b/>
          <w:bCs/>
        </w:rPr>
        <w:t xml:space="preserve">   Obsah</w:t>
      </w:r>
    </w:p>
    <w:p w14:paraId="76B89907" w14:textId="372DAE3D" w:rsidR="00C6716D" w:rsidRPr="00C6716D" w:rsidRDefault="00C6716D" w:rsidP="00693214">
      <w:pPr>
        <w:numPr>
          <w:ilvl w:val="1"/>
          <w:numId w:val="6"/>
        </w:numPr>
        <w:spacing w:before="120" w:after="120" w:line="240" w:lineRule="auto"/>
        <w:jc w:val="both"/>
      </w:pPr>
      <w:r w:rsidRPr="00C6716D">
        <w:t xml:space="preserve">Obsah </w:t>
      </w:r>
      <w:r w:rsidR="00DB5E9E">
        <w:t xml:space="preserve">věcné části </w:t>
      </w:r>
      <w:r w:rsidRPr="00C6716D">
        <w:t>nabídky</w:t>
      </w:r>
      <w:r w:rsidR="00FB05E3">
        <w:t>.</w:t>
      </w:r>
    </w:p>
    <w:p w14:paraId="0F788700" w14:textId="75F445FB" w:rsidR="00D22F42" w:rsidRPr="00DC4883" w:rsidRDefault="00D22F42" w:rsidP="00693214">
      <w:pPr>
        <w:numPr>
          <w:ilvl w:val="0"/>
          <w:numId w:val="7"/>
        </w:numPr>
        <w:spacing w:before="120" w:after="120" w:line="240" w:lineRule="auto"/>
        <w:jc w:val="both"/>
        <w:rPr>
          <w:b/>
          <w:bCs/>
        </w:rPr>
      </w:pPr>
      <w:r w:rsidRPr="00DC4883">
        <w:rPr>
          <w:b/>
          <w:bCs/>
        </w:rPr>
        <w:t>Manažerské shrnutí</w:t>
      </w:r>
    </w:p>
    <w:p w14:paraId="1DDFC6CC" w14:textId="58F1FB83" w:rsidR="00D22F42" w:rsidRDefault="00D22F42" w:rsidP="00693214">
      <w:pPr>
        <w:numPr>
          <w:ilvl w:val="0"/>
          <w:numId w:val="8"/>
        </w:numPr>
        <w:spacing w:before="120" w:after="120" w:line="240" w:lineRule="auto"/>
        <w:jc w:val="both"/>
      </w:pPr>
      <w:r>
        <w:t>Shrnutí podstatných informací obsažených v nabídce.</w:t>
      </w:r>
    </w:p>
    <w:p w14:paraId="564AC135" w14:textId="6FA44E63" w:rsidR="00D22F42" w:rsidRDefault="00D22F42" w:rsidP="00693214">
      <w:pPr>
        <w:numPr>
          <w:ilvl w:val="0"/>
          <w:numId w:val="8"/>
        </w:numPr>
        <w:spacing w:before="120" w:after="120" w:line="240" w:lineRule="auto"/>
        <w:jc w:val="both"/>
      </w:pPr>
      <w:r>
        <w:t>Klíčové</w:t>
      </w:r>
      <w:r w:rsidR="00C14118">
        <w:t>/unikátní</w:t>
      </w:r>
      <w:r>
        <w:t xml:space="preserve"> vlastnosti </w:t>
      </w:r>
      <w:r w:rsidR="00C6716D">
        <w:t xml:space="preserve">nabízeného </w:t>
      </w:r>
      <w:r>
        <w:t xml:space="preserve">řešení, pro které by je </w:t>
      </w:r>
      <w:r w:rsidR="009A00E1">
        <w:t>z</w:t>
      </w:r>
      <w:r>
        <w:t>adavatel měl vybrat k realizaci.</w:t>
      </w:r>
    </w:p>
    <w:p w14:paraId="6EE88DC2" w14:textId="0D601FE2" w:rsidR="00C6716D" w:rsidRDefault="00C6716D" w:rsidP="00693214">
      <w:pPr>
        <w:numPr>
          <w:ilvl w:val="0"/>
          <w:numId w:val="8"/>
        </w:numPr>
        <w:spacing w:before="120" w:after="120" w:line="240" w:lineRule="auto"/>
        <w:jc w:val="both"/>
      </w:pPr>
      <w:r>
        <w:t xml:space="preserve">Klíčové/unikátní charakteristiky realizačního týmu, organizačního zabezpečení nebo použité metodiky, pro které by </w:t>
      </w:r>
      <w:r w:rsidR="009A00E1">
        <w:t>z</w:t>
      </w:r>
      <w:r>
        <w:t xml:space="preserve">adavatel měl vybrat tuto nabídku </w:t>
      </w:r>
      <w:r w:rsidR="000F4C44">
        <w:t xml:space="preserve">účastníka </w:t>
      </w:r>
      <w:r>
        <w:t>k realizaci.</w:t>
      </w:r>
    </w:p>
    <w:p w14:paraId="677F24F9" w14:textId="6FFB97B5" w:rsidR="00C6716D" w:rsidRPr="00EF627A" w:rsidRDefault="00C6716D" w:rsidP="00693214">
      <w:pPr>
        <w:numPr>
          <w:ilvl w:val="0"/>
          <w:numId w:val="8"/>
        </w:numPr>
        <w:spacing w:before="120" w:after="120" w:line="240" w:lineRule="auto"/>
        <w:jc w:val="both"/>
      </w:pPr>
      <w:r>
        <w:t>Další relevantní důležité informace.</w:t>
      </w:r>
    </w:p>
    <w:p w14:paraId="6DE8F554" w14:textId="6FEA9857" w:rsidR="00C6716D" w:rsidRDefault="00C6716D" w:rsidP="00693214">
      <w:pPr>
        <w:numPr>
          <w:ilvl w:val="0"/>
          <w:numId w:val="7"/>
        </w:numPr>
        <w:spacing w:before="120" w:after="120" w:line="240" w:lineRule="auto"/>
        <w:jc w:val="both"/>
        <w:rPr>
          <w:b/>
          <w:bCs/>
        </w:rPr>
      </w:pPr>
      <w:r w:rsidRPr="00C6716D">
        <w:rPr>
          <w:b/>
          <w:bCs/>
        </w:rPr>
        <w:t>Popis řešení</w:t>
      </w:r>
    </w:p>
    <w:p w14:paraId="15E33C7E" w14:textId="77762694" w:rsidR="003D227F" w:rsidRDefault="003D227F" w:rsidP="00693214">
      <w:pPr>
        <w:numPr>
          <w:ilvl w:val="0"/>
          <w:numId w:val="9"/>
        </w:numPr>
        <w:spacing w:before="120" w:after="120" w:line="240" w:lineRule="auto"/>
        <w:jc w:val="both"/>
      </w:pPr>
      <w:r w:rsidRPr="003D227F">
        <w:t xml:space="preserve">Tato kapitola obsahuje popis </w:t>
      </w:r>
      <w:r>
        <w:t>nabízeného řešení.</w:t>
      </w:r>
    </w:p>
    <w:p w14:paraId="0D70EDB7" w14:textId="029842A9" w:rsidR="00E12258" w:rsidRDefault="00E12258" w:rsidP="00693214">
      <w:pPr>
        <w:numPr>
          <w:ilvl w:val="0"/>
          <w:numId w:val="9"/>
        </w:numPr>
        <w:spacing w:before="120" w:after="120" w:line="240" w:lineRule="auto"/>
        <w:jc w:val="both"/>
      </w:pPr>
      <w:r>
        <w:t>Popis musí obsahovat informace o tom, jak budou splněny</w:t>
      </w:r>
      <w:r w:rsidR="001A71F8">
        <w:t xml:space="preserve"> požadavky dle zadávacích podmínek, zejména pak</w:t>
      </w:r>
      <w:r>
        <w:t xml:space="preserve"> minimální technické požadavky uvedené v kapitole 2. </w:t>
      </w:r>
      <w:r w:rsidR="00EF1CAB">
        <w:t>p</w:t>
      </w:r>
      <w:r>
        <w:t xml:space="preserve">řílohy </w:t>
      </w:r>
      <w:r w:rsidR="00A95ED9">
        <w:t xml:space="preserve">č. </w:t>
      </w:r>
      <w:r>
        <w:t xml:space="preserve">1 </w:t>
      </w:r>
      <w:r w:rsidR="002E465C">
        <w:t>závazného návrhu s</w:t>
      </w:r>
      <w:r>
        <w:t>mlouvy.</w:t>
      </w:r>
    </w:p>
    <w:p w14:paraId="0AB2EE69" w14:textId="3E36C351" w:rsidR="00E12258" w:rsidRPr="003D227F" w:rsidRDefault="00E12258" w:rsidP="00693214">
      <w:pPr>
        <w:numPr>
          <w:ilvl w:val="0"/>
          <w:numId w:val="9"/>
        </w:numPr>
        <w:spacing w:before="120" w:after="120" w:line="240" w:lineRule="auto"/>
        <w:jc w:val="both"/>
      </w:pPr>
      <w:r>
        <w:t>Zadavatel doporučuje následující členění této kapitoly.</w:t>
      </w:r>
    </w:p>
    <w:p w14:paraId="2CDA31A3" w14:textId="6FE8250F" w:rsidR="00D22F42" w:rsidRPr="00C6716D" w:rsidRDefault="00D22F42" w:rsidP="00693214">
      <w:pPr>
        <w:numPr>
          <w:ilvl w:val="1"/>
          <w:numId w:val="7"/>
        </w:numPr>
        <w:spacing w:before="120" w:after="120" w:line="240" w:lineRule="auto"/>
        <w:jc w:val="both"/>
        <w:rPr>
          <w:b/>
          <w:bCs/>
        </w:rPr>
      </w:pPr>
      <w:r w:rsidRPr="00C6716D">
        <w:rPr>
          <w:b/>
          <w:bCs/>
        </w:rPr>
        <w:t>Architektura navrženého řešení</w:t>
      </w:r>
    </w:p>
    <w:p w14:paraId="49AF1687" w14:textId="365560F2" w:rsidR="00D22F42" w:rsidRDefault="00D22F42" w:rsidP="00693214">
      <w:pPr>
        <w:numPr>
          <w:ilvl w:val="0"/>
          <w:numId w:val="12"/>
        </w:numPr>
        <w:spacing w:before="120" w:after="120" w:line="240" w:lineRule="auto"/>
        <w:jc w:val="both"/>
      </w:pPr>
      <w:r>
        <w:t xml:space="preserve">Popis </w:t>
      </w:r>
      <w:r w:rsidR="00C14118">
        <w:t xml:space="preserve">architektury </w:t>
      </w:r>
      <w:r w:rsidR="00C6716D">
        <w:t xml:space="preserve">navrženého </w:t>
      </w:r>
      <w:r w:rsidR="00C14118">
        <w:t>řešení</w:t>
      </w:r>
      <w:r w:rsidR="00C6716D">
        <w:t xml:space="preserve"> (grafické znázornění, včetně stručného, ale výstižného popisu)</w:t>
      </w:r>
      <w:r>
        <w:t>.</w:t>
      </w:r>
    </w:p>
    <w:p w14:paraId="76F6C21A" w14:textId="4EE8A883" w:rsidR="00816E09" w:rsidRDefault="00816E09" w:rsidP="00816E09">
      <w:pPr>
        <w:numPr>
          <w:ilvl w:val="0"/>
          <w:numId w:val="12"/>
        </w:numPr>
        <w:spacing w:before="120" w:after="120" w:line="240" w:lineRule="auto"/>
        <w:jc w:val="both"/>
      </w:pPr>
      <w:r>
        <w:t xml:space="preserve">Kapitola bude obsahovat seznam komponent navrženého řešení, který bude obsahovat: název komponenty, uvedení účelu, tj. proč je komponenta součástí řešení a seznam hlavních funkcí, které komponenta zabezpečuje. Seznam komponent bude pak </w:t>
      </w:r>
      <w:r w:rsidR="00EF1CAB">
        <w:t xml:space="preserve">(před podpisem smlouvy, není třeba kopírovat na více místech nabídky) </w:t>
      </w:r>
      <w:r>
        <w:t>doplněn do příloh</w:t>
      </w:r>
      <w:r w:rsidR="00EF1CAB">
        <w:t>y</w:t>
      </w:r>
      <w:r>
        <w:t xml:space="preserve"> </w:t>
      </w:r>
      <w:r w:rsidR="00EF1CAB">
        <w:t>závazného návrhu s</w:t>
      </w:r>
      <w:r>
        <w:t>mlouvy č. 3 do míst, kde je</w:t>
      </w:r>
      <w:r w:rsidR="00EF1CAB">
        <w:t>/bude</w:t>
      </w:r>
      <w:r>
        <w:t xml:space="preserve"> seznam komponent vyžadován.</w:t>
      </w:r>
    </w:p>
    <w:p w14:paraId="328A0589" w14:textId="099B7675" w:rsidR="00DC4883" w:rsidRDefault="00DC4883" w:rsidP="00693214">
      <w:pPr>
        <w:numPr>
          <w:ilvl w:val="1"/>
          <w:numId w:val="7"/>
        </w:numPr>
        <w:spacing w:before="120" w:after="120" w:line="240" w:lineRule="auto"/>
        <w:jc w:val="both"/>
        <w:rPr>
          <w:b/>
          <w:bCs/>
        </w:rPr>
      </w:pPr>
      <w:r>
        <w:rPr>
          <w:b/>
          <w:bCs/>
        </w:rPr>
        <w:t>Popis nabízeného řešení</w:t>
      </w:r>
    </w:p>
    <w:p w14:paraId="2C1C1CE7" w14:textId="4A8A3D30" w:rsidR="00DC4883" w:rsidRDefault="003D227F" w:rsidP="00693214">
      <w:pPr>
        <w:numPr>
          <w:ilvl w:val="0"/>
          <w:numId w:val="11"/>
        </w:numPr>
        <w:spacing w:before="120" w:after="120" w:line="240" w:lineRule="auto"/>
        <w:jc w:val="both"/>
      </w:pPr>
      <w:r w:rsidRPr="003D227F">
        <w:t xml:space="preserve">Kapitola obsahuje </w:t>
      </w:r>
      <w:r w:rsidR="00E12258">
        <w:t xml:space="preserve">detailní </w:t>
      </w:r>
      <w:r w:rsidRPr="003D227F">
        <w:t xml:space="preserve">popis </w:t>
      </w:r>
      <w:r>
        <w:t>nabízeného řešení.</w:t>
      </w:r>
    </w:p>
    <w:p w14:paraId="247DC6D8" w14:textId="6F4EF08C" w:rsidR="003D227F" w:rsidRPr="003D227F" w:rsidRDefault="003D227F" w:rsidP="00693214">
      <w:pPr>
        <w:numPr>
          <w:ilvl w:val="0"/>
          <w:numId w:val="11"/>
        </w:numPr>
        <w:spacing w:before="120" w:after="120" w:line="240" w:lineRule="auto"/>
        <w:jc w:val="both"/>
      </w:pPr>
      <w:r>
        <w:lastRenderedPageBreak/>
        <w:t xml:space="preserve">Z obsahu kapitoly musí být zřejmé, že nabízené řešení splní </w:t>
      </w:r>
      <w:r w:rsidR="0018683F">
        <w:t xml:space="preserve">požadavky dle zadávacích podmínek, zejména pak </w:t>
      </w:r>
      <w:r>
        <w:t>minimální technické požadavky uvedené v kapitole 2.</w:t>
      </w:r>
      <w:r w:rsidR="00CA6CFC">
        <w:t>3</w:t>
      </w:r>
      <w:r>
        <w:t xml:space="preserve"> </w:t>
      </w:r>
      <w:r w:rsidR="00EF1CAB">
        <w:t>p</w:t>
      </w:r>
      <w:r>
        <w:t>řílohy</w:t>
      </w:r>
      <w:r w:rsidR="00A95ED9">
        <w:t xml:space="preserve"> č.</w:t>
      </w:r>
      <w:r>
        <w:t xml:space="preserve"> 1 </w:t>
      </w:r>
      <w:r w:rsidR="0018683F">
        <w:t>závazného návrhu s</w:t>
      </w:r>
      <w:r>
        <w:t>mlouvy</w:t>
      </w:r>
      <w:r w:rsidR="0018683F">
        <w:t xml:space="preserve"> a</w:t>
      </w:r>
      <w:r>
        <w:t xml:space="preserve"> požadavky na ně kladené specifikací uvedenou v </w:t>
      </w:r>
      <w:r w:rsidR="00EF1CAB">
        <w:t>p</w:t>
      </w:r>
      <w:r>
        <w:t xml:space="preserve">říloze č. 5 </w:t>
      </w:r>
      <w:r w:rsidR="0018683F">
        <w:t>zadávací dokumentace pro druhou fázi zadávacího řízení</w:t>
      </w:r>
      <w:r>
        <w:t>.</w:t>
      </w:r>
    </w:p>
    <w:p w14:paraId="415940A2" w14:textId="715A5C0B" w:rsidR="00C14118" w:rsidRPr="00DC4883" w:rsidRDefault="00C14118" w:rsidP="00693214">
      <w:pPr>
        <w:numPr>
          <w:ilvl w:val="1"/>
          <w:numId w:val="7"/>
        </w:numPr>
        <w:spacing w:before="120" w:after="120" w:line="240" w:lineRule="auto"/>
        <w:jc w:val="both"/>
        <w:rPr>
          <w:b/>
          <w:bCs/>
        </w:rPr>
      </w:pPr>
      <w:r w:rsidRPr="00DC4883">
        <w:rPr>
          <w:b/>
          <w:bCs/>
        </w:rPr>
        <w:t>Cloudové technologie a služby</w:t>
      </w:r>
    </w:p>
    <w:p w14:paraId="63591123" w14:textId="426F231F" w:rsidR="00C14118" w:rsidRDefault="00C14118" w:rsidP="00693214">
      <w:pPr>
        <w:numPr>
          <w:ilvl w:val="0"/>
          <w:numId w:val="10"/>
        </w:numPr>
        <w:spacing w:before="120" w:after="120" w:line="240" w:lineRule="auto"/>
        <w:jc w:val="both"/>
      </w:pPr>
      <w:r>
        <w:t xml:space="preserve">Kapitola obsahuje informace o </w:t>
      </w:r>
      <w:r w:rsidR="00B24C87">
        <w:t>p</w:t>
      </w:r>
      <w:r>
        <w:t>oskytovateli cloudových infrastrukturních služeb</w:t>
      </w:r>
      <w:r w:rsidR="003D227F">
        <w:t>.</w:t>
      </w:r>
    </w:p>
    <w:p w14:paraId="521B5F79" w14:textId="59B333E5" w:rsidR="003D227F" w:rsidRDefault="003D227F" w:rsidP="00693214">
      <w:pPr>
        <w:numPr>
          <w:ilvl w:val="0"/>
          <w:numId w:val="10"/>
        </w:numPr>
        <w:spacing w:before="120" w:after="120" w:line="240" w:lineRule="auto"/>
        <w:jc w:val="both"/>
      </w:pPr>
      <w:r>
        <w:t>Kapitola musí obsahovat informace o tom, jak budou splněny</w:t>
      </w:r>
      <w:r w:rsidR="00135D6F">
        <w:t xml:space="preserve"> požadavky dle zadávacích podmínek, zejména pak</w:t>
      </w:r>
      <w:r>
        <w:t xml:space="preserve"> minimální technické požadavky na cloudové technologie a služby uvedené v kapitole 2.2 </w:t>
      </w:r>
      <w:r w:rsidR="00EF1CAB">
        <w:t>p</w:t>
      </w:r>
      <w:r>
        <w:t xml:space="preserve">řílohy </w:t>
      </w:r>
      <w:r w:rsidR="006E1F00">
        <w:t xml:space="preserve">č. </w:t>
      </w:r>
      <w:r>
        <w:t xml:space="preserve">1 </w:t>
      </w:r>
      <w:r w:rsidR="00135D6F">
        <w:t>závazného návrhu s</w:t>
      </w:r>
      <w:r>
        <w:t>mlouvy.</w:t>
      </w:r>
    </w:p>
    <w:p w14:paraId="3E084883" w14:textId="461D09D9" w:rsidR="003D227F" w:rsidRDefault="00C14118" w:rsidP="00693214">
      <w:pPr>
        <w:numPr>
          <w:ilvl w:val="0"/>
          <w:numId w:val="10"/>
        </w:numPr>
        <w:spacing w:before="120" w:after="120" w:line="240" w:lineRule="auto"/>
        <w:jc w:val="both"/>
      </w:pPr>
      <w:r>
        <w:t xml:space="preserve">Seznam využitých </w:t>
      </w:r>
      <w:r w:rsidR="00DB44CE">
        <w:t xml:space="preserve">cloudových </w:t>
      </w:r>
      <w:r>
        <w:t>služeb, jejich charakteristiky</w:t>
      </w:r>
      <w:r w:rsidR="00DB44CE">
        <w:t>,</w:t>
      </w:r>
      <w:r>
        <w:t xml:space="preserve"> důvod užití dané služby</w:t>
      </w:r>
      <w:r w:rsidR="00B221C4">
        <w:t xml:space="preserve"> a způsob odhadu rozsahu čerpání dané služby použitého pro stanovení modelové ceny uvedené v </w:t>
      </w:r>
      <w:r w:rsidR="00070B5C">
        <w:t>p</w:t>
      </w:r>
      <w:r w:rsidR="00B221C4">
        <w:t xml:space="preserve">říloze č. 4 </w:t>
      </w:r>
      <w:r w:rsidR="00135D6F">
        <w:t>zadávací dokumentace pro druhou fázi zadávacího řízení</w:t>
      </w:r>
      <w:r w:rsidR="00B221C4">
        <w:t xml:space="preserve">. </w:t>
      </w:r>
    </w:p>
    <w:p w14:paraId="60730DE3" w14:textId="1504F6C4" w:rsidR="00C14118" w:rsidRDefault="00C14118" w:rsidP="00693214">
      <w:pPr>
        <w:numPr>
          <w:ilvl w:val="0"/>
          <w:numId w:val="10"/>
        </w:numPr>
        <w:spacing w:before="120" w:after="120" w:line="240" w:lineRule="auto"/>
        <w:jc w:val="both"/>
      </w:pPr>
      <w:r>
        <w:t>Cenové údaje budou uvedeny v </w:t>
      </w:r>
      <w:r w:rsidR="00070B5C">
        <w:t>p</w:t>
      </w:r>
      <w:r>
        <w:t xml:space="preserve">říloze č. 4 </w:t>
      </w:r>
      <w:r w:rsidR="00135D6F">
        <w:t xml:space="preserve">zadávací dokumentace pro druhou fázi zadávacího </w:t>
      </w:r>
      <w:proofErr w:type="gramStart"/>
      <w:r w:rsidR="00135D6F">
        <w:t xml:space="preserve">řízení - </w:t>
      </w:r>
      <w:r w:rsidR="003D227F">
        <w:t>Formulář</w:t>
      </w:r>
      <w:proofErr w:type="gramEnd"/>
      <w:r w:rsidR="003D227F">
        <w:t xml:space="preserve"> pro stanovení nabídkové ceny</w:t>
      </w:r>
      <w:r>
        <w:t>, ale zde lze uvést doplňující informace ke kalkulacím, pro které není prostor v </w:t>
      </w:r>
      <w:r w:rsidR="00070B5C">
        <w:t>p</w:t>
      </w:r>
      <w:r>
        <w:t xml:space="preserve">říloze č. 4 </w:t>
      </w:r>
      <w:r w:rsidR="00135D6F">
        <w:t>zadávací dokumentace pro druhou fázi zadávacího řízení</w:t>
      </w:r>
      <w:r>
        <w:t>.</w:t>
      </w:r>
    </w:p>
    <w:p w14:paraId="263694A5" w14:textId="2EA1E23F" w:rsidR="00E12258" w:rsidRDefault="00E12258" w:rsidP="00693214">
      <w:pPr>
        <w:numPr>
          <w:ilvl w:val="1"/>
          <w:numId w:val="7"/>
        </w:numPr>
        <w:spacing w:before="120" w:after="120" w:line="240" w:lineRule="auto"/>
        <w:jc w:val="both"/>
        <w:rPr>
          <w:b/>
          <w:bCs/>
        </w:rPr>
      </w:pPr>
      <w:r w:rsidRPr="00E12258">
        <w:rPr>
          <w:b/>
          <w:bCs/>
        </w:rPr>
        <w:t>Z</w:t>
      </w:r>
      <w:r>
        <w:rPr>
          <w:b/>
          <w:bCs/>
        </w:rPr>
        <w:t>ajištění bezpečnosti a dostupnosti služeb</w:t>
      </w:r>
    </w:p>
    <w:p w14:paraId="13714961" w14:textId="3B0DC566" w:rsidR="00E12258" w:rsidRDefault="00E12258" w:rsidP="00693214">
      <w:pPr>
        <w:numPr>
          <w:ilvl w:val="0"/>
          <w:numId w:val="13"/>
        </w:numPr>
        <w:spacing w:before="120" w:after="120" w:line="240" w:lineRule="auto"/>
        <w:jc w:val="both"/>
      </w:pPr>
      <w:r w:rsidRPr="00E12258">
        <w:t>Zajištění kontinuity provozu</w:t>
      </w:r>
      <w:r w:rsidR="00DB5E9E">
        <w:t>.</w:t>
      </w:r>
    </w:p>
    <w:p w14:paraId="3B21EB3B" w14:textId="182769AD" w:rsidR="00E12258" w:rsidRDefault="00E12258" w:rsidP="00693214">
      <w:pPr>
        <w:numPr>
          <w:ilvl w:val="0"/>
          <w:numId w:val="13"/>
        </w:numPr>
        <w:spacing w:before="120" w:after="120" w:line="240" w:lineRule="auto"/>
        <w:jc w:val="both"/>
      </w:pPr>
      <w:r>
        <w:t>Analýza rizik a jejich způsob jejich omezení</w:t>
      </w:r>
      <w:r w:rsidR="00DB5E9E">
        <w:t>.</w:t>
      </w:r>
    </w:p>
    <w:p w14:paraId="09B0BCF3" w14:textId="3DD10E89" w:rsidR="00E12258" w:rsidRPr="00E12258" w:rsidRDefault="00E12258" w:rsidP="00693214">
      <w:pPr>
        <w:numPr>
          <w:ilvl w:val="1"/>
          <w:numId w:val="13"/>
        </w:numPr>
        <w:spacing w:before="120" w:after="120" w:line="240" w:lineRule="auto"/>
        <w:jc w:val="both"/>
      </w:pPr>
      <w:r>
        <w:t>Jedná se o podstatná rizika ohrožující bezpečnost a dostupnost služby</w:t>
      </w:r>
      <w:r w:rsidR="00DB5E9E">
        <w:t>.</w:t>
      </w:r>
    </w:p>
    <w:p w14:paraId="516CBFD0" w14:textId="6FE75DD8" w:rsidR="00E12258" w:rsidRDefault="00E12258" w:rsidP="00693214">
      <w:pPr>
        <w:numPr>
          <w:ilvl w:val="0"/>
          <w:numId w:val="13"/>
        </w:numPr>
        <w:spacing w:before="120" w:after="120" w:line="240" w:lineRule="auto"/>
        <w:jc w:val="both"/>
      </w:pPr>
      <w:r w:rsidRPr="00E12258">
        <w:t>Logování a audit</w:t>
      </w:r>
      <w:r w:rsidR="00DB5E9E">
        <w:t>.</w:t>
      </w:r>
    </w:p>
    <w:p w14:paraId="1A081F48" w14:textId="5816AF50" w:rsidR="0028782F" w:rsidRDefault="0028782F" w:rsidP="00693214">
      <w:pPr>
        <w:numPr>
          <w:ilvl w:val="0"/>
          <w:numId w:val="13"/>
        </w:numPr>
        <w:spacing w:before="120" w:after="120" w:line="240" w:lineRule="auto"/>
        <w:jc w:val="both"/>
      </w:pPr>
      <w:r>
        <w:t>Registrace a autentizace uživatelů</w:t>
      </w:r>
    </w:p>
    <w:p w14:paraId="7F0ECB80" w14:textId="03FCF390" w:rsidR="003E7C73" w:rsidRDefault="003E7C73" w:rsidP="00693214">
      <w:pPr>
        <w:numPr>
          <w:ilvl w:val="0"/>
          <w:numId w:val="13"/>
        </w:numPr>
        <w:spacing w:before="120" w:after="120" w:line="240" w:lineRule="auto"/>
        <w:jc w:val="both"/>
      </w:pPr>
      <w:r>
        <w:t>Ochrana proti známým zranitelnostem webových aplikací</w:t>
      </w:r>
      <w:r w:rsidR="00DB5E9E">
        <w:t>.</w:t>
      </w:r>
    </w:p>
    <w:p w14:paraId="7EFF9CEF" w14:textId="5A3A2727" w:rsidR="003E7C73" w:rsidRPr="00E12258" w:rsidRDefault="003E7C73" w:rsidP="00693214">
      <w:pPr>
        <w:numPr>
          <w:ilvl w:val="0"/>
          <w:numId w:val="13"/>
        </w:numPr>
        <w:spacing w:before="120" w:after="120" w:line="240" w:lineRule="auto"/>
        <w:jc w:val="both"/>
      </w:pPr>
      <w:r>
        <w:t>Splnění požadavků na kryptografické operace a šifrování</w:t>
      </w:r>
      <w:r w:rsidR="00DB5E9E">
        <w:t>.</w:t>
      </w:r>
    </w:p>
    <w:p w14:paraId="63E90F20" w14:textId="09E89A28" w:rsidR="00E12258" w:rsidRDefault="003E7C73" w:rsidP="00693214">
      <w:pPr>
        <w:numPr>
          <w:ilvl w:val="1"/>
          <w:numId w:val="7"/>
        </w:numPr>
        <w:spacing w:before="120" w:after="120" w:line="240" w:lineRule="auto"/>
        <w:jc w:val="both"/>
        <w:rPr>
          <w:b/>
          <w:bCs/>
        </w:rPr>
      </w:pPr>
      <w:r>
        <w:rPr>
          <w:b/>
          <w:bCs/>
        </w:rPr>
        <w:t>Zpracování osobních dat</w:t>
      </w:r>
    </w:p>
    <w:p w14:paraId="3B6EA894" w14:textId="3BB3D494" w:rsidR="003E7C73" w:rsidRPr="003E7C73" w:rsidRDefault="003E7C73" w:rsidP="00693214">
      <w:pPr>
        <w:numPr>
          <w:ilvl w:val="0"/>
          <w:numId w:val="14"/>
        </w:numPr>
        <w:spacing w:before="120" w:after="120" w:line="240" w:lineRule="auto"/>
        <w:jc w:val="both"/>
      </w:pPr>
      <w:r w:rsidRPr="003E7C73">
        <w:t>Popisuje opatření přijat</w:t>
      </w:r>
      <w:r w:rsidR="00492DDF">
        <w:t>á</w:t>
      </w:r>
      <w:r w:rsidRPr="003E7C73">
        <w:t xml:space="preserve"> ke zpracování osobních dat v souladu s GDPR a</w:t>
      </w:r>
      <w:r w:rsidR="00E64CEE">
        <w:t> </w:t>
      </w:r>
      <w:r w:rsidRPr="003E7C73">
        <w:t xml:space="preserve">požadavky </w:t>
      </w:r>
      <w:r w:rsidR="00D1407B">
        <w:t>z</w:t>
      </w:r>
      <w:r w:rsidR="0069182B">
        <w:t>adava</w:t>
      </w:r>
      <w:r w:rsidRPr="003E7C73">
        <w:t>tele</w:t>
      </w:r>
      <w:r w:rsidR="00DB5E9E">
        <w:t>.</w:t>
      </w:r>
    </w:p>
    <w:p w14:paraId="50A5D79C" w14:textId="77777777" w:rsidR="00B50FF7" w:rsidRPr="003E7C73" w:rsidRDefault="00B50FF7" w:rsidP="00693214">
      <w:pPr>
        <w:numPr>
          <w:ilvl w:val="1"/>
          <w:numId w:val="7"/>
        </w:numPr>
        <w:spacing w:before="120" w:after="120" w:line="240" w:lineRule="auto"/>
        <w:jc w:val="both"/>
        <w:rPr>
          <w:b/>
          <w:bCs/>
        </w:rPr>
      </w:pPr>
      <w:r w:rsidRPr="003E7C73">
        <w:rPr>
          <w:b/>
          <w:bCs/>
        </w:rPr>
        <w:t>Seznam dodávaných/využitých produktů</w:t>
      </w:r>
    </w:p>
    <w:p w14:paraId="5D127E64" w14:textId="06A71B92" w:rsidR="00CC7E35" w:rsidRDefault="00DB44CE" w:rsidP="00693214">
      <w:pPr>
        <w:numPr>
          <w:ilvl w:val="0"/>
          <w:numId w:val="16"/>
        </w:numPr>
        <w:spacing w:before="120" w:after="120" w:line="240" w:lineRule="auto"/>
        <w:jc w:val="both"/>
      </w:pPr>
      <w:r>
        <w:t>Kapitola obsahuje doplňující informace k s</w:t>
      </w:r>
      <w:r w:rsidR="00B50FF7" w:rsidRPr="00941629">
        <w:t>eznam</w:t>
      </w:r>
      <w:r>
        <w:t>u</w:t>
      </w:r>
      <w:r w:rsidR="00B50FF7" w:rsidRPr="00941629">
        <w:t xml:space="preserve"> dodávaných produktů</w:t>
      </w:r>
      <w:r w:rsidR="00420AD4">
        <w:t>,</w:t>
      </w:r>
      <w:r>
        <w:t xml:space="preserve"> jejichž </w:t>
      </w:r>
      <w:r w:rsidR="00672E88">
        <w:t xml:space="preserve">výčet </w:t>
      </w:r>
      <w:r w:rsidR="00B50FF7">
        <w:t>v tabulkové formě</w:t>
      </w:r>
      <w:r w:rsidR="00672E88">
        <w:t xml:space="preserve"> je uveden </w:t>
      </w:r>
      <w:r w:rsidR="004175FC">
        <w:t>v </w:t>
      </w:r>
      <w:r w:rsidR="00070B5C">
        <w:t>p</w:t>
      </w:r>
      <w:r w:rsidR="004175FC">
        <w:t>říloze č.</w:t>
      </w:r>
      <w:r w:rsidR="00070B5C">
        <w:t xml:space="preserve"> 2a závazného návrhu smlouvy, který účastník vyplní a předloží</w:t>
      </w:r>
      <w:r w:rsidR="00AE7031">
        <w:t>)</w:t>
      </w:r>
      <w:r w:rsidR="00B50FF7">
        <w:t>.</w:t>
      </w:r>
      <w:r w:rsidR="00BB5721">
        <w:t xml:space="preserve"> </w:t>
      </w:r>
    </w:p>
    <w:p w14:paraId="054D68EC" w14:textId="76A24F77" w:rsidR="00B50FF7" w:rsidRDefault="00DB44CE" w:rsidP="00693214">
      <w:pPr>
        <w:numPr>
          <w:ilvl w:val="0"/>
          <w:numId w:val="16"/>
        </w:numPr>
        <w:spacing w:before="120" w:after="120" w:line="240" w:lineRule="auto"/>
        <w:jc w:val="both"/>
      </w:pPr>
      <w:r>
        <w:t xml:space="preserve">Kapitola </w:t>
      </w:r>
      <w:r w:rsidR="00C84003">
        <w:t>obsahuje i informace o tom, proč je daný produkt použit, jaké funkce řešení zajišťuje.</w:t>
      </w:r>
    </w:p>
    <w:p w14:paraId="14B931DA" w14:textId="17B4A7C0" w:rsidR="003E7C73" w:rsidRDefault="003E7C73" w:rsidP="00693214">
      <w:pPr>
        <w:numPr>
          <w:ilvl w:val="1"/>
          <w:numId w:val="7"/>
        </w:numPr>
        <w:spacing w:before="120" w:after="120" w:line="240" w:lineRule="auto"/>
        <w:jc w:val="both"/>
        <w:rPr>
          <w:b/>
          <w:bCs/>
        </w:rPr>
      </w:pPr>
      <w:r>
        <w:rPr>
          <w:b/>
          <w:bCs/>
        </w:rPr>
        <w:t>Další relevantní informace</w:t>
      </w:r>
    </w:p>
    <w:p w14:paraId="08942474" w14:textId="4BCF8523" w:rsidR="003E7C73" w:rsidRPr="003E7C73" w:rsidRDefault="003E7C73" w:rsidP="00693214">
      <w:pPr>
        <w:numPr>
          <w:ilvl w:val="0"/>
          <w:numId w:val="15"/>
        </w:numPr>
        <w:spacing w:before="120" w:after="120" w:line="240" w:lineRule="auto"/>
        <w:jc w:val="both"/>
      </w:pPr>
      <w:r w:rsidRPr="003E7C73">
        <w:t xml:space="preserve">Další relevantní informace, které chce </w:t>
      </w:r>
      <w:r w:rsidR="00BC203A">
        <w:t>účastník</w:t>
      </w:r>
      <w:r w:rsidR="00BC203A" w:rsidRPr="003E7C73">
        <w:t xml:space="preserve"> </w:t>
      </w:r>
      <w:r w:rsidRPr="003E7C73">
        <w:t>poskytnout</w:t>
      </w:r>
      <w:r w:rsidR="00DB5E9E">
        <w:t>.</w:t>
      </w:r>
    </w:p>
    <w:p w14:paraId="659F4842" w14:textId="733361C2" w:rsidR="00D22F42" w:rsidRDefault="006038AB" w:rsidP="00693214">
      <w:pPr>
        <w:numPr>
          <w:ilvl w:val="0"/>
          <w:numId w:val="7"/>
        </w:numPr>
        <w:spacing w:before="120" w:after="120" w:line="240" w:lineRule="auto"/>
        <w:jc w:val="both"/>
        <w:rPr>
          <w:b/>
          <w:bCs/>
        </w:rPr>
      </w:pPr>
      <w:r>
        <w:rPr>
          <w:b/>
          <w:bCs/>
        </w:rPr>
        <w:t>Způsob a p</w:t>
      </w:r>
      <w:r w:rsidR="00D22F42" w:rsidRPr="00B50FF7">
        <w:rPr>
          <w:b/>
          <w:bCs/>
        </w:rPr>
        <w:t xml:space="preserve">ostup </w:t>
      </w:r>
      <w:r w:rsidR="00DB44CE">
        <w:rPr>
          <w:b/>
          <w:bCs/>
        </w:rPr>
        <w:t>Vytvoření služby</w:t>
      </w:r>
    </w:p>
    <w:p w14:paraId="6CC81225" w14:textId="7CEF036F" w:rsidR="00912719" w:rsidRDefault="00912719" w:rsidP="00693214">
      <w:pPr>
        <w:numPr>
          <w:ilvl w:val="0"/>
          <w:numId w:val="18"/>
        </w:numPr>
        <w:spacing w:before="120" w:after="120" w:line="240" w:lineRule="auto"/>
        <w:jc w:val="both"/>
        <w:rPr>
          <w:b/>
          <w:bCs/>
        </w:rPr>
      </w:pPr>
      <w:r>
        <w:lastRenderedPageBreak/>
        <w:t xml:space="preserve">Podrobné požadavky na kapitolu popisující </w:t>
      </w:r>
      <w:r w:rsidR="006038AB">
        <w:t xml:space="preserve">způsob a </w:t>
      </w:r>
      <w:r>
        <w:t xml:space="preserve">postup </w:t>
      </w:r>
      <w:r w:rsidR="003E26D4">
        <w:t xml:space="preserve">Vytvoření </w:t>
      </w:r>
      <w:r>
        <w:t xml:space="preserve">služby GT FOTO je uveden v kapitole 3 této </w:t>
      </w:r>
      <w:r w:rsidR="00070B5C">
        <w:t>p</w:t>
      </w:r>
      <w:r>
        <w:t xml:space="preserve">řílohy </w:t>
      </w:r>
      <w:r w:rsidR="006E1F00">
        <w:t xml:space="preserve">č. </w:t>
      </w:r>
      <w:r>
        <w:t xml:space="preserve">7 </w:t>
      </w:r>
      <w:r w:rsidR="00070B5C">
        <w:t>zadávací dokumentace pro druhou fázi zadávacího řízení</w:t>
      </w:r>
      <w:r>
        <w:t>.</w:t>
      </w:r>
    </w:p>
    <w:p w14:paraId="625BE7C9" w14:textId="5154C9BE" w:rsidR="00B50FF7" w:rsidRDefault="00B50FF7" w:rsidP="00693214">
      <w:pPr>
        <w:numPr>
          <w:ilvl w:val="1"/>
          <w:numId w:val="7"/>
        </w:numPr>
        <w:spacing w:before="120" w:after="120" w:line="240" w:lineRule="auto"/>
        <w:jc w:val="both"/>
        <w:rPr>
          <w:b/>
          <w:bCs/>
        </w:rPr>
      </w:pPr>
      <w:r w:rsidRPr="00593CEA">
        <w:rPr>
          <w:b/>
          <w:bCs/>
        </w:rPr>
        <w:t>Analytická a přípravná fáze</w:t>
      </w:r>
      <w:r w:rsidR="00D1533C">
        <w:rPr>
          <w:b/>
          <w:bCs/>
        </w:rPr>
        <w:t xml:space="preserve"> </w:t>
      </w:r>
    </w:p>
    <w:p w14:paraId="54E3DAC2" w14:textId="0CFE2560" w:rsidR="0028782F" w:rsidRPr="00593CEA" w:rsidRDefault="0028782F" w:rsidP="0028782F">
      <w:pPr>
        <w:numPr>
          <w:ilvl w:val="0"/>
          <w:numId w:val="37"/>
        </w:numPr>
        <w:spacing w:before="120" w:after="120" w:line="240" w:lineRule="auto"/>
        <w:jc w:val="both"/>
      </w:pPr>
      <w:r>
        <w:t>Jak bude probíhat Analytická a přípravná fáze plnění.</w:t>
      </w:r>
    </w:p>
    <w:p w14:paraId="5D20DAAE" w14:textId="77777777" w:rsidR="00593CEA" w:rsidRPr="00593CEA" w:rsidRDefault="00593CEA" w:rsidP="00693214">
      <w:pPr>
        <w:numPr>
          <w:ilvl w:val="1"/>
          <w:numId w:val="7"/>
        </w:numPr>
        <w:spacing w:before="120" w:after="120" w:line="240" w:lineRule="auto"/>
        <w:jc w:val="both"/>
        <w:rPr>
          <w:b/>
          <w:bCs/>
        </w:rPr>
      </w:pPr>
      <w:r w:rsidRPr="00593CEA">
        <w:rPr>
          <w:b/>
          <w:bCs/>
        </w:rPr>
        <w:t xml:space="preserve">Členění na dílčí plnění. </w:t>
      </w:r>
    </w:p>
    <w:p w14:paraId="6F14D4D4" w14:textId="7863B913" w:rsidR="00593CEA" w:rsidRDefault="00593CEA" w:rsidP="00A462FA">
      <w:pPr>
        <w:numPr>
          <w:ilvl w:val="0"/>
          <w:numId w:val="37"/>
        </w:numPr>
        <w:spacing w:before="120" w:after="120" w:line="240" w:lineRule="auto"/>
        <w:jc w:val="both"/>
      </w:pPr>
      <w:r>
        <w:t xml:space="preserve">Definice dílčích plnění (WBS –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Breakdown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>)</w:t>
      </w:r>
      <w:r w:rsidR="0028782F">
        <w:t xml:space="preserve"> ve struktuře, jakou lze dovodit z dokumentace Veřejné zakázky.</w:t>
      </w:r>
    </w:p>
    <w:p w14:paraId="1ABACFB2" w14:textId="3CCC5CBC" w:rsidR="00593CEA" w:rsidRDefault="00BC203A" w:rsidP="00A462FA">
      <w:pPr>
        <w:numPr>
          <w:ilvl w:val="0"/>
          <w:numId w:val="37"/>
        </w:numPr>
        <w:spacing w:before="120" w:after="120" w:line="240" w:lineRule="auto"/>
        <w:jc w:val="both"/>
      </w:pPr>
      <w:r>
        <w:t>G</w:t>
      </w:r>
      <w:r w:rsidR="00593CEA">
        <w:t>rafické znázornění závislostí těchto dílčích plnění. Z tohoto znázornění by mělo být jasné, která dílčí plnění mohou být prováděna paralelně a která jsou závislá na dokončení jiných dílčích plnění (nebo jejich části).</w:t>
      </w:r>
    </w:p>
    <w:p w14:paraId="46F99859" w14:textId="4DE79549" w:rsidR="00B50FF7" w:rsidRPr="00593CEA" w:rsidRDefault="00593CEA" w:rsidP="00693214">
      <w:pPr>
        <w:numPr>
          <w:ilvl w:val="1"/>
          <w:numId w:val="7"/>
        </w:numPr>
        <w:spacing w:before="120" w:after="120" w:line="240" w:lineRule="auto"/>
        <w:jc w:val="both"/>
        <w:rPr>
          <w:b/>
          <w:bCs/>
        </w:rPr>
      </w:pPr>
      <w:r w:rsidRPr="00593CEA">
        <w:rPr>
          <w:b/>
          <w:bCs/>
        </w:rPr>
        <w:t>Postup</w:t>
      </w:r>
      <w:r w:rsidR="00B50FF7" w:rsidRPr="00593CEA">
        <w:rPr>
          <w:b/>
          <w:bCs/>
        </w:rPr>
        <w:t xml:space="preserve"> </w:t>
      </w:r>
      <w:r w:rsidR="00DB44CE">
        <w:rPr>
          <w:b/>
          <w:bCs/>
        </w:rPr>
        <w:t>při Vytvoření služby</w:t>
      </w:r>
      <w:r w:rsidR="0028782F">
        <w:rPr>
          <w:b/>
          <w:bCs/>
        </w:rPr>
        <w:t xml:space="preserve"> GT FOTO</w:t>
      </w:r>
    </w:p>
    <w:p w14:paraId="08F23238" w14:textId="24C00291" w:rsidR="00593CEA" w:rsidRDefault="00593CEA" w:rsidP="00693214">
      <w:pPr>
        <w:numPr>
          <w:ilvl w:val="0"/>
          <w:numId w:val="17"/>
        </w:numPr>
        <w:spacing w:before="120" w:after="120" w:line="240" w:lineRule="auto"/>
        <w:jc w:val="both"/>
      </w:pPr>
      <w:r>
        <w:t xml:space="preserve">Popis postupu </w:t>
      </w:r>
      <w:r w:rsidR="0028782F">
        <w:t xml:space="preserve">Vytvoření služby GT FOTO </w:t>
      </w:r>
      <w:r>
        <w:t xml:space="preserve">zahrnující popis </w:t>
      </w:r>
      <w:r w:rsidR="003D4071">
        <w:t xml:space="preserve">realizace </w:t>
      </w:r>
      <w:r>
        <w:t>všech výše uvedených dílčích plnění.</w:t>
      </w:r>
      <w:r w:rsidR="00912719">
        <w:t xml:space="preserve"> Podrobnější požadavky na obsah</w:t>
      </w:r>
      <w:r w:rsidR="00BC203A">
        <w:t>.</w:t>
      </w:r>
    </w:p>
    <w:p w14:paraId="4E7D4737" w14:textId="47CD4845" w:rsidR="00593CEA" w:rsidRDefault="00593CEA" w:rsidP="00693214">
      <w:pPr>
        <w:numPr>
          <w:ilvl w:val="0"/>
          <w:numId w:val="17"/>
        </w:numPr>
        <w:spacing w:before="120" w:after="120" w:line="240" w:lineRule="auto"/>
        <w:jc w:val="both"/>
      </w:pPr>
      <w:r w:rsidRPr="00EF627A">
        <w:t xml:space="preserve">Popis způsobu předání jednotlivých dílčích plnění </w:t>
      </w:r>
      <w:r>
        <w:t>(plnění stejného typu podléhající shodné předávací proceduře lze sdružit)</w:t>
      </w:r>
      <w:r w:rsidR="00DB5E9E">
        <w:t>.</w:t>
      </w:r>
    </w:p>
    <w:p w14:paraId="52CFCCD7" w14:textId="291939DB" w:rsidR="00593CEA" w:rsidRDefault="00593CEA" w:rsidP="00693214">
      <w:pPr>
        <w:numPr>
          <w:ilvl w:val="0"/>
          <w:numId w:val="17"/>
        </w:numPr>
        <w:spacing w:before="120" w:after="120" w:line="240" w:lineRule="auto"/>
        <w:jc w:val="both"/>
      </w:pPr>
      <w:r>
        <w:t>Sem patří též rozsah a způsob provedení akceptačních testů</w:t>
      </w:r>
      <w:r w:rsidR="00DB5E9E">
        <w:t>.</w:t>
      </w:r>
    </w:p>
    <w:p w14:paraId="71265778" w14:textId="188CCDF8" w:rsidR="00B50FF7" w:rsidRPr="00593CEA" w:rsidRDefault="00B50FF7" w:rsidP="00693214">
      <w:pPr>
        <w:numPr>
          <w:ilvl w:val="1"/>
          <w:numId w:val="7"/>
        </w:numPr>
        <w:spacing w:before="120" w:after="120" w:line="240" w:lineRule="auto"/>
        <w:jc w:val="both"/>
        <w:rPr>
          <w:b/>
          <w:bCs/>
        </w:rPr>
      </w:pPr>
      <w:r w:rsidRPr="00593CEA">
        <w:rPr>
          <w:b/>
          <w:bCs/>
        </w:rPr>
        <w:t>Pilotní a akceptační provoz</w:t>
      </w:r>
    </w:p>
    <w:p w14:paraId="6CC65E5C" w14:textId="6B2FF00E" w:rsidR="00B50FF7" w:rsidRDefault="00593CEA" w:rsidP="00693214">
      <w:pPr>
        <w:numPr>
          <w:ilvl w:val="0"/>
          <w:numId w:val="19"/>
        </w:numPr>
        <w:spacing w:before="120" w:after="120" w:line="240" w:lineRule="auto"/>
        <w:jc w:val="both"/>
      </w:pPr>
      <w:r>
        <w:t>Implementace Požadovaných služeb současně s poskytováním služeb GT FOTO v rozsahu Kritických služeb</w:t>
      </w:r>
      <w:r w:rsidR="00DB5E9E">
        <w:t>.</w:t>
      </w:r>
    </w:p>
    <w:p w14:paraId="71370B0C" w14:textId="6DCA0D73" w:rsidR="00593CEA" w:rsidRDefault="00593CEA" w:rsidP="00693214">
      <w:pPr>
        <w:numPr>
          <w:ilvl w:val="0"/>
          <w:numId w:val="19"/>
        </w:numPr>
        <w:spacing w:before="120" w:after="120" w:line="240" w:lineRule="auto"/>
        <w:jc w:val="both"/>
      </w:pPr>
      <w:r>
        <w:t>Finální akceptace</w:t>
      </w:r>
      <w:r w:rsidR="00DB5E9E">
        <w:t>.</w:t>
      </w:r>
    </w:p>
    <w:p w14:paraId="7B72D9A1" w14:textId="3A410C80" w:rsidR="00383F3C" w:rsidRDefault="00383F3C" w:rsidP="00693214">
      <w:pPr>
        <w:numPr>
          <w:ilvl w:val="0"/>
          <w:numId w:val="19"/>
        </w:numPr>
        <w:spacing w:before="120" w:after="120" w:line="240" w:lineRule="auto"/>
        <w:jc w:val="both"/>
      </w:pPr>
      <w:r>
        <w:t xml:space="preserve">Zajištění </w:t>
      </w:r>
      <w:r w:rsidR="00B72133">
        <w:t>kontinuálně poskytovaných</w:t>
      </w:r>
      <w:r>
        <w:t xml:space="preserve"> služeb v rozsahu popsaném v </w:t>
      </w:r>
      <w:r w:rsidR="004067EB">
        <w:t>p</w:t>
      </w:r>
      <w:r>
        <w:t xml:space="preserve">říloze č. 1 </w:t>
      </w:r>
      <w:r w:rsidR="004067EB">
        <w:t>závazného návrhu s</w:t>
      </w:r>
      <w:r>
        <w:t>mlouvy.</w:t>
      </w:r>
    </w:p>
    <w:p w14:paraId="3B303A73" w14:textId="65C64F03" w:rsidR="00D22F42" w:rsidRDefault="00D22F42" w:rsidP="00693214">
      <w:pPr>
        <w:numPr>
          <w:ilvl w:val="1"/>
          <w:numId w:val="7"/>
        </w:numPr>
        <w:spacing w:before="120" w:after="120" w:line="240" w:lineRule="auto"/>
        <w:jc w:val="both"/>
        <w:rPr>
          <w:b/>
          <w:bCs/>
        </w:rPr>
      </w:pPr>
      <w:r w:rsidRPr="00DB5E9E">
        <w:rPr>
          <w:b/>
          <w:bCs/>
        </w:rPr>
        <w:t xml:space="preserve">Dodávka školení </w:t>
      </w:r>
    </w:p>
    <w:p w14:paraId="03D206D4" w14:textId="4638CA4D" w:rsidR="0028782F" w:rsidRDefault="0028782F" w:rsidP="0028782F">
      <w:pPr>
        <w:numPr>
          <w:ilvl w:val="0"/>
          <w:numId w:val="38"/>
        </w:numPr>
        <w:spacing w:before="120" w:after="120" w:line="240" w:lineRule="auto"/>
        <w:jc w:val="both"/>
      </w:pPr>
      <w:r w:rsidRPr="0028782F">
        <w:t>Způsob a rozsah zajištění školení.</w:t>
      </w:r>
    </w:p>
    <w:p w14:paraId="0BB5BC73" w14:textId="60E0D9FF" w:rsidR="003D4071" w:rsidRPr="0028782F" w:rsidRDefault="003D4071" w:rsidP="0028782F">
      <w:pPr>
        <w:numPr>
          <w:ilvl w:val="0"/>
          <w:numId w:val="38"/>
        </w:numPr>
        <w:spacing w:before="120" w:after="120" w:line="240" w:lineRule="auto"/>
        <w:jc w:val="both"/>
      </w:pPr>
      <w:r>
        <w:t>Rozsah a typy školicích podkladů.</w:t>
      </w:r>
    </w:p>
    <w:p w14:paraId="718172F8" w14:textId="04659A3E" w:rsidR="00DB5E9E" w:rsidRDefault="00DB5E9E" w:rsidP="00693214">
      <w:pPr>
        <w:numPr>
          <w:ilvl w:val="1"/>
          <w:numId w:val="7"/>
        </w:numPr>
        <w:spacing w:before="120" w:after="120" w:line="240" w:lineRule="auto"/>
        <w:jc w:val="both"/>
        <w:rPr>
          <w:b/>
          <w:bCs/>
        </w:rPr>
      </w:pPr>
      <w:r>
        <w:rPr>
          <w:b/>
          <w:bCs/>
        </w:rPr>
        <w:t>Dodávka dokumentace a její aktualizace</w:t>
      </w:r>
    </w:p>
    <w:p w14:paraId="3A531A35" w14:textId="13F83A93" w:rsidR="0035786B" w:rsidRDefault="0035786B" w:rsidP="0035786B">
      <w:pPr>
        <w:numPr>
          <w:ilvl w:val="0"/>
          <w:numId w:val="39"/>
        </w:numPr>
        <w:spacing w:before="120" w:after="120" w:line="240" w:lineRule="auto"/>
        <w:jc w:val="both"/>
      </w:pPr>
      <w:r>
        <w:t>Postupy při dodávkách dokumentace</w:t>
      </w:r>
      <w:r w:rsidRPr="0028782F">
        <w:t>.</w:t>
      </w:r>
      <w:r>
        <w:t xml:space="preserve"> Zajištění sdílení dokumentace.</w:t>
      </w:r>
    </w:p>
    <w:p w14:paraId="5212A039" w14:textId="78C3828C" w:rsidR="0035786B" w:rsidRPr="0028782F" w:rsidRDefault="0035786B" w:rsidP="0035786B">
      <w:pPr>
        <w:numPr>
          <w:ilvl w:val="0"/>
          <w:numId w:val="39"/>
        </w:numPr>
        <w:spacing w:before="120" w:after="120" w:line="240" w:lineRule="auto"/>
        <w:jc w:val="both"/>
      </w:pPr>
      <w:r>
        <w:t>Způsob zajištění aktualizace.</w:t>
      </w:r>
    </w:p>
    <w:p w14:paraId="77FF60A2" w14:textId="6CC910D7" w:rsidR="00D22F42" w:rsidRPr="003E7C73" w:rsidRDefault="00B50FF7" w:rsidP="00A462FA">
      <w:pPr>
        <w:numPr>
          <w:ilvl w:val="1"/>
          <w:numId w:val="7"/>
        </w:numPr>
        <w:spacing w:before="120" w:after="120" w:line="240" w:lineRule="auto"/>
        <w:jc w:val="both"/>
        <w:rPr>
          <w:b/>
          <w:bCs/>
        </w:rPr>
      </w:pPr>
      <w:r>
        <w:rPr>
          <w:b/>
          <w:bCs/>
        </w:rPr>
        <w:t>Organizační a kapacitní zabezpečení</w:t>
      </w:r>
    </w:p>
    <w:p w14:paraId="1B2B179F" w14:textId="77926934" w:rsidR="00D22F42" w:rsidRDefault="00D22F42" w:rsidP="00A462FA">
      <w:pPr>
        <w:numPr>
          <w:ilvl w:val="2"/>
          <w:numId w:val="7"/>
        </w:numPr>
        <w:spacing w:before="120" w:after="120" w:line="240" w:lineRule="auto"/>
        <w:jc w:val="both"/>
        <w:rPr>
          <w:b/>
          <w:bCs/>
        </w:rPr>
      </w:pPr>
      <w:r w:rsidRPr="00B50FF7">
        <w:rPr>
          <w:b/>
          <w:bCs/>
        </w:rPr>
        <w:t>Popis struktury a organizace realizačního týmu.</w:t>
      </w:r>
    </w:p>
    <w:p w14:paraId="46DAF8C9" w14:textId="31D5BBC8" w:rsidR="00DB5E9E" w:rsidRPr="00DB5E9E" w:rsidRDefault="00DB5E9E" w:rsidP="00693214">
      <w:pPr>
        <w:numPr>
          <w:ilvl w:val="0"/>
          <w:numId w:val="20"/>
        </w:numPr>
        <w:spacing w:before="120" w:after="120" w:line="240" w:lineRule="auto"/>
        <w:jc w:val="both"/>
      </w:pPr>
      <w:r w:rsidRPr="00DB5E9E">
        <w:t xml:space="preserve">Tým </w:t>
      </w:r>
      <w:r w:rsidR="0035786B">
        <w:t>zajišťující Vytvoření služby</w:t>
      </w:r>
      <w:r>
        <w:t>.</w:t>
      </w:r>
    </w:p>
    <w:p w14:paraId="1314E93C" w14:textId="352A88BE" w:rsidR="00DB5E9E" w:rsidRPr="00DB5E9E" w:rsidRDefault="00DB5E9E" w:rsidP="00693214">
      <w:pPr>
        <w:numPr>
          <w:ilvl w:val="0"/>
          <w:numId w:val="20"/>
        </w:numPr>
        <w:spacing w:before="120" w:after="120" w:line="240" w:lineRule="auto"/>
        <w:jc w:val="both"/>
      </w:pPr>
      <w:r w:rsidRPr="00DB5E9E">
        <w:t>Tým zajištění služeb</w:t>
      </w:r>
      <w:r w:rsidR="007C4C52">
        <w:t xml:space="preserve"> Pilotního a akceptačního provozu</w:t>
      </w:r>
      <w:r>
        <w:t>.</w:t>
      </w:r>
    </w:p>
    <w:p w14:paraId="5F35F079" w14:textId="24230F4C" w:rsidR="00D22F42" w:rsidRPr="00B50FF7" w:rsidRDefault="00D22F42" w:rsidP="007C4C52">
      <w:pPr>
        <w:numPr>
          <w:ilvl w:val="1"/>
          <w:numId w:val="7"/>
        </w:numPr>
        <w:spacing w:before="120" w:after="120" w:line="240" w:lineRule="auto"/>
        <w:jc w:val="both"/>
        <w:rPr>
          <w:b/>
          <w:bCs/>
        </w:rPr>
      </w:pPr>
      <w:r w:rsidRPr="00B50FF7">
        <w:rPr>
          <w:b/>
          <w:bCs/>
        </w:rPr>
        <w:t>Popis kapacitního zabezpečení naplánovaných činností</w:t>
      </w:r>
      <w:r w:rsidR="0035786B">
        <w:rPr>
          <w:b/>
          <w:bCs/>
        </w:rPr>
        <w:t xml:space="preserve"> </w:t>
      </w:r>
    </w:p>
    <w:p w14:paraId="33573743" w14:textId="0191FAAB" w:rsidR="00D22F42" w:rsidRDefault="00BC203A" w:rsidP="00693214">
      <w:pPr>
        <w:numPr>
          <w:ilvl w:val="0"/>
          <w:numId w:val="21"/>
        </w:numPr>
        <w:spacing w:before="120" w:after="120" w:line="240" w:lineRule="auto"/>
        <w:jc w:val="both"/>
      </w:pPr>
      <w:r>
        <w:t>Ú</w:t>
      </w:r>
      <w:r w:rsidR="00D22F42">
        <w:t>častník uvede, jakými rolemi budou klíčové činnosti plněny a jakými kapacitami specifikovanými v člověkodnech jednotlivých rolí se plánuje jejich zajištění; dále bude uvedeno, jaké jsou kapacitní rezervy pro jednotlivé role</w:t>
      </w:r>
      <w:r w:rsidR="00D422D3">
        <w:t>.</w:t>
      </w:r>
      <w:r w:rsidR="004067EB">
        <w:t xml:space="preserve"> Zadavatel zdůrazňuje, že </w:t>
      </w:r>
      <w:r w:rsidR="0035786B">
        <w:t xml:space="preserve">cena </w:t>
      </w:r>
      <w:r w:rsidR="004067EB">
        <w:t>účastníkem uveden</w:t>
      </w:r>
      <w:r w:rsidR="0035786B">
        <w:t>ých</w:t>
      </w:r>
      <w:r w:rsidR="004067EB">
        <w:t xml:space="preserve"> kapacit </w:t>
      </w:r>
      <w:r w:rsidR="0035786B">
        <w:t>musí být zahrnuta v ceně Vytvoření služby nebo v cenách služeb Pilotního a akceptačního provozu</w:t>
      </w:r>
      <w:r w:rsidR="004067EB">
        <w:t xml:space="preserve">. To </w:t>
      </w:r>
      <w:r w:rsidR="004067EB">
        <w:lastRenderedPageBreak/>
        <w:t>znamená, že i v případě, kdy budou účastníkem definovány v určitém objemu</w:t>
      </w:r>
      <w:r w:rsidR="00BA023D">
        <w:t>, nebudou mu hrazeny v objemu vyšším, ledaže to závazný návrh smlouvy výslovně předpokládá (například čerpání školení ve skutečném rozsahu</w:t>
      </w:r>
      <w:r w:rsidR="00F108DF">
        <w:t>)</w:t>
      </w:r>
      <w:r w:rsidR="00BA023D">
        <w:t>. V tomto smyslu může být příloha č. 2 závazného návrhu smlouvy zadavatelem před uzavřením smlouvy doplněna.</w:t>
      </w:r>
    </w:p>
    <w:p w14:paraId="33EFCEFF" w14:textId="4DB6C83A" w:rsidR="00D22F42" w:rsidRPr="00B50FF7" w:rsidRDefault="00D22F42" w:rsidP="00693214">
      <w:pPr>
        <w:numPr>
          <w:ilvl w:val="0"/>
          <w:numId w:val="7"/>
        </w:numPr>
        <w:spacing w:before="120" w:after="120" w:line="240" w:lineRule="auto"/>
        <w:jc w:val="both"/>
        <w:rPr>
          <w:b/>
          <w:bCs/>
        </w:rPr>
      </w:pPr>
      <w:r w:rsidRPr="00B50FF7">
        <w:rPr>
          <w:b/>
          <w:bCs/>
        </w:rPr>
        <w:t>Harmonogram</w:t>
      </w:r>
      <w:r w:rsidR="00800F54">
        <w:rPr>
          <w:b/>
          <w:bCs/>
        </w:rPr>
        <w:t xml:space="preserve"> </w:t>
      </w:r>
      <w:r w:rsidR="007C4C52">
        <w:rPr>
          <w:b/>
          <w:bCs/>
        </w:rPr>
        <w:t>Vytvoření služby</w:t>
      </w:r>
    </w:p>
    <w:p w14:paraId="11E4D552" w14:textId="2A66D9F2" w:rsidR="00D22F42" w:rsidRDefault="00D22F42" w:rsidP="00693214">
      <w:pPr>
        <w:numPr>
          <w:ilvl w:val="0"/>
          <w:numId w:val="22"/>
        </w:numPr>
        <w:spacing w:before="120" w:after="120" w:line="240" w:lineRule="auto"/>
        <w:jc w:val="both"/>
      </w:pPr>
      <w:r>
        <w:t>Harmonogram</w:t>
      </w:r>
      <w:r w:rsidR="003322A7">
        <w:t xml:space="preserve"> zohledňuje </w:t>
      </w:r>
      <w:r w:rsidR="00800F54">
        <w:t>č</w:t>
      </w:r>
      <w:r w:rsidR="003322A7">
        <w:t>lenění na dílčí plnění navržené v kapitole 3.2.</w:t>
      </w:r>
      <w:r>
        <w:t xml:space="preserve"> </w:t>
      </w:r>
      <w:r w:rsidR="003322A7">
        <w:t>M</w:t>
      </w:r>
      <w:r>
        <w:t>usí zohledňovat splnění závazných termínů uvedených v</w:t>
      </w:r>
      <w:r w:rsidR="00BA4152">
        <w:t> závazném návrhu s</w:t>
      </w:r>
      <w:r>
        <w:t>mlouv</w:t>
      </w:r>
      <w:r w:rsidR="00BA4152">
        <w:t>y</w:t>
      </w:r>
      <w:r>
        <w:t>.</w:t>
      </w:r>
    </w:p>
    <w:p w14:paraId="6E18BFA9" w14:textId="10A2E7ED" w:rsidR="00B50FF7" w:rsidRDefault="00B50FF7" w:rsidP="00693214">
      <w:pPr>
        <w:numPr>
          <w:ilvl w:val="0"/>
          <w:numId w:val="22"/>
        </w:numPr>
        <w:spacing w:before="120" w:after="120" w:line="240" w:lineRule="auto"/>
        <w:jc w:val="both"/>
      </w:pPr>
      <w:r>
        <w:t>Harmonogram musí obsahovat identifikaci dílčích dodávek vázaných na součinnost třetích stran a tato součinnost musí být konkrétně popsána (tj. na jakých výstupech třetí strany je dané plnění závislé)</w:t>
      </w:r>
      <w:r w:rsidR="00DB5E9E">
        <w:t>.</w:t>
      </w:r>
    </w:p>
    <w:p w14:paraId="3BE8F245" w14:textId="30CA460B" w:rsidR="00685487" w:rsidRDefault="00685487" w:rsidP="00693214">
      <w:pPr>
        <w:numPr>
          <w:ilvl w:val="0"/>
          <w:numId w:val="22"/>
        </w:numPr>
        <w:spacing w:before="120" w:after="120" w:line="240" w:lineRule="auto"/>
        <w:jc w:val="both"/>
      </w:pPr>
      <w:r>
        <w:t xml:space="preserve">Specifikace nezbytné součinnosti požadované </w:t>
      </w:r>
      <w:r w:rsidR="00334EB2">
        <w:t xml:space="preserve">účastníkem </w:t>
      </w:r>
      <w:r>
        <w:t xml:space="preserve">a zajišťované ze strany </w:t>
      </w:r>
      <w:r w:rsidR="009A00E1">
        <w:t>z</w:t>
      </w:r>
      <w:r w:rsidR="0069182B">
        <w:t>adava</w:t>
      </w:r>
      <w:r>
        <w:t>tele.</w:t>
      </w:r>
      <w:r w:rsidR="00800F54">
        <w:t xml:space="preserve"> (Pro </w:t>
      </w:r>
      <w:r w:rsidR="009A00E1">
        <w:t>z</w:t>
      </w:r>
      <w:r w:rsidR="00800F54">
        <w:t xml:space="preserve">adavatele nebude závazná, přestože </w:t>
      </w:r>
      <w:r w:rsidR="00CB6D94">
        <w:t xml:space="preserve">tento dokument bude přílohou </w:t>
      </w:r>
      <w:r w:rsidR="00BA4152">
        <w:t>budoucí s</w:t>
      </w:r>
      <w:r w:rsidR="00CB6D94">
        <w:t>mlouvy.)</w:t>
      </w:r>
    </w:p>
    <w:p w14:paraId="12D8659C" w14:textId="3938A7B8" w:rsidR="00D22F42" w:rsidRPr="00DB5E9E" w:rsidRDefault="00D22F42" w:rsidP="00693214">
      <w:pPr>
        <w:numPr>
          <w:ilvl w:val="0"/>
          <w:numId w:val="7"/>
        </w:numPr>
        <w:spacing w:before="120" w:after="120" w:line="240" w:lineRule="auto"/>
        <w:jc w:val="both"/>
        <w:rPr>
          <w:b/>
          <w:bCs/>
        </w:rPr>
      </w:pPr>
      <w:r w:rsidRPr="00DB5E9E">
        <w:rPr>
          <w:b/>
          <w:bCs/>
        </w:rPr>
        <w:t>Řízení projektu</w:t>
      </w:r>
    </w:p>
    <w:p w14:paraId="12BEDBB4" w14:textId="77777777" w:rsidR="00D22F42" w:rsidRPr="00DB5E9E" w:rsidRDefault="00D22F42" w:rsidP="00693214">
      <w:pPr>
        <w:numPr>
          <w:ilvl w:val="1"/>
          <w:numId w:val="7"/>
        </w:numPr>
        <w:spacing w:before="120" w:after="120" w:line="240" w:lineRule="auto"/>
        <w:jc w:val="both"/>
        <w:rPr>
          <w:b/>
          <w:bCs/>
        </w:rPr>
      </w:pPr>
      <w:r w:rsidRPr="00DB5E9E">
        <w:rPr>
          <w:b/>
          <w:bCs/>
        </w:rPr>
        <w:t>Úvod</w:t>
      </w:r>
    </w:p>
    <w:p w14:paraId="5D6E8908" w14:textId="0304E273" w:rsidR="00685487" w:rsidRDefault="00685487" w:rsidP="00693214">
      <w:pPr>
        <w:numPr>
          <w:ilvl w:val="0"/>
          <w:numId w:val="27"/>
        </w:numPr>
        <w:spacing w:before="120" w:after="120" w:line="240" w:lineRule="auto"/>
        <w:jc w:val="both"/>
      </w:pPr>
      <w:r>
        <w:t>Východiska, specifika projektu</w:t>
      </w:r>
      <w:r w:rsidR="00D422D3">
        <w:t>.</w:t>
      </w:r>
    </w:p>
    <w:p w14:paraId="3EFF4D8D" w14:textId="4BC59424" w:rsidR="00D22F42" w:rsidRPr="00EF627A" w:rsidRDefault="00D22F42" w:rsidP="00693214">
      <w:pPr>
        <w:numPr>
          <w:ilvl w:val="0"/>
          <w:numId w:val="27"/>
        </w:numPr>
        <w:spacing w:before="120" w:after="120" w:line="240" w:lineRule="auto"/>
        <w:jc w:val="both"/>
      </w:pPr>
      <w:r>
        <w:t>Metodika řízení projektu</w:t>
      </w:r>
      <w:r w:rsidR="00685487">
        <w:t xml:space="preserve"> </w:t>
      </w:r>
      <w:r w:rsidR="00CB6D94">
        <w:t xml:space="preserve">Vytvoření </w:t>
      </w:r>
      <w:r w:rsidR="00356F91">
        <w:t xml:space="preserve">služby GT FOTO </w:t>
      </w:r>
      <w:r w:rsidR="00685487">
        <w:t xml:space="preserve">a důvod její volby (požadavky na metodiku řízení projektu </w:t>
      </w:r>
      <w:r w:rsidR="00356F91">
        <w:t xml:space="preserve">jsou uvedeny v kapitole 2 </w:t>
      </w:r>
      <w:r w:rsidR="00AB7F79">
        <w:t>p</w:t>
      </w:r>
      <w:r w:rsidR="00356F91">
        <w:t>řílohy č. 7</w:t>
      </w:r>
      <w:r w:rsidR="00AB7F79">
        <w:t xml:space="preserve"> zadávací dokumentace pro druhou fázi zadávacího řízení</w:t>
      </w:r>
      <w:r w:rsidR="00356F91">
        <w:t>)</w:t>
      </w:r>
      <w:r w:rsidR="00D422D3">
        <w:t>.</w:t>
      </w:r>
    </w:p>
    <w:p w14:paraId="634EE6CC" w14:textId="5B757127" w:rsidR="00D22F42" w:rsidRPr="00DB5E9E" w:rsidRDefault="00D22F42" w:rsidP="00693214">
      <w:pPr>
        <w:numPr>
          <w:ilvl w:val="1"/>
          <w:numId w:val="7"/>
        </w:numPr>
        <w:spacing w:before="120" w:after="120" w:line="240" w:lineRule="auto"/>
        <w:jc w:val="both"/>
        <w:rPr>
          <w:b/>
          <w:bCs/>
        </w:rPr>
      </w:pPr>
      <w:r w:rsidRPr="00DB5E9E">
        <w:rPr>
          <w:b/>
          <w:bCs/>
        </w:rPr>
        <w:t>Způsob organizace práce</w:t>
      </w:r>
    </w:p>
    <w:p w14:paraId="64F91260" w14:textId="77777777" w:rsidR="00D22F42" w:rsidRPr="00EF627A" w:rsidRDefault="00D22F42" w:rsidP="00693214">
      <w:pPr>
        <w:numPr>
          <w:ilvl w:val="0"/>
          <w:numId w:val="26"/>
        </w:numPr>
        <w:spacing w:before="120" w:after="120" w:line="240" w:lineRule="auto"/>
        <w:jc w:val="both"/>
      </w:pPr>
      <w:r>
        <w:t>Role, zodpovědnosti, eskalační procedury.</w:t>
      </w:r>
    </w:p>
    <w:p w14:paraId="1BB10FA5" w14:textId="75D10E87" w:rsidR="00685487" w:rsidRPr="00DB5E9E" w:rsidRDefault="00685487" w:rsidP="00693214">
      <w:pPr>
        <w:numPr>
          <w:ilvl w:val="1"/>
          <w:numId w:val="7"/>
        </w:numPr>
        <w:spacing w:before="120" w:after="120" w:line="240" w:lineRule="auto"/>
        <w:jc w:val="both"/>
        <w:rPr>
          <w:b/>
          <w:bCs/>
        </w:rPr>
      </w:pPr>
      <w:r w:rsidRPr="00DB5E9E">
        <w:rPr>
          <w:b/>
          <w:bCs/>
        </w:rPr>
        <w:t xml:space="preserve">Komunikace mezi </w:t>
      </w:r>
      <w:r w:rsidR="009A00E1">
        <w:rPr>
          <w:b/>
          <w:bCs/>
        </w:rPr>
        <w:t>z</w:t>
      </w:r>
      <w:r w:rsidRPr="00DB5E9E">
        <w:rPr>
          <w:b/>
          <w:bCs/>
        </w:rPr>
        <w:t>adavatelem a členy realizačního týmu</w:t>
      </w:r>
    </w:p>
    <w:p w14:paraId="4242C6CA" w14:textId="77777777" w:rsidR="00D22F42" w:rsidRPr="00DB5E9E" w:rsidRDefault="00D22F42" w:rsidP="00693214">
      <w:pPr>
        <w:numPr>
          <w:ilvl w:val="1"/>
          <w:numId w:val="7"/>
        </w:numPr>
        <w:spacing w:before="120" w:after="120" w:line="240" w:lineRule="auto"/>
        <w:jc w:val="both"/>
        <w:rPr>
          <w:b/>
          <w:bCs/>
        </w:rPr>
      </w:pPr>
      <w:r w:rsidRPr="00DB5E9E">
        <w:rPr>
          <w:b/>
          <w:bCs/>
        </w:rPr>
        <w:t>Řízení rizik.</w:t>
      </w:r>
    </w:p>
    <w:p w14:paraId="16D10C07" w14:textId="66A472AB" w:rsidR="00D22F42" w:rsidRPr="00EF627A" w:rsidRDefault="00D22F42" w:rsidP="00693214">
      <w:pPr>
        <w:numPr>
          <w:ilvl w:val="0"/>
          <w:numId w:val="25"/>
        </w:numPr>
        <w:spacing w:before="120" w:after="120" w:line="240" w:lineRule="auto"/>
        <w:jc w:val="both"/>
      </w:pPr>
      <w:r>
        <w:t xml:space="preserve">Jaká podstatná rizika účastník pro </w:t>
      </w:r>
      <w:r w:rsidR="00516E81">
        <w:t>plnění</w:t>
      </w:r>
      <w:r>
        <w:t xml:space="preserve"> této veřejné zakázky identifikoval a jaká opatření přijme k jejich zmírnění nebo eliminaci</w:t>
      </w:r>
      <w:r w:rsidR="009F4C1E">
        <w:t>.</w:t>
      </w:r>
    </w:p>
    <w:p w14:paraId="6CC71772" w14:textId="77777777" w:rsidR="00D22F42" w:rsidRPr="00DB5E9E" w:rsidRDefault="00D22F42" w:rsidP="00693214">
      <w:pPr>
        <w:numPr>
          <w:ilvl w:val="1"/>
          <w:numId w:val="7"/>
        </w:numPr>
        <w:spacing w:before="120" w:after="120" w:line="240" w:lineRule="auto"/>
        <w:jc w:val="both"/>
        <w:rPr>
          <w:b/>
          <w:bCs/>
        </w:rPr>
      </w:pPr>
      <w:r w:rsidRPr="00DB5E9E">
        <w:rPr>
          <w:b/>
          <w:bCs/>
        </w:rPr>
        <w:t>Řízení jakosti</w:t>
      </w:r>
    </w:p>
    <w:p w14:paraId="2CDB6561" w14:textId="77777777" w:rsidR="00D22F42" w:rsidRPr="00DB5E9E" w:rsidRDefault="00D22F42" w:rsidP="00693214">
      <w:pPr>
        <w:numPr>
          <w:ilvl w:val="1"/>
          <w:numId w:val="7"/>
        </w:numPr>
        <w:spacing w:before="120" w:after="120" w:line="240" w:lineRule="auto"/>
        <w:jc w:val="both"/>
        <w:rPr>
          <w:b/>
          <w:bCs/>
        </w:rPr>
      </w:pPr>
      <w:r w:rsidRPr="00DB5E9E">
        <w:rPr>
          <w:b/>
          <w:bCs/>
        </w:rPr>
        <w:t>Řízení změn</w:t>
      </w:r>
    </w:p>
    <w:p w14:paraId="0EE77334" w14:textId="3888284F" w:rsidR="00D22F42" w:rsidRPr="00DB5E9E" w:rsidRDefault="00D22F42" w:rsidP="00693214">
      <w:pPr>
        <w:numPr>
          <w:ilvl w:val="1"/>
          <w:numId w:val="7"/>
        </w:numPr>
        <w:spacing w:before="120" w:after="120" w:line="240" w:lineRule="auto"/>
        <w:jc w:val="both"/>
        <w:rPr>
          <w:b/>
          <w:bCs/>
        </w:rPr>
      </w:pPr>
      <w:r w:rsidRPr="00DB5E9E">
        <w:rPr>
          <w:b/>
          <w:bCs/>
        </w:rPr>
        <w:t>Struktura a způsob vedení dokumentace projektu</w:t>
      </w:r>
    </w:p>
    <w:p w14:paraId="603B4A29" w14:textId="3C1B5E05" w:rsidR="00D22F42" w:rsidRPr="00EF627A" w:rsidRDefault="00D22F42" w:rsidP="00693214">
      <w:pPr>
        <w:numPr>
          <w:ilvl w:val="0"/>
          <w:numId w:val="24"/>
        </w:numPr>
        <w:spacing w:before="120" w:after="120" w:line="240" w:lineRule="auto"/>
        <w:jc w:val="both"/>
      </w:pPr>
      <w:r>
        <w:t>Ro</w:t>
      </w:r>
      <w:r w:rsidRPr="00EF627A">
        <w:t>zsah projektové dokumentace</w:t>
      </w:r>
      <w:r>
        <w:t xml:space="preserve"> (popis rozsahu projektové dokumentace, kterou účastník </w:t>
      </w:r>
      <w:r w:rsidR="00516E81">
        <w:t>při plnění této veřejné zakázky zamýšlí použít</w:t>
      </w:r>
      <w:r>
        <w:t>)</w:t>
      </w:r>
      <w:r w:rsidR="006C4ED6">
        <w:t>.</w:t>
      </w:r>
    </w:p>
    <w:p w14:paraId="5D98F08B" w14:textId="00F2CC3F" w:rsidR="00D22F42" w:rsidRPr="00EF627A" w:rsidRDefault="00516E81" w:rsidP="00693214">
      <w:pPr>
        <w:numPr>
          <w:ilvl w:val="0"/>
          <w:numId w:val="24"/>
        </w:numPr>
        <w:spacing w:before="120" w:after="120" w:line="240" w:lineRule="auto"/>
        <w:jc w:val="both"/>
      </w:pPr>
      <w:r>
        <w:t xml:space="preserve">Vzor </w:t>
      </w:r>
      <w:r w:rsidR="00D22F42" w:rsidRPr="00EF627A">
        <w:t>typových dokumentů</w:t>
      </w:r>
      <w:r w:rsidR="00D22F42">
        <w:t xml:space="preserve">. </w:t>
      </w:r>
      <w:r w:rsidR="00383F3C">
        <w:t xml:space="preserve">Prosím dejte do </w:t>
      </w:r>
      <w:r w:rsidR="00D22F42">
        <w:t>příloh</w:t>
      </w:r>
      <w:r w:rsidR="00383F3C">
        <w:t>y</w:t>
      </w:r>
      <w:r w:rsidR="00D22F42">
        <w:t>.</w:t>
      </w:r>
    </w:p>
    <w:p w14:paraId="4F50E2AE" w14:textId="73781E26" w:rsidR="00D22F42" w:rsidRPr="00EF627A" w:rsidRDefault="00D22F42" w:rsidP="00693214">
      <w:pPr>
        <w:numPr>
          <w:ilvl w:val="0"/>
          <w:numId w:val="24"/>
        </w:numPr>
        <w:spacing w:before="120" w:after="120" w:line="240" w:lineRule="auto"/>
        <w:jc w:val="both"/>
      </w:pPr>
      <w:r>
        <w:t>S</w:t>
      </w:r>
      <w:r w:rsidRPr="00EF627A">
        <w:t>oftwarov</w:t>
      </w:r>
      <w:r>
        <w:t>é</w:t>
      </w:r>
      <w:r w:rsidRPr="00EF627A">
        <w:t xml:space="preserve"> nástroj</w:t>
      </w:r>
      <w:r>
        <w:t>e</w:t>
      </w:r>
      <w:r w:rsidR="003322A7">
        <w:t xml:space="preserve"> pro podporu řízení projektu</w:t>
      </w:r>
      <w:r w:rsidR="001137D8">
        <w:t>.</w:t>
      </w:r>
      <w:r w:rsidRPr="00EF627A">
        <w:t xml:space="preserve"> </w:t>
      </w:r>
    </w:p>
    <w:p w14:paraId="6D151369" w14:textId="5A7F29DA" w:rsidR="00D22F42" w:rsidRPr="00DB5E9E" w:rsidRDefault="00D22F42" w:rsidP="00693214">
      <w:pPr>
        <w:numPr>
          <w:ilvl w:val="1"/>
          <w:numId w:val="7"/>
        </w:numPr>
        <w:spacing w:before="120" w:after="120" w:line="240" w:lineRule="auto"/>
        <w:jc w:val="both"/>
        <w:rPr>
          <w:b/>
          <w:bCs/>
        </w:rPr>
      </w:pPr>
      <w:r w:rsidRPr="00DB5E9E">
        <w:rPr>
          <w:b/>
          <w:bCs/>
        </w:rPr>
        <w:t>Analýza rizik projektu</w:t>
      </w:r>
    </w:p>
    <w:p w14:paraId="100C77E2" w14:textId="70274EFF" w:rsidR="00D22F42" w:rsidRPr="00DB5E9E" w:rsidRDefault="00D22F42" w:rsidP="00693214">
      <w:pPr>
        <w:numPr>
          <w:ilvl w:val="0"/>
          <w:numId w:val="7"/>
        </w:numPr>
        <w:spacing w:before="120" w:after="120" w:line="240" w:lineRule="auto"/>
        <w:jc w:val="both"/>
        <w:rPr>
          <w:b/>
          <w:bCs/>
        </w:rPr>
      </w:pPr>
      <w:r w:rsidRPr="00DB5E9E">
        <w:rPr>
          <w:b/>
          <w:bCs/>
        </w:rPr>
        <w:t xml:space="preserve">Zajištění </w:t>
      </w:r>
      <w:r w:rsidR="00DB5E9E" w:rsidRPr="00DB5E9E">
        <w:rPr>
          <w:b/>
          <w:bCs/>
        </w:rPr>
        <w:t>poskytování Služeb v souladu s </w:t>
      </w:r>
      <w:r w:rsidR="00516E81">
        <w:rPr>
          <w:b/>
          <w:bCs/>
        </w:rPr>
        <w:t>p</w:t>
      </w:r>
      <w:r w:rsidR="00DB5E9E" w:rsidRPr="00DB5E9E">
        <w:rPr>
          <w:b/>
          <w:bCs/>
        </w:rPr>
        <w:t>řílohou č.</w:t>
      </w:r>
      <w:r w:rsidR="00AA6B57">
        <w:rPr>
          <w:b/>
          <w:bCs/>
        </w:rPr>
        <w:t xml:space="preserve"> </w:t>
      </w:r>
      <w:r w:rsidR="00DB5E9E" w:rsidRPr="00DB5E9E">
        <w:rPr>
          <w:b/>
          <w:bCs/>
        </w:rPr>
        <w:t xml:space="preserve">3 </w:t>
      </w:r>
      <w:r w:rsidR="00516E81">
        <w:rPr>
          <w:b/>
          <w:bCs/>
        </w:rPr>
        <w:t>závazného návrhu s</w:t>
      </w:r>
      <w:r w:rsidR="00DB5E9E" w:rsidRPr="00DB5E9E">
        <w:rPr>
          <w:b/>
          <w:bCs/>
        </w:rPr>
        <w:t>mlouvy</w:t>
      </w:r>
      <w:r w:rsidRPr="00DB5E9E">
        <w:rPr>
          <w:b/>
          <w:bCs/>
        </w:rPr>
        <w:t xml:space="preserve"> </w:t>
      </w:r>
    </w:p>
    <w:p w14:paraId="495FD951" w14:textId="580C9B4E" w:rsidR="00D22F42" w:rsidRDefault="00D22F42" w:rsidP="00693214">
      <w:pPr>
        <w:numPr>
          <w:ilvl w:val="0"/>
          <w:numId w:val="23"/>
        </w:numPr>
        <w:spacing w:before="120" w:after="120" w:line="240" w:lineRule="auto"/>
        <w:jc w:val="both"/>
      </w:pPr>
      <w:r>
        <w:t xml:space="preserve">Účastník uvede popis zajištění plnění požadavků na </w:t>
      </w:r>
      <w:r w:rsidR="00DB5E9E">
        <w:t>S</w:t>
      </w:r>
      <w:r>
        <w:t xml:space="preserve">lužby </w:t>
      </w:r>
      <w:r w:rsidR="00DB5E9E">
        <w:t>popsané v </w:t>
      </w:r>
      <w:r w:rsidR="00516E81">
        <w:t>p</w:t>
      </w:r>
      <w:r w:rsidR="00DB5E9E">
        <w:t xml:space="preserve">říloze č. 3 </w:t>
      </w:r>
      <w:r w:rsidR="00516E81" w:rsidRPr="00516E81">
        <w:t xml:space="preserve">závazného návrhu smlouvy </w:t>
      </w:r>
      <w:r>
        <w:t>pro každou požadovanou službu samostatně:</w:t>
      </w:r>
    </w:p>
    <w:p w14:paraId="7D20C573" w14:textId="0B14D2F8" w:rsidR="00D22F42" w:rsidRDefault="00D422D3" w:rsidP="00693214">
      <w:pPr>
        <w:numPr>
          <w:ilvl w:val="1"/>
          <w:numId w:val="5"/>
        </w:numPr>
        <w:spacing w:before="120" w:after="120" w:line="240" w:lineRule="auto"/>
        <w:jc w:val="both"/>
      </w:pPr>
      <w:r>
        <w:t>Z</w:t>
      </w:r>
      <w:r w:rsidR="00D22F42">
        <w:t>působ zajištění,</w:t>
      </w:r>
    </w:p>
    <w:p w14:paraId="6D43C27D" w14:textId="4D39A309" w:rsidR="00D22F42" w:rsidRDefault="00D22F42" w:rsidP="00693214">
      <w:pPr>
        <w:numPr>
          <w:ilvl w:val="1"/>
          <w:numId w:val="5"/>
        </w:numPr>
        <w:spacing w:before="120" w:after="120" w:line="240" w:lineRule="auto"/>
        <w:jc w:val="both"/>
      </w:pPr>
      <w:r w:rsidRPr="005E0E17">
        <w:t xml:space="preserve">popis kapacitního zabezpečení </w:t>
      </w:r>
      <w:r w:rsidR="00DB5E9E">
        <w:t>jednotliv</w:t>
      </w:r>
      <w:r w:rsidRPr="005E0E17">
        <w:t>ých činností</w:t>
      </w:r>
      <w:r>
        <w:t xml:space="preserve"> dle jednotlivých rolí</w:t>
      </w:r>
      <w:r w:rsidR="00142883">
        <w:t>; jedna osoba může zastávat více rolí a podílet se na plnění více služeb</w:t>
      </w:r>
      <w:r w:rsidR="0098045A">
        <w:t xml:space="preserve"> při </w:t>
      </w:r>
      <w:r w:rsidR="0098045A">
        <w:lastRenderedPageBreak/>
        <w:t xml:space="preserve">splnění podmínek čl. 3.4 písm. </w:t>
      </w:r>
      <w:r w:rsidR="00A072CA">
        <w:t>b</w:t>
      </w:r>
      <w:r w:rsidR="0098045A">
        <w:t xml:space="preserve">) </w:t>
      </w:r>
      <w:r w:rsidR="0098045A" w:rsidRPr="001A5FF6">
        <w:rPr>
          <w:rFonts w:cs="Segoe UI"/>
          <w:bCs/>
          <w:iCs/>
          <w:lang w:eastAsia="en-US"/>
        </w:rPr>
        <w:t>zadávací dokumentace pro první fázi zadávacího řízení</w:t>
      </w:r>
      <w:r w:rsidR="000A7268">
        <w:t xml:space="preserve"> (i zde platí výhrada zadavatele dle odst. </w:t>
      </w:r>
      <w:r w:rsidR="004A7D04">
        <w:t>3.8</w:t>
      </w:r>
      <w:r w:rsidR="000A7268">
        <w:t xml:space="preserve"> této přílohy č. 7 zadávací dokumentace pro druhou fázi zadávacího řízení, že nižší vymezení kapacity, než bude reálně třeba, nezakládá nárok na zvýšení ceny plnění)</w:t>
      </w:r>
      <w:r w:rsidR="00D422D3">
        <w:t>,</w:t>
      </w:r>
    </w:p>
    <w:p w14:paraId="5B891D09" w14:textId="40674DEF" w:rsidR="00D22F42" w:rsidRDefault="00D22F42" w:rsidP="00693214">
      <w:pPr>
        <w:numPr>
          <w:ilvl w:val="1"/>
          <w:numId w:val="5"/>
        </w:numPr>
        <w:spacing w:before="120" w:after="120" w:line="240" w:lineRule="auto"/>
        <w:jc w:val="both"/>
      </w:pPr>
      <w:r>
        <w:t>firemní standardy, které používá a bude se jimi při plnění této</w:t>
      </w:r>
      <w:r w:rsidR="000A7268">
        <w:t xml:space="preserve"> veřejné</w:t>
      </w:r>
      <w:r>
        <w:t xml:space="preserve"> zakázky řídit včetně standardů bezpečnostních a standardů ochrany osobních dat</w:t>
      </w:r>
      <w:r w:rsidR="00D422D3">
        <w:t>.</w:t>
      </w:r>
    </w:p>
    <w:p w14:paraId="362BC434" w14:textId="77777777" w:rsidR="00D22F42" w:rsidRDefault="00D22F42" w:rsidP="00693214">
      <w:pPr>
        <w:numPr>
          <w:ilvl w:val="0"/>
          <w:numId w:val="23"/>
        </w:numPr>
        <w:spacing w:before="120" w:after="120" w:line="240" w:lineRule="auto"/>
        <w:jc w:val="both"/>
      </w:pPr>
      <w:r>
        <w:t>Kapacitní zajištění.</w:t>
      </w:r>
    </w:p>
    <w:p w14:paraId="4812C1E0" w14:textId="6B68D568" w:rsidR="00D22F42" w:rsidRDefault="00D22F42" w:rsidP="00693214">
      <w:pPr>
        <w:numPr>
          <w:ilvl w:val="1"/>
          <w:numId w:val="5"/>
        </w:numPr>
        <w:spacing w:before="120" w:after="120" w:line="240" w:lineRule="auto"/>
        <w:jc w:val="both"/>
      </w:pPr>
      <w:r>
        <w:t>Vlastnosti, procesy, kapacity a standardy, které jsou společné více službám, lze popsat jen jednou a uvést, ke kterým službám se vztahují.</w:t>
      </w:r>
      <w:r w:rsidR="00685487">
        <w:t xml:space="preserve"> Prosíme o</w:t>
      </w:r>
      <w:r w:rsidR="005C7CB3">
        <w:t> </w:t>
      </w:r>
      <w:r w:rsidR="00685487">
        <w:t>vhodný způsob popisu – např. tabulkou.</w:t>
      </w:r>
    </w:p>
    <w:p w14:paraId="3988BEE9" w14:textId="0CAF03CB" w:rsidR="00D22F42" w:rsidRDefault="00356F91" w:rsidP="00356F91">
      <w:pPr>
        <w:pStyle w:val="Nadpis1"/>
        <w:numPr>
          <w:ilvl w:val="0"/>
          <w:numId w:val="1"/>
        </w:numPr>
        <w:spacing w:before="360" w:after="240" w:line="276" w:lineRule="auto"/>
        <w:jc w:val="both"/>
        <w:rPr>
          <w:rFonts w:ascii="Segoe UI" w:hAnsi="Segoe UI" w:cs="Segoe UI"/>
          <w:b/>
          <w:sz w:val="22"/>
        </w:rPr>
      </w:pPr>
      <w:r w:rsidRPr="00356F91">
        <w:rPr>
          <w:rFonts w:ascii="Segoe UI" w:hAnsi="Segoe UI" w:cs="Segoe UI"/>
          <w:b/>
          <w:sz w:val="22"/>
        </w:rPr>
        <w:t xml:space="preserve">Požadavky na metodiku řízení projektu </w:t>
      </w:r>
      <w:r w:rsidR="00C805EB">
        <w:rPr>
          <w:rFonts w:ascii="Segoe UI" w:hAnsi="Segoe UI" w:cs="Segoe UI"/>
          <w:b/>
          <w:sz w:val="22"/>
        </w:rPr>
        <w:t>Vytvoření</w:t>
      </w:r>
      <w:r w:rsidR="00C805EB" w:rsidRPr="00356F91">
        <w:rPr>
          <w:rFonts w:ascii="Segoe UI" w:hAnsi="Segoe UI" w:cs="Segoe UI"/>
          <w:b/>
          <w:sz w:val="22"/>
        </w:rPr>
        <w:t xml:space="preserve"> </w:t>
      </w:r>
      <w:r w:rsidRPr="00356F91">
        <w:rPr>
          <w:rFonts w:ascii="Segoe UI" w:hAnsi="Segoe UI" w:cs="Segoe UI"/>
          <w:b/>
          <w:sz w:val="22"/>
        </w:rPr>
        <w:t>služby GT FOTO</w:t>
      </w:r>
    </w:p>
    <w:p w14:paraId="70343393" w14:textId="70F974D8" w:rsidR="00356F91" w:rsidRDefault="007E6E1E" w:rsidP="00356F91">
      <w:pPr>
        <w:jc w:val="both"/>
      </w:pPr>
      <w:r>
        <w:t xml:space="preserve">Účastník </w:t>
      </w:r>
      <w:r w:rsidR="00356F91">
        <w:t xml:space="preserve">v rámci </w:t>
      </w:r>
      <w:r w:rsidR="00356F91" w:rsidRPr="00F6024B">
        <w:t>nabídky</w:t>
      </w:r>
      <w:r w:rsidR="00356F91">
        <w:t xml:space="preserve"> specifikuje kompletní metodiku řízení projektu </w:t>
      </w:r>
      <w:r w:rsidR="00C805EB">
        <w:t xml:space="preserve">Vytvoření služby GT FOTO </w:t>
      </w:r>
      <w:r w:rsidR="00356F91">
        <w:t>v</w:t>
      </w:r>
      <w:r w:rsidR="002B3C86">
        <w:t> </w:t>
      </w:r>
      <w:r w:rsidR="00356F91">
        <w:t xml:space="preserve">souladu s mezinárodně uznávaným standardem, který bude v rámci řízení </w:t>
      </w:r>
      <w:r w:rsidR="00C805EB">
        <w:t xml:space="preserve">Vytvoření služby GT FOTO </w:t>
      </w:r>
      <w:r w:rsidR="00356F91">
        <w:t xml:space="preserve">uplatňován. V rámci definované metodiky bude uvedeno, z jakého mezinárodního standardu metodika vychází. Za standard není v tomto případě považována metodika, která je využívána specificky </w:t>
      </w:r>
      <w:r>
        <w:t>účastníkem</w:t>
      </w:r>
      <w:r w:rsidR="00356F91">
        <w:t xml:space="preserve">, či jeho poddodavateli. Za standard je považována obecná metodologie pro projektové řízení či implementaci - např. </w:t>
      </w:r>
      <w:r w:rsidR="00912719">
        <w:t>PRINCE 2, PRINCE 2 AGILE, PMBOK, SCRUM</w:t>
      </w:r>
      <w:r w:rsidR="00356F91">
        <w:t xml:space="preserve">. Specifikovaná metodika musí být stejná jako certifikace, kterou je prokazovaná technická </w:t>
      </w:r>
      <w:r w:rsidR="00912719">
        <w:t>kvalifikace – prokazatelná</w:t>
      </w:r>
      <w:r w:rsidR="00356F91">
        <w:t xml:space="preserve"> znalost mezinárodně uznávaného standardu nebo metodologie projektového řízení na pozici člena realizační týmu „</w:t>
      </w:r>
      <w:r w:rsidR="004759BA">
        <w:t xml:space="preserve">vedoucí projektu / </w:t>
      </w:r>
      <w:r w:rsidR="00356F91">
        <w:t>projekt</w:t>
      </w:r>
      <w:r w:rsidR="004759BA">
        <w:t>ový</w:t>
      </w:r>
      <w:r w:rsidR="00356F91">
        <w:t xml:space="preserve"> mana</w:t>
      </w:r>
      <w:r w:rsidR="004759BA">
        <w:t>ž</w:t>
      </w:r>
      <w:r w:rsidR="00356F91">
        <w:t>er“. Jinými slovy projekt manager musí disponovat certifikací odpovídající zde navržené metodice.</w:t>
      </w:r>
    </w:p>
    <w:p w14:paraId="1DAB8BE9" w14:textId="658AB318" w:rsidR="00356F91" w:rsidRDefault="00356F91" w:rsidP="00356F91">
      <w:pPr>
        <w:jc w:val="both"/>
      </w:pPr>
      <w:r>
        <w:t xml:space="preserve">Vzhledem k tomu, že celý projekt, prostřednictvím kterého má být zajištěna funkčnost komplexního informačního prostředí pro naplnění požadavků pro monitoring </w:t>
      </w:r>
      <w:proofErr w:type="spellStart"/>
      <w:r>
        <w:t>approach</w:t>
      </w:r>
      <w:proofErr w:type="spellEnd"/>
      <w:r>
        <w:t xml:space="preserve">, zahrnuje nejen implementaci technologií dodávaných v rámci </w:t>
      </w:r>
      <w:r w:rsidR="00915330">
        <w:t xml:space="preserve">této </w:t>
      </w:r>
      <w:r>
        <w:t xml:space="preserve">veřejné zakázky, ale rovněž implementaci dalších nových </w:t>
      </w:r>
      <w:r w:rsidR="00915330">
        <w:t xml:space="preserve">modulů IS </w:t>
      </w:r>
      <w:r w:rsidR="007E6E1E">
        <w:t>z</w:t>
      </w:r>
      <w:r w:rsidR="00915330">
        <w:t>adavatele a nových IT služeb</w:t>
      </w:r>
      <w:r>
        <w:t xml:space="preserve"> (služby vyhodnocování satelitních a dalších dat - </w:t>
      </w:r>
      <w:r w:rsidR="00915330">
        <w:t>SAMAS</w:t>
      </w:r>
      <w:r>
        <w:t>, služby nových portálových technologií</w:t>
      </w:r>
      <w:r w:rsidR="00915330">
        <w:t xml:space="preserve"> a služby nové č</w:t>
      </w:r>
      <w:r w:rsidR="000521FB">
        <w:t>á</w:t>
      </w:r>
      <w:r w:rsidR="00915330">
        <w:t xml:space="preserve">sti informačního systému </w:t>
      </w:r>
      <w:r w:rsidR="000521FB">
        <w:t>z</w:t>
      </w:r>
      <w:r w:rsidR="00915330">
        <w:t>adavatele IS MACH</w:t>
      </w:r>
      <w:r>
        <w:t xml:space="preserve">), </w:t>
      </w:r>
      <w:r w:rsidR="00915330">
        <w:t xml:space="preserve">je nezbytné zajistit v rámci realizace implementačního projektu v rámci této veřejné zakázky </w:t>
      </w:r>
      <w:r>
        <w:t xml:space="preserve">integraci na tyto nové oblasti </w:t>
      </w:r>
      <w:r w:rsidR="00915330">
        <w:t xml:space="preserve">a služby </w:t>
      </w:r>
      <w:r>
        <w:t>i</w:t>
      </w:r>
      <w:r w:rsidR="00915330">
        <w:t xml:space="preserve"> integraci</w:t>
      </w:r>
      <w:r>
        <w:t xml:space="preserve"> na stávající informační prostředí </w:t>
      </w:r>
      <w:r w:rsidR="000521FB">
        <w:t>z</w:t>
      </w:r>
      <w:r w:rsidR="00915330">
        <w:t>adavatele.</w:t>
      </w:r>
      <w:r>
        <w:t xml:space="preserve"> </w:t>
      </w:r>
      <w:r w:rsidR="000521FB">
        <w:t xml:space="preserve">Účastník </w:t>
      </w:r>
      <w:r>
        <w:t>v rámci přípravy projektové metodiky a implementační metodiky definuje procesy řízení a</w:t>
      </w:r>
      <w:r w:rsidR="002B3C86">
        <w:t> </w:t>
      </w:r>
      <w:r>
        <w:t xml:space="preserve">implementace takovým způsobem, aby bylo možné zajistit součinnost, integraci a případně synchronizaci vývoje i s dalšími poskytovateli služeb. S ohledem na to, že technologie dodávané v rámci této veřejné zakázky a implementační práce realizované </w:t>
      </w:r>
      <w:r w:rsidR="00915330">
        <w:t xml:space="preserve">na základě </w:t>
      </w:r>
      <w:r w:rsidR="000521FB">
        <w:t>závazného návrhu s</w:t>
      </w:r>
      <w:r>
        <w:t>mlouvy</w:t>
      </w:r>
      <w:r w:rsidR="00915330">
        <w:t xml:space="preserve"> uvedené v </w:t>
      </w:r>
      <w:r w:rsidR="000521FB">
        <w:t>p</w:t>
      </w:r>
      <w:r w:rsidR="00915330">
        <w:t>říloze č. 1 této zadávací dokumentace</w:t>
      </w:r>
      <w:r>
        <w:t xml:space="preserve"> </w:t>
      </w:r>
      <w:r w:rsidR="000521FB">
        <w:t xml:space="preserve">pro druhou fázi zadávacího řízení </w:t>
      </w:r>
      <w:r>
        <w:t xml:space="preserve">jsou </w:t>
      </w:r>
      <w:r w:rsidR="00915330">
        <w:t>součástí projektu realizovaného více poskytovateli, musí</w:t>
      </w:r>
      <w:r>
        <w:t xml:space="preserve"> projektová a</w:t>
      </w:r>
      <w:r w:rsidR="00D03C57">
        <w:t> </w:t>
      </w:r>
      <w:r>
        <w:t xml:space="preserve">implementační metodika zajišťovat </w:t>
      </w:r>
      <w:r w:rsidR="00915330">
        <w:t>koordinaci a nastavení spolupráce s poskytovateli ostatních dílčích projektů</w:t>
      </w:r>
      <w:r>
        <w:t xml:space="preserve"> tak, aby celé informační prostředí pro </w:t>
      </w:r>
      <w:r w:rsidR="00606E61">
        <w:t xml:space="preserve">MONITORING APPROACH </w:t>
      </w:r>
      <w:r>
        <w:t>vznikalo ve spolupráci s</w:t>
      </w:r>
      <w:r w:rsidR="00D03C57">
        <w:t> </w:t>
      </w:r>
      <w:r>
        <w:t>ostatními poskytovateli a dílčí části informačního prostředí byly vyvíjeny, testovány a implementovány s dostatečnou flexibilitou a</w:t>
      </w:r>
      <w:r w:rsidR="002B3C86">
        <w:t> </w:t>
      </w:r>
      <w:r>
        <w:t xml:space="preserve">koordinovaně s ostatními poskytovateli služeb, např. </w:t>
      </w:r>
      <w:r w:rsidR="00606E61">
        <w:t>p</w:t>
      </w:r>
      <w:r>
        <w:t>ři využití některých agilních procesů/metod.</w:t>
      </w:r>
    </w:p>
    <w:p w14:paraId="592326B6" w14:textId="09FF06E6" w:rsidR="00356F91" w:rsidRDefault="00356F91" w:rsidP="00356F91">
      <w:pPr>
        <w:jc w:val="both"/>
      </w:pPr>
      <w:r>
        <w:t>Součástí definované metodiky řízení projektu implementace musí být minimálně:</w:t>
      </w:r>
    </w:p>
    <w:p w14:paraId="3490EF62" w14:textId="35431F03" w:rsidR="00356F91" w:rsidRDefault="00606E61" w:rsidP="00693214">
      <w:pPr>
        <w:pStyle w:val="Odstavecseseznamem"/>
        <w:numPr>
          <w:ilvl w:val="0"/>
          <w:numId w:val="28"/>
        </w:numPr>
        <w:jc w:val="both"/>
      </w:pPr>
      <w:r>
        <w:lastRenderedPageBreak/>
        <w:t>Z</w:t>
      </w:r>
      <w:r w:rsidR="00356F91">
        <w:t>působ nastavení projektu, definice projektových struktur, projektových procesů, kompletní výčet projektové dokumentace (viz dále).</w:t>
      </w:r>
    </w:p>
    <w:p w14:paraId="373C3F38" w14:textId="6010846A" w:rsidR="00356F91" w:rsidRDefault="00606E61" w:rsidP="00693214">
      <w:pPr>
        <w:pStyle w:val="Odstavecseseznamem"/>
        <w:numPr>
          <w:ilvl w:val="0"/>
          <w:numId w:val="28"/>
        </w:numPr>
        <w:jc w:val="both"/>
      </w:pPr>
      <w:r>
        <w:t>F</w:t>
      </w:r>
      <w:r w:rsidR="00356F91">
        <w:t xml:space="preserve">ormální projektová struktura bude tříúrovňová, v rámci této projektové struktury bude nejvyšším projektovým orgánem projektový (řídící) výbor, který bude vrcholným projektovým a eskalačním orgánem. Projektový výbor bude mít lichý počet členů, kdy počet zástupců ze strany </w:t>
      </w:r>
      <w:r w:rsidR="000521FB">
        <w:t>z</w:t>
      </w:r>
      <w:r w:rsidR="0069182B">
        <w:t>adava</w:t>
      </w:r>
      <w:r w:rsidR="00356F91">
        <w:t xml:space="preserve">tele bude vyšší, než počet zástupců ze strany </w:t>
      </w:r>
      <w:r w:rsidR="003F433B">
        <w:t xml:space="preserve">účastníka </w:t>
      </w:r>
      <w:r w:rsidR="00356F91">
        <w:t xml:space="preserve">a členy projektového výboru budou oprávněné osoby ze strany </w:t>
      </w:r>
      <w:r w:rsidR="003F433B">
        <w:t>z</w:t>
      </w:r>
      <w:r w:rsidR="0069182B">
        <w:t>adava</w:t>
      </w:r>
      <w:r w:rsidR="00356F91">
        <w:t xml:space="preserve">tele dle </w:t>
      </w:r>
      <w:r w:rsidR="003F433B">
        <w:t>p</w:t>
      </w:r>
      <w:r w:rsidR="00356F91">
        <w:t xml:space="preserve">řílohy č. </w:t>
      </w:r>
      <w:r w:rsidR="003F433B">
        <w:t xml:space="preserve">5 závazného návrhu </w:t>
      </w:r>
      <w:r w:rsidR="00356F91">
        <w:t xml:space="preserve">smlouvy. </w:t>
      </w:r>
    </w:p>
    <w:p w14:paraId="1D521F2A" w14:textId="22A1826E" w:rsidR="00356F91" w:rsidRDefault="00606E61" w:rsidP="00693214">
      <w:pPr>
        <w:pStyle w:val="Odstavecseseznamem"/>
        <w:numPr>
          <w:ilvl w:val="0"/>
          <w:numId w:val="28"/>
        </w:numPr>
        <w:jc w:val="both"/>
      </w:pPr>
      <w:r>
        <w:t>D</w:t>
      </w:r>
      <w:r w:rsidR="00356F91">
        <w:t xml:space="preserve">efinice a nastavení projektových rolí – definice všech projektových rolí na straně </w:t>
      </w:r>
      <w:r w:rsidR="003F433B">
        <w:t>účastníka</w:t>
      </w:r>
      <w:r w:rsidR="00356F91">
        <w:t xml:space="preserve">, stanovení požadovaných projektových rolí na straně </w:t>
      </w:r>
      <w:r w:rsidR="003F433B">
        <w:t>z</w:t>
      </w:r>
      <w:r w:rsidR="0069182B">
        <w:t>adava</w:t>
      </w:r>
      <w:r w:rsidR="00356F91">
        <w:t xml:space="preserve">tele, definice odpovědností projektových rolí. </w:t>
      </w:r>
    </w:p>
    <w:p w14:paraId="72823D3C" w14:textId="4B91A6B3" w:rsidR="00356F91" w:rsidRDefault="00606E61" w:rsidP="00693214">
      <w:pPr>
        <w:pStyle w:val="Odstavecseseznamem"/>
        <w:numPr>
          <w:ilvl w:val="0"/>
          <w:numId w:val="28"/>
        </w:numPr>
        <w:jc w:val="both"/>
      </w:pPr>
      <w:r>
        <w:t>Ř</w:t>
      </w:r>
      <w:r w:rsidR="00356F91">
        <w:t xml:space="preserve">ízení harmonogramu projektu, plánování a kontrola harmonogramů a termínů.  </w:t>
      </w:r>
    </w:p>
    <w:p w14:paraId="097422BB" w14:textId="57DEB694" w:rsidR="00356F91" w:rsidRDefault="00606E61" w:rsidP="00693214">
      <w:pPr>
        <w:pStyle w:val="Odstavecseseznamem"/>
        <w:numPr>
          <w:ilvl w:val="0"/>
          <w:numId w:val="28"/>
        </w:numPr>
        <w:jc w:val="both"/>
      </w:pPr>
      <w:r>
        <w:t>Ř</w:t>
      </w:r>
      <w:r w:rsidR="00356F91">
        <w:t xml:space="preserve">ízení kapacit projektu a řízení požadavků na součinnost ze strany </w:t>
      </w:r>
      <w:r w:rsidR="003F433B">
        <w:t>z</w:t>
      </w:r>
      <w:r w:rsidR="0069182B">
        <w:t>adava</w:t>
      </w:r>
      <w:r w:rsidR="00356F91">
        <w:t xml:space="preserve">tele, kdy součástí bude formalizovaný postup pro zajištění součinnosti nad rámec projektového plánu. Minimální doba na zajištění požadované součinnosti bude 3. </w:t>
      </w:r>
      <w:r>
        <w:t>p</w:t>
      </w:r>
      <w:r w:rsidR="00356F91">
        <w:t xml:space="preserve">racovní den po vznesení konkrétního požadavku na součinnost ze strany </w:t>
      </w:r>
      <w:r w:rsidR="003F433B">
        <w:t>účastníka</w:t>
      </w:r>
      <w:r w:rsidR="00356F91">
        <w:t xml:space="preserve">. </w:t>
      </w:r>
      <w:r w:rsidR="0069182B">
        <w:t>Zadava</w:t>
      </w:r>
      <w:r w:rsidR="00356F91">
        <w:t>tel výslovně stanovuje, že pro každý vznesený požadavek na poskytnutí součinnosti, který nebude stanoven a odsouhlasen v</w:t>
      </w:r>
      <w:r w:rsidR="00F63528">
        <w:t> </w:t>
      </w:r>
      <w:r w:rsidR="00356F91">
        <w:t xml:space="preserve">projektovém harmonogramu, musí být jednoznačně identifikován účel požadované součinnosti, způsob poskytnutí součinnosti (např. </w:t>
      </w:r>
      <w:r>
        <w:t>j</w:t>
      </w:r>
      <w:r w:rsidR="00356F91">
        <w:t>ednání, dokument, mimořádné testování, atd.), odkaz na řešenou oblast/část/systém (v případě požadavku na součinnost u analytických prací bude odkazem konkrétní část/kapitola/odstavec analytického dokumentu), rizika při neposkytnutí součinnosti.</w:t>
      </w:r>
    </w:p>
    <w:p w14:paraId="47652431" w14:textId="150589E5" w:rsidR="00356F91" w:rsidRDefault="00606E61" w:rsidP="00693214">
      <w:pPr>
        <w:pStyle w:val="Odstavecseseznamem"/>
        <w:numPr>
          <w:ilvl w:val="0"/>
          <w:numId w:val="28"/>
        </w:numPr>
        <w:jc w:val="both"/>
      </w:pPr>
      <w:r>
        <w:t>V</w:t>
      </w:r>
      <w:r w:rsidR="00356F91">
        <w:t xml:space="preserve"> rámci projektové metodiky budou nastaveny principy pro řízení projektové a implementační dokumentace, včetně způsobů ukládání a řízení, verzování a schvalování. Veškeré projektové dokumenty budou řízené takovým způsobem, aby bylo prokazatelně doloženo, </w:t>
      </w:r>
      <w:proofErr w:type="gramStart"/>
      <w:r w:rsidR="00356F91">
        <w:t>kdy</w:t>
      </w:r>
      <w:proofErr w:type="gramEnd"/>
      <w:r w:rsidR="00356F91">
        <w:t xml:space="preserve"> jaký dokument vznikl, kdo je jeho autorem, kdy byl dokument upravován, schválen a akceptován. </w:t>
      </w:r>
    </w:p>
    <w:p w14:paraId="0E2A57DA" w14:textId="7932FF07" w:rsidR="00356F91" w:rsidRDefault="00606E61" w:rsidP="00693214">
      <w:pPr>
        <w:pStyle w:val="Odstavecseseznamem"/>
        <w:numPr>
          <w:ilvl w:val="0"/>
          <w:numId w:val="28"/>
        </w:numPr>
        <w:jc w:val="both"/>
      </w:pPr>
      <w:r>
        <w:t>P</w:t>
      </w:r>
      <w:r w:rsidR="00356F91">
        <w:t xml:space="preserve">rincipy řízení projektové dokumentace budou definovány pro veškeré požadavky na implementační a provozní dokumentaci stanovené v </w:t>
      </w:r>
      <w:r w:rsidR="003F433B">
        <w:t>p</w:t>
      </w:r>
      <w:r w:rsidR="00356F91">
        <w:t>řílo</w:t>
      </w:r>
      <w:r w:rsidR="00CE2EAA">
        <w:t>ze</w:t>
      </w:r>
      <w:r w:rsidR="00356F91">
        <w:t xml:space="preserve"> č. 5 zadávací dokumentace</w:t>
      </w:r>
      <w:r w:rsidR="003F433B">
        <w:t xml:space="preserve"> pro druhou fázi zadávacího řízení</w:t>
      </w:r>
      <w:r w:rsidR="00356F91">
        <w:t>. U</w:t>
      </w:r>
      <w:r w:rsidR="00F63528">
        <w:t> </w:t>
      </w:r>
      <w:r w:rsidR="00356F91">
        <w:t>každého požadavku bude definována klasifikace, zda bude požadavek řešen formou dokumentu (standardní řízení, verzování a schvalování dokumentu), či dokumentované informace (dynamicky měnící se obsah řešený v elektronické podobě – pro tento typ dokumentace musí být definován princip řízení a aktualizace dokumentace). Rovněž bude pro každý požadavek určeno, zda se bude jednat o dokumentaci (dokument/dokumentovanou informaci), která bude realizována (vytvoření a akceptace) v</w:t>
      </w:r>
      <w:r w:rsidR="002B3C86">
        <w:t> </w:t>
      </w:r>
      <w:r w:rsidR="00356F91">
        <w:t xml:space="preserve">rámci analytické a přípravné fáze, vlastní </w:t>
      </w:r>
      <w:r w:rsidR="009464DA">
        <w:t>I</w:t>
      </w:r>
      <w:r w:rsidR="00356F91">
        <w:t>mplementace, nebo pilotního a akceptačního provozu, případně, zda se bude jednat o dokument/dokumentovanou informaci vznikající a</w:t>
      </w:r>
      <w:r w:rsidR="002B3C86">
        <w:t> </w:t>
      </w:r>
      <w:r w:rsidR="00356F91">
        <w:t xml:space="preserve">aktualizovanou až v rámci poskytování navazujících služeb (v takovém případě zde bude pouze uvedeno, že požadavek je naplněn v rámci řízení provozní dokumentace a konkrétní způsob řízení takovéto dokumentace </w:t>
      </w:r>
      <w:r w:rsidR="009464DA">
        <w:t xml:space="preserve">je </w:t>
      </w:r>
      <w:r w:rsidR="00356F91">
        <w:t xml:space="preserve">předmětem </w:t>
      </w:r>
      <w:r w:rsidR="00AF238E">
        <w:t>p</w:t>
      </w:r>
      <w:r w:rsidR="00356F91">
        <w:t xml:space="preserve">řílohy č. 3 </w:t>
      </w:r>
      <w:r w:rsidR="00AF238E">
        <w:t xml:space="preserve">závazného návrhu </w:t>
      </w:r>
      <w:r w:rsidR="00356F91">
        <w:t>smlouvy).</w:t>
      </w:r>
    </w:p>
    <w:p w14:paraId="0978F6D4" w14:textId="6F4BFB22" w:rsidR="00356F91" w:rsidRDefault="00606E61" w:rsidP="00693214">
      <w:pPr>
        <w:pStyle w:val="Odstavecseseznamem"/>
        <w:numPr>
          <w:ilvl w:val="0"/>
          <w:numId w:val="28"/>
        </w:numPr>
        <w:jc w:val="both"/>
      </w:pPr>
      <w:r>
        <w:t>S</w:t>
      </w:r>
      <w:r w:rsidR="00356F91">
        <w:t>oučástí projektové metodiky budou minimálně následující šablony projektové dokumentace:</w:t>
      </w:r>
    </w:p>
    <w:p w14:paraId="00A1D213" w14:textId="2A2C5C87" w:rsidR="00356F91" w:rsidRDefault="00AF238E" w:rsidP="00693214">
      <w:pPr>
        <w:pStyle w:val="Odstavecseseznamem"/>
        <w:numPr>
          <w:ilvl w:val="0"/>
          <w:numId w:val="29"/>
        </w:numPr>
        <w:jc w:val="both"/>
      </w:pPr>
      <w:r>
        <w:t>n</w:t>
      </w:r>
      <w:r w:rsidR="00356F91">
        <w:t>astavení projektu, projektová metodika</w:t>
      </w:r>
      <w:r w:rsidR="00912719">
        <w:t>,</w:t>
      </w:r>
    </w:p>
    <w:p w14:paraId="5B04D913" w14:textId="4D5E718C" w:rsidR="00356F91" w:rsidRDefault="00356F91" w:rsidP="00693214">
      <w:pPr>
        <w:pStyle w:val="Odstavecseseznamem"/>
        <w:numPr>
          <w:ilvl w:val="0"/>
          <w:numId w:val="29"/>
        </w:numPr>
        <w:jc w:val="both"/>
      </w:pPr>
      <w:r>
        <w:t>záznam/zápis z jednání projektových/realizačních týmů</w:t>
      </w:r>
      <w:r w:rsidR="00912719">
        <w:t>,</w:t>
      </w:r>
      <w:r>
        <w:t xml:space="preserve"> </w:t>
      </w:r>
    </w:p>
    <w:p w14:paraId="64089441" w14:textId="3B36F81A" w:rsidR="00356F91" w:rsidRDefault="00356F91" w:rsidP="00693214">
      <w:pPr>
        <w:pStyle w:val="Odstavecseseznamem"/>
        <w:numPr>
          <w:ilvl w:val="0"/>
          <w:numId w:val="29"/>
        </w:numPr>
        <w:jc w:val="both"/>
      </w:pPr>
      <w:r>
        <w:t>záznam/zápis z jednání eskalační úrovně projektu – projektový výbor</w:t>
      </w:r>
      <w:r w:rsidR="00912719">
        <w:t>,</w:t>
      </w:r>
    </w:p>
    <w:p w14:paraId="382C6B90" w14:textId="46D8DB08" w:rsidR="00356F91" w:rsidRDefault="00356F91" w:rsidP="00693214">
      <w:pPr>
        <w:pStyle w:val="Odstavecseseznamem"/>
        <w:numPr>
          <w:ilvl w:val="0"/>
          <w:numId w:val="29"/>
        </w:numPr>
        <w:jc w:val="both"/>
      </w:pPr>
      <w:r>
        <w:t>požadavek na poskytnutí součinnosti</w:t>
      </w:r>
      <w:r w:rsidR="00912719">
        <w:t>,</w:t>
      </w:r>
      <w:r>
        <w:t xml:space="preserve"> </w:t>
      </w:r>
    </w:p>
    <w:p w14:paraId="1B274703" w14:textId="085796BB" w:rsidR="00356F91" w:rsidRDefault="00356F91" w:rsidP="00693214">
      <w:pPr>
        <w:pStyle w:val="Odstavecseseznamem"/>
        <w:numPr>
          <w:ilvl w:val="0"/>
          <w:numId w:val="29"/>
        </w:numPr>
        <w:jc w:val="both"/>
      </w:pPr>
      <w:r>
        <w:lastRenderedPageBreak/>
        <w:t>akceptační protokol/dokument</w:t>
      </w:r>
      <w:r w:rsidR="00912719">
        <w:t>.</w:t>
      </w:r>
    </w:p>
    <w:p w14:paraId="4CDBED72" w14:textId="5AA70C6D" w:rsidR="00356F91" w:rsidRDefault="00AF238E" w:rsidP="00356F91">
      <w:pPr>
        <w:jc w:val="both"/>
      </w:pPr>
      <w:r>
        <w:t xml:space="preserve">Účastník </w:t>
      </w:r>
      <w:r w:rsidR="00356F91">
        <w:t xml:space="preserve">může využít jako výchozí šablony přiložené v návrhu </w:t>
      </w:r>
      <w:r>
        <w:t>p</w:t>
      </w:r>
      <w:r w:rsidR="00356F91">
        <w:t xml:space="preserve">řílohy č. 3 </w:t>
      </w:r>
      <w:r>
        <w:t xml:space="preserve">závazného návrhu </w:t>
      </w:r>
      <w:r w:rsidR="00356F91">
        <w:t>smlouvy.</w:t>
      </w:r>
    </w:p>
    <w:p w14:paraId="2C310076" w14:textId="1445108D" w:rsidR="00356F91" w:rsidRDefault="00606E61" w:rsidP="00693214">
      <w:pPr>
        <w:pStyle w:val="Odstavecseseznamem"/>
        <w:numPr>
          <w:ilvl w:val="0"/>
          <w:numId w:val="30"/>
        </w:numPr>
        <w:jc w:val="both"/>
      </w:pPr>
      <w:r>
        <w:t>Z</w:t>
      </w:r>
      <w:r w:rsidR="00356F91">
        <w:t>bývající šablony projektové dokumentace v podobě dokumentů budou předloženy nejpozději v</w:t>
      </w:r>
      <w:r w:rsidR="002B3C86">
        <w:t> </w:t>
      </w:r>
      <w:r w:rsidR="00356F91">
        <w:t>rámci přípravné etapy projektu</w:t>
      </w:r>
      <w:r>
        <w:t xml:space="preserve"> a budou voleny tak, aby byly pro všechny </w:t>
      </w:r>
      <w:r w:rsidR="00AF238E">
        <w:t>p</w:t>
      </w:r>
      <w:r w:rsidR="00912719">
        <w:t>oskytovatele stejné.</w:t>
      </w:r>
      <w:r w:rsidR="00356F91">
        <w:t xml:space="preserve"> </w:t>
      </w:r>
    </w:p>
    <w:p w14:paraId="6EEB84BC" w14:textId="32CBF0E9" w:rsidR="00356F91" w:rsidRDefault="00912719" w:rsidP="00693214">
      <w:pPr>
        <w:pStyle w:val="Odstavecseseznamem"/>
        <w:numPr>
          <w:ilvl w:val="0"/>
          <w:numId w:val="31"/>
        </w:numPr>
        <w:jc w:val="both"/>
      </w:pPr>
      <w:r>
        <w:t>F</w:t>
      </w:r>
      <w:r w:rsidR="00356F91">
        <w:t>ormy a způsob komunikace v rámci projektu – formální komunikace.</w:t>
      </w:r>
    </w:p>
    <w:p w14:paraId="5C500047" w14:textId="12B9238D" w:rsidR="00356F91" w:rsidRDefault="00912719" w:rsidP="00693214">
      <w:pPr>
        <w:pStyle w:val="Odstavecseseznamem"/>
        <w:numPr>
          <w:ilvl w:val="0"/>
          <w:numId w:val="31"/>
        </w:numPr>
        <w:jc w:val="both"/>
      </w:pPr>
      <w:r>
        <w:t>Ř</w:t>
      </w:r>
      <w:r w:rsidR="00356F91">
        <w:t>ízení rizik, projektu, řízení problémů projektu, eskalační mechanismy projektu.</w:t>
      </w:r>
    </w:p>
    <w:p w14:paraId="042797DC" w14:textId="7EA3BB16" w:rsidR="00356F91" w:rsidRDefault="00912719" w:rsidP="00693214">
      <w:pPr>
        <w:pStyle w:val="Odstavecseseznamem"/>
        <w:numPr>
          <w:ilvl w:val="0"/>
          <w:numId w:val="31"/>
        </w:numPr>
        <w:jc w:val="both"/>
      </w:pPr>
      <w:r>
        <w:t>Z</w:t>
      </w:r>
      <w:r w:rsidR="00356F91">
        <w:t>měnové řízení projektů zahrnující formalizaci změn prostřednictvím požadavků na změnu.</w:t>
      </w:r>
    </w:p>
    <w:p w14:paraId="7DF99442" w14:textId="5B73B54D" w:rsidR="00356F91" w:rsidRDefault="00912719" w:rsidP="00693214">
      <w:pPr>
        <w:pStyle w:val="Odstavecseseznamem"/>
        <w:numPr>
          <w:ilvl w:val="0"/>
          <w:numId w:val="31"/>
        </w:numPr>
        <w:jc w:val="both"/>
      </w:pPr>
      <w:r>
        <w:t>D</w:t>
      </w:r>
      <w:r w:rsidR="00356F91">
        <w:t xml:space="preserve">etailní popis způsobů akceptace dílčích částí projektu, jednotlivých etap projektu i celku projektu. </w:t>
      </w:r>
      <w:r w:rsidR="0069182B">
        <w:t>Zadava</w:t>
      </w:r>
      <w:r w:rsidR="00356F91">
        <w:t xml:space="preserve">tel výslovně uvádí, že v rámci akceptačního řízení je nezbytné definovat procesy pro průběžnou akceptaci, která bude formalizovaná. </w:t>
      </w:r>
    </w:p>
    <w:p w14:paraId="6AB990CD" w14:textId="6949CAE3" w:rsidR="00356F91" w:rsidRDefault="002B3C86" w:rsidP="002B3C86">
      <w:pPr>
        <w:ind w:left="426" w:hanging="426"/>
        <w:jc w:val="both"/>
      </w:pPr>
      <w:r>
        <w:t>•</w:t>
      </w:r>
      <w:r>
        <w:tab/>
      </w:r>
      <w:r w:rsidR="00912719">
        <w:t>Ř</w:t>
      </w:r>
      <w:r w:rsidR="00356F91">
        <w:t xml:space="preserve">ízení kvality projektu – součástí projektové metodiky musí být řízení kvality projektu, které umožní přezkoumání způsobu realizace projektu nezávislým auditním subjektem. </w:t>
      </w:r>
      <w:r w:rsidR="0069182B">
        <w:t>Zadava</w:t>
      </w:r>
      <w:r w:rsidR="00356F91">
        <w:t xml:space="preserve">tel výslovně uvádí, že řízení projektu a samotná implementace </w:t>
      </w:r>
      <w:r w:rsidR="00AE70BF">
        <w:t>služby GT FOTO</w:t>
      </w:r>
      <w:r w:rsidR="00356F91">
        <w:t xml:space="preserve"> musí být v souladu s</w:t>
      </w:r>
      <w:r>
        <w:t> </w:t>
      </w:r>
      <w:r w:rsidR="00356F91">
        <w:t xml:space="preserve">požadavky na řízení vývoje a implementace významného informačního </w:t>
      </w:r>
      <w:r w:rsidR="00912719">
        <w:t>systému – dle</w:t>
      </w:r>
      <w:r w:rsidR="00356F91">
        <w:t xml:space="preserve"> klasifikace zákona č. 181/2014 </w:t>
      </w:r>
      <w:r w:rsidR="00AE70BF">
        <w:t>S</w:t>
      </w:r>
      <w:r w:rsidR="00356F91">
        <w:t>b.</w:t>
      </w:r>
      <w:r w:rsidR="00AE70BF">
        <w:t>,</w:t>
      </w:r>
      <w:r w:rsidR="00356F91">
        <w:t xml:space="preserve"> kybernetické bezpečnosti a o změně souvisejících zákonů</w:t>
      </w:r>
      <w:r w:rsidR="00AE70BF">
        <w:t>, ve znění pozdějších předpisů,</w:t>
      </w:r>
      <w:r w:rsidR="00356F91">
        <w:t xml:space="preserve"> a navazujících předpisů a v souladu s požadavky na řízení dodavatelů dle řady norem </w:t>
      </w:r>
      <w:r w:rsidR="00912719">
        <w:t xml:space="preserve">ISO/IEC </w:t>
      </w:r>
      <w:r w:rsidR="00356F91">
        <w:t>27000.</w:t>
      </w:r>
    </w:p>
    <w:p w14:paraId="2B320A7E" w14:textId="47ABD150" w:rsidR="00356F91" w:rsidRPr="00356F91" w:rsidRDefault="00356F91" w:rsidP="002B3C86">
      <w:pPr>
        <w:ind w:left="426" w:hanging="426"/>
        <w:jc w:val="both"/>
      </w:pPr>
      <w:r>
        <w:t>•</w:t>
      </w:r>
      <w:r>
        <w:tab/>
      </w:r>
      <w:r w:rsidR="00912719">
        <w:t>V</w:t>
      </w:r>
      <w:r>
        <w:t xml:space="preserve"> případě, že bude některá z oblastí projektové metodiky upravována/definována v rámci přípravné etapy analytické a přípravné fáze, bude zde toto výslovně uvedeno s uvedením předpokládaného rozsahu úprav/definice.</w:t>
      </w:r>
    </w:p>
    <w:p w14:paraId="77AB3F5E" w14:textId="4D85A3DF" w:rsidR="00912719" w:rsidRDefault="00912719" w:rsidP="00912719">
      <w:pPr>
        <w:pStyle w:val="Nadpis1"/>
        <w:numPr>
          <w:ilvl w:val="0"/>
          <w:numId w:val="1"/>
        </w:numPr>
        <w:spacing w:before="360" w:after="240" w:line="276" w:lineRule="auto"/>
        <w:jc w:val="both"/>
        <w:rPr>
          <w:rFonts w:ascii="Segoe UI" w:hAnsi="Segoe UI" w:cs="Segoe UI"/>
          <w:b/>
          <w:sz w:val="22"/>
        </w:rPr>
      </w:pPr>
      <w:r w:rsidRPr="00356F91">
        <w:rPr>
          <w:rFonts w:ascii="Segoe UI" w:hAnsi="Segoe UI" w:cs="Segoe UI"/>
          <w:b/>
          <w:sz w:val="22"/>
        </w:rPr>
        <w:t xml:space="preserve">Požadavky na </w:t>
      </w:r>
      <w:r>
        <w:rPr>
          <w:rFonts w:ascii="Segoe UI" w:hAnsi="Segoe UI" w:cs="Segoe UI"/>
          <w:b/>
          <w:sz w:val="22"/>
        </w:rPr>
        <w:t>způsob</w:t>
      </w:r>
      <w:r w:rsidRPr="00356F91">
        <w:rPr>
          <w:rFonts w:ascii="Segoe UI" w:hAnsi="Segoe UI" w:cs="Segoe UI"/>
          <w:b/>
          <w:sz w:val="22"/>
        </w:rPr>
        <w:t xml:space="preserve"> </w:t>
      </w:r>
      <w:r w:rsidR="00455032">
        <w:rPr>
          <w:rFonts w:ascii="Segoe UI" w:hAnsi="Segoe UI" w:cs="Segoe UI"/>
          <w:b/>
          <w:sz w:val="22"/>
        </w:rPr>
        <w:t xml:space="preserve">Vytvoření </w:t>
      </w:r>
      <w:r w:rsidRPr="00356F91">
        <w:rPr>
          <w:rFonts w:ascii="Segoe UI" w:hAnsi="Segoe UI" w:cs="Segoe UI"/>
          <w:b/>
          <w:sz w:val="22"/>
        </w:rPr>
        <w:t>služby GT FOTO</w:t>
      </w:r>
    </w:p>
    <w:p w14:paraId="1AFF2568" w14:textId="338B7852" w:rsidR="00912719" w:rsidRPr="00912719" w:rsidRDefault="00C74823" w:rsidP="00912719">
      <w:pPr>
        <w:spacing w:after="36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Účastník</w:t>
      </w:r>
      <w:r w:rsidRPr="00912719">
        <w:rPr>
          <w:rFonts w:eastAsia="Times New Roman" w:cstheme="minorHAnsi"/>
          <w:bCs/>
        </w:rPr>
        <w:t xml:space="preserve"> </w:t>
      </w:r>
      <w:r w:rsidR="00912719" w:rsidRPr="00912719">
        <w:rPr>
          <w:rFonts w:eastAsia="Times New Roman" w:cstheme="minorHAnsi"/>
          <w:bCs/>
        </w:rPr>
        <w:t xml:space="preserve">specifikuje </w:t>
      </w:r>
      <w:r w:rsidR="00455032">
        <w:rPr>
          <w:rFonts w:eastAsia="Times New Roman" w:cstheme="minorHAnsi"/>
          <w:bCs/>
        </w:rPr>
        <w:t>způsob a postup Vytvoření služby GT FOTO</w:t>
      </w:r>
      <w:r w:rsidR="00455032" w:rsidRPr="00912719">
        <w:rPr>
          <w:rFonts w:eastAsia="Times New Roman" w:cstheme="minorHAnsi"/>
          <w:bCs/>
        </w:rPr>
        <w:t xml:space="preserve"> </w:t>
      </w:r>
      <w:r w:rsidR="00912719" w:rsidRPr="00912719">
        <w:rPr>
          <w:rFonts w:eastAsia="Times New Roman" w:cstheme="minorHAnsi"/>
          <w:bCs/>
        </w:rPr>
        <w:t>tak, aby tato</w:t>
      </w:r>
      <w:r w:rsidR="00455032">
        <w:rPr>
          <w:rFonts w:eastAsia="Times New Roman" w:cstheme="minorHAnsi"/>
          <w:bCs/>
        </w:rPr>
        <w:t xml:space="preserve"> specifikace </w:t>
      </w:r>
      <w:r w:rsidR="00912719" w:rsidRPr="00912719">
        <w:rPr>
          <w:rFonts w:eastAsia="Times New Roman" w:cstheme="minorHAnsi"/>
          <w:bCs/>
        </w:rPr>
        <w:t xml:space="preserve">odpovídala struktuře </w:t>
      </w:r>
      <w:r w:rsidR="00AE70BF">
        <w:rPr>
          <w:rFonts w:eastAsia="Times New Roman" w:cstheme="minorHAnsi"/>
          <w:bCs/>
        </w:rPr>
        <w:t xml:space="preserve">závazného návrhu </w:t>
      </w:r>
      <w:r w:rsidR="00912719" w:rsidRPr="00912719">
        <w:rPr>
          <w:rFonts w:eastAsia="Times New Roman" w:cstheme="minorHAnsi"/>
          <w:bCs/>
        </w:rPr>
        <w:t>smlouvy. Tedy v souladu s navrhovanou metodikou řízení projektu</w:t>
      </w:r>
      <w:r w:rsidR="00455032">
        <w:rPr>
          <w:rFonts w:eastAsia="Times New Roman" w:cstheme="minorHAnsi"/>
          <w:bCs/>
        </w:rPr>
        <w:t xml:space="preserve"> Vytvoření služby GT FOTO</w:t>
      </w:r>
      <w:r w:rsidR="00912719" w:rsidRPr="00912719">
        <w:rPr>
          <w:rFonts w:eastAsia="Times New Roman" w:cstheme="minorHAnsi"/>
          <w:bCs/>
        </w:rPr>
        <w:t>, stanovenými zadávacími podmínkami, navrhovaným technickým řešením a</w:t>
      </w:r>
      <w:r w:rsidR="00B512DD">
        <w:rPr>
          <w:rFonts w:eastAsia="Times New Roman" w:cstheme="minorHAnsi"/>
          <w:bCs/>
        </w:rPr>
        <w:t> </w:t>
      </w:r>
      <w:r w:rsidR="00912719" w:rsidRPr="00912719">
        <w:rPr>
          <w:rFonts w:eastAsia="Times New Roman" w:cstheme="minorHAnsi"/>
          <w:bCs/>
        </w:rPr>
        <w:t xml:space="preserve">architekturou navrhne členění </w:t>
      </w:r>
      <w:r w:rsidR="00455032">
        <w:rPr>
          <w:rFonts w:eastAsia="Times New Roman" w:cstheme="minorHAnsi"/>
          <w:bCs/>
        </w:rPr>
        <w:t>projektu</w:t>
      </w:r>
      <w:r w:rsidR="00912719" w:rsidRPr="00912719">
        <w:rPr>
          <w:rFonts w:eastAsia="Times New Roman" w:cstheme="minorHAnsi"/>
          <w:bCs/>
        </w:rPr>
        <w:t xml:space="preserve"> do jednotlivých dílčích etap tak, aby veškeré činnosti na sebe logicky a věcně navazovaly, případně byly realizovány paralelně tam, kde to je možné. </w:t>
      </w:r>
    </w:p>
    <w:p w14:paraId="5608A2EB" w14:textId="175DD550" w:rsidR="00912719" w:rsidRPr="00912719" w:rsidRDefault="00912719" w:rsidP="00912719">
      <w:pPr>
        <w:spacing w:after="360"/>
        <w:jc w:val="both"/>
        <w:rPr>
          <w:rFonts w:eastAsia="Times New Roman" w:cstheme="minorHAnsi"/>
          <w:bCs/>
        </w:rPr>
      </w:pPr>
      <w:r w:rsidRPr="00912719">
        <w:rPr>
          <w:rFonts w:eastAsia="Times New Roman" w:cstheme="minorHAnsi"/>
          <w:bCs/>
        </w:rPr>
        <w:t>Definovaný způsob</w:t>
      </w:r>
      <w:r w:rsidR="00455032">
        <w:rPr>
          <w:rFonts w:eastAsia="Times New Roman" w:cstheme="minorHAnsi"/>
          <w:bCs/>
        </w:rPr>
        <w:t xml:space="preserve"> a</w:t>
      </w:r>
      <w:r w:rsidR="00BD20F4">
        <w:rPr>
          <w:rFonts w:eastAsia="Times New Roman" w:cstheme="minorHAnsi"/>
          <w:bCs/>
        </w:rPr>
        <w:t xml:space="preserve"> </w:t>
      </w:r>
      <w:r w:rsidR="00455032">
        <w:rPr>
          <w:rFonts w:eastAsia="Times New Roman" w:cstheme="minorHAnsi"/>
          <w:bCs/>
        </w:rPr>
        <w:t>postup</w:t>
      </w:r>
      <w:r w:rsidRPr="00912719">
        <w:rPr>
          <w:rFonts w:eastAsia="Times New Roman" w:cstheme="minorHAnsi"/>
          <w:bCs/>
        </w:rPr>
        <w:t xml:space="preserve"> musí bezpodmínečně splňovat a pokrývat následující součásti:</w:t>
      </w:r>
    </w:p>
    <w:p w14:paraId="245EFDA5" w14:textId="2AC72309" w:rsidR="00912719" w:rsidRPr="00912719" w:rsidRDefault="00912719" w:rsidP="00693214">
      <w:pPr>
        <w:pStyle w:val="Odstavecseseznamem"/>
        <w:numPr>
          <w:ilvl w:val="0"/>
          <w:numId w:val="32"/>
        </w:numPr>
        <w:spacing w:after="36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V</w:t>
      </w:r>
      <w:r w:rsidRPr="00912719">
        <w:rPr>
          <w:rFonts w:eastAsia="Times New Roman" w:cstheme="minorHAnsi"/>
          <w:bCs/>
        </w:rPr>
        <w:t xml:space="preserve">eškeré procesy </w:t>
      </w:r>
      <w:r w:rsidR="00BD20F4">
        <w:rPr>
          <w:rFonts w:eastAsia="Times New Roman" w:cstheme="minorHAnsi"/>
          <w:bCs/>
        </w:rPr>
        <w:t>projektu</w:t>
      </w:r>
      <w:r w:rsidR="00BD20F4" w:rsidRPr="00912719">
        <w:rPr>
          <w:rFonts w:eastAsia="Times New Roman" w:cstheme="minorHAnsi"/>
          <w:bCs/>
        </w:rPr>
        <w:t xml:space="preserve"> </w:t>
      </w:r>
      <w:r w:rsidRPr="00912719">
        <w:rPr>
          <w:rFonts w:eastAsia="Times New Roman" w:cstheme="minorHAnsi"/>
          <w:bCs/>
        </w:rPr>
        <w:t>musí být v souladu s parametry ISO 27001, tedy zejména:</w:t>
      </w:r>
    </w:p>
    <w:p w14:paraId="6B356879" w14:textId="1AC19E3A" w:rsidR="00912719" w:rsidRPr="00912719" w:rsidRDefault="00912719" w:rsidP="00693214">
      <w:pPr>
        <w:pStyle w:val="Odstavecseseznamem"/>
        <w:numPr>
          <w:ilvl w:val="0"/>
          <w:numId w:val="33"/>
        </w:numPr>
        <w:spacing w:after="36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N</w:t>
      </w:r>
      <w:r w:rsidRPr="00912719">
        <w:rPr>
          <w:rFonts w:eastAsia="Times New Roman" w:cstheme="minorHAnsi"/>
          <w:bCs/>
        </w:rPr>
        <w:t>aplnění bezpečnostních požadavků informačních systémů (část a.14.1 normy)</w:t>
      </w:r>
      <w:r>
        <w:rPr>
          <w:rFonts w:eastAsia="Times New Roman" w:cstheme="minorHAnsi"/>
          <w:bCs/>
        </w:rPr>
        <w:t>.</w:t>
      </w:r>
    </w:p>
    <w:p w14:paraId="7AF5D95F" w14:textId="29B42638" w:rsidR="00912719" w:rsidRPr="00912719" w:rsidRDefault="00912719" w:rsidP="00693214">
      <w:pPr>
        <w:pStyle w:val="Odstavecseseznamem"/>
        <w:numPr>
          <w:ilvl w:val="0"/>
          <w:numId w:val="33"/>
        </w:numPr>
        <w:spacing w:after="36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Z</w:t>
      </w:r>
      <w:r w:rsidRPr="00912719">
        <w:rPr>
          <w:rFonts w:eastAsia="Times New Roman" w:cstheme="minorHAnsi"/>
          <w:bCs/>
        </w:rPr>
        <w:t>ajištění bezpečnosti v procesech vývoje a podpory (část a.14.2 normy)</w:t>
      </w:r>
      <w:r>
        <w:rPr>
          <w:rFonts w:eastAsia="Times New Roman" w:cstheme="minorHAnsi"/>
          <w:bCs/>
        </w:rPr>
        <w:t>.</w:t>
      </w:r>
    </w:p>
    <w:p w14:paraId="44A1159C" w14:textId="74E308CC" w:rsidR="00912719" w:rsidRPr="00912719" w:rsidRDefault="00912719" w:rsidP="00693214">
      <w:pPr>
        <w:pStyle w:val="Odstavecseseznamem"/>
        <w:numPr>
          <w:ilvl w:val="0"/>
          <w:numId w:val="33"/>
        </w:numPr>
        <w:spacing w:after="36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Z</w:t>
      </w:r>
      <w:r w:rsidRPr="00912719">
        <w:rPr>
          <w:rFonts w:eastAsia="Times New Roman" w:cstheme="minorHAnsi"/>
          <w:bCs/>
        </w:rPr>
        <w:t>ajištění ochrany dat pro testování (část a.14.3 normy)</w:t>
      </w:r>
      <w:r>
        <w:rPr>
          <w:rFonts w:eastAsia="Times New Roman" w:cstheme="minorHAnsi"/>
          <w:bCs/>
        </w:rPr>
        <w:t>.</w:t>
      </w:r>
    </w:p>
    <w:p w14:paraId="5338F2BE" w14:textId="5F495613" w:rsidR="00912719" w:rsidRPr="00383F3C" w:rsidRDefault="00383F3C" w:rsidP="00693214">
      <w:pPr>
        <w:pStyle w:val="Odstavecseseznamem"/>
        <w:numPr>
          <w:ilvl w:val="0"/>
          <w:numId w:val="34"/>
        </w:numPr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</w:t>
      </w:r>
      <w:r w:rsidR="00912719" w:rsidRPr="00383F3C">
        <w:rPr>
          <w:rFonts w:eastAsia="Times New Roman" w:cstheme="minorHAnsi"/>
          <w:bCs/>
        </w:rPr>
        <w:t xml:space="preserve">oučástí procesů musí být postupy pro testování implementovaných funkcionalit, migraci do </w:t>
      </w:r>
      <w:r w:rsidR="005140EE" w:rsidRPr="00383F3C">
        <w:rPr>
          <w:rFonts w:eastAsia="Times New Roman" w:cstheme="minorHAnsi"/>
          <w:bCs/>
        </w:rPr>
        <w:t>produk</w:t>
      </w:r>
      <w:r w:rsidR="005140EE">
        <w:rPr>
          <w:rFonts w:eastAsia="Times New Roman" w:cstheme="minorHAnsi"/>
          <w:bCs/>
        </w:rPr>
        <w:t>č</w:t>
      </w:r>
      <w:r w:rsidR="005140EE" w:rsidRPr="00383F3C">
        <w:rPr>
          <w:rFonts w:eastAsia="Times New Roman" w:cstheme="minorHAnsi"/>
          <w:bCs/>
        </w:rPr>
        <w:t xml:space="preserve">ního </w:t>
      </w:r>
      <w:r w:rsidR="00912719" w:rsidRPr="00383F3C">
        <w:rPr>
          <w:rFonts w:eastAsia="Times New Roman" w:cstheme="minorHAnsi"/>
          <w:bCs/>
        </w:rPr>
        <w:t>prostředí (</w:t>
      </w:r>
      <w:proofErr w:type="spellStart"/>
      <w:r w:rsidR="00912719" w:rsidRPr="00383F3C">
        <w:rPr>
          <w:rFonts w:eastAsia="Times New Roman" w:cstheme="minorHAnsi"/>
          <w:bCs/>
        </w:rPr>
        <w:t>release</w:t>
      </w:r>
      <w:proofErr w:type="spellEnd"/>
      <w:r w:rsidR="00912719" w:rsidRPr="00383F3C">
        <w:rPr>
          <w:rFonts w:eastAsia="Times New Roman" w:cstheme="minorHAnsi"/>
          <w:bCs/>
        </w:rPr>
        <w:t>).</w:t>
      </w:r>
    </w:p>
    <w:p w14:paraId="4AC540C2" w14:textId="10DC58E6" w:rsidR="00912719" w:rsidRPr="00383F3C" w:rsidRDefault="00BD20F4" w:rsidP="00693214">
      <w:pPr>
        <w:pStyle w:val="Odstavecseseznamem"/>
        <w:numPr>
          <w:ilvl w:val="0"/>
          <w:numId w:val="34"/>
        </w:numPr>
        <w:spacing w:after="36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Výstupy projektu</w:t>
      </w:r>
      <w:r w:rsidR="00912719" w:rsidRPr="00383F3C">
        <w:rPr>
          <w:rFonts w:eastAsia="Times New Roman" w:cstheme="minorHAnsi"/>
          <w:bCs/>
        </w:rPr>
        <w:t xml:space="preserve"> musí podléhat formalizovanému způsobu akceptace,</w:t>
      </w:r>
      <w:r w:rsidR="00383F3C">
        <w:rPr>
          <w:rFonts w:eastAsia="Times New Roman" w:cstheme="minorHAnsi"/>
          <w:bCs/>
        </w:rPr>
        <w:t xml:space="preserve"> </w:t>
      </w:r>
      <w:r w:rsidR="00912719" w:rsidRPr="00383F3C">
        <w:rPr>
          <w:rFonts w:eastAsia="Times New Roman" w:cstheme="minorHAnsi"/>
          <w:bCs/>
        </w:rPr>
        <w:t>kdy proces akceptace musí umožňovat prokazatelné vyhodnocení naplnění požadavk</w:t>
      </w:r>
      <w:r>
        <w:rPr>
          <w:rFonts w:eastAsia="Times New Roman" w:cstheme="minorHAnsi"/>
          <w:bCs/>
        </w:rPr>
        <w:t>ů</w:t>
      </w:r>
      <w:r w:rsidR="00912719" w:rsidRPr="00383F3C">
        <w:rPr>
          <w:rFonts w:eastAsia="Times New Roman" w:cstheme="minorHAnsi"/>
          <w:bCs/>
        </w:rPr>
        <w:t>, kter</w:t>
      </w:r>
      <w:r>
        <w:rPr>
          <w:rFonts w:eastAsia="Times New Roman" w:cstheme="minorHAnsi"/>
          <w:bCs/>
        </w:rPr>
        <w:t>é</w:t>
      </w:r>
      <w:r w:rsidR="00912719" w:rsidRPr="00383F3C">
        <w:rPr>
          <w:rFonts w:eastAsia="Times New Roman" w:cstheme="minorHAnsi"/>
          <w:bCs/>
        </w:rPr>
        <w:t xml:space="preserve"> j</w:t>
      </w:r>
      <w:r>
        <w:rPr>
          <w:rFonts w:eastAsia="Times New Roman" w:cstheme="minorHAnsi"/>
          <w:bCs/>
        </w:rPr>
        <w:t>sou</w:t>
      </w:r>
      <w:r w:rsidR="00912719" w:rsidRPr="00383F3C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>kladeny na výstupy</w:t>
      </w:r>
      <w:r w:rsidRPr="00383F3C">
        <w:rPr>
          <w:rFonts w:eastAsia="Times New Roman" w:cstheme="minorHAnsi"/>
          <w:bCs/>
        </w:rPr>
        <w:t xml:space="preserve"> konkrétní</w:t>
      </w:r>
      <w:r>
        <w:rPr>
          <w:rFonts w:eastAsia="Times New Roman" w:cstheme="minorHAnsi"/>
          <w:bCs/>
        </w:rPr>
        <w:t>ch</w:t>
      </w:r>
      <w:r w:rsidRPr="00383F3C">
        <w:rPr>
          <w:rFonts w:eastAsia="Times New Roman" w:cstheme="minorHAnsi"/>
          <w:bCs/>
        </w:rPr>
        <w:t xml:space="preserve"> </w:t>
      </w:r>
      <w:r w:rsidR="00912719" w:rsidRPr="00383F3C">
        <w:rPr>
          <w:rFonts w:eastAsia="Times New Roman" w:cstheme="minorHAnsi"/>
          <w:bCs/>
        </w:rPr>
        <w:t>krok</w:t>
      </w:r>
      <w:r>
        <w:rPr>
          <w:rFonts w:eastAsia="Times New Roman" w:cstheme="minorHAnsi"/>
          <w:bCs/>
        </w:rPr>
        <w:t>ů/etap projektu</w:t>
      </w:r>
      <w:r w:rsidR="00912719" w:rsidRPr="00383F3C">
        <w:rPr>
          <w:rFonts w:eastAsia="Times New Roman" w:cstheme="minorHAnsi"/>
          <w:bCs/>
        </w:rPr>
        <w:t xml:space="preserve"> (příklad - v případě požadavku na implementaci číselníku, jehož správu má v provozním prostředí zajišťovat zaměstnanec </w:t>
      </w:r>
      <w:r w:rsidR="0040528A">
        <w:rPr>
          <w:rFonts w:eastAsia="Times New Roman" w:cstheme="minorHAnsi"/>
          <w:bCs/>
        </w:rPr>
        <w:t>z</w:t>
      </w:r>
      <w:r w:rsidR="0069182B">
        <w:rPr>
          <w:rFonts w:eastAsia="Times New Roman" w:cstheme="minorHAnsi"/>
          <w:bCs/>
        </w:rPr>
        <w:t>adava</w:t>
      </w:r>
      <w:r w:rsidR="00912719" w:rsidRPr="00383F3C">
        <w:rPr>
          <w:rFonts w:eastAsia="Times New Roman" w:cstheme="minorHAnsi"/>
          <w:bCs/>
        </w:rPr>
        <w:t xml:space="preserve">tele, musí být v rámci </w:t>
      </w:r>
      <w:r w:rsidR="00912719" w:rsidRPr="00383F3C">
        <w:rPr>
          <w:rFonts w:eastAsia="Times New Roman" w:cstheme="minorHAnsi"/>
          <w:bCs/>
        </w:rPr>
        <w:lastRenderedPageBreak/>
        <w:t>implementace ověřeno, že konkrétní číselník je naimplementován v informačním systému takovým způsobem, kdy veškeré funkcionality na tento číselník navázané fungují korektně v</w:t>
      </w:r>
      <w:r w:rsidR="00B512DD">
        <w:rPr>
          <w:rFonts w:eastAsia="Times New Roman" w:cstheme="minorHAnsi"/>
          <w:bCs/>
        </w:rPr>
        <w:t> </w:t>
      </w:r>
      <w:r w:rsidR="00912719" w:rsidRPr="00383F3C">
        <w:rPr>
          <w:rFonts w:eastAsia="Times New Roman" w:cstheme="minorHAnsi"/>
          <w:bCs/>
        </w:rPr>
        <w:t xml:space="preserve">souladu se zadáním, že pro správu číselníku je k dispozici odpovídající uživatelské rozhraní, správa číselníku jako taková je možná pouze s konkrétním přiděleným oprávněním, které si nemůže přidělit zaměstnanec spravující číselník sám. V rámci systému jsou nastavené a funkční takové mechanismy, které zajistí, že uživatelským zásahem do číselníku nedojde k narušení historických dat, tedy systémové nastavení číselníku bude umožňovat verzování a navazující funkcionality budou standardně respektovat nejen uživatelské nastavení platnosti číselníku, ale rovněž systémový čas provedené změny). </w:t>
      </w:r>
    </w:p>
    <w:p w14:paraId="0C52353C" w14:textId="307B24E5" w:rsidR="00912719" w:rsidRPr="00383F3C" w:rsidRDefault="00383F3C" w:rsidP="00693214">
      <w:pPr>
        <w:pStyle w:val="Odstavecseseznamem"/>
        <w:numPr>
          <w:ilvl w:val="0"/>
          <w:numId w:val="34"/>
        </w:numPr>
        <w:spacing w:after="36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</w:t>
      </w:r>
      <w:r w:rsidR="00912719" w:rsidRPr="00383F3C">
        <w:rPr>
          <w:rFonts w:eastAsia="Times New Roman" w:cstheme="minorHAnsi"/>
          <w:bCs/>
        </w:rPr>
        <w:t xml:space="preserve">oučástí akceptace musí být </w:t>
      </w:r>
      <w:r w:rsidR="00BD20F4">
        <w:rPr>
          <w:rFonts w:eastAsia="Times New Roman" w:cstheme="minorHAnsi"/>
          <w:bCs/>
        </w:rPr>
        <w:t>kontrola a akceptace</w:t>
      </w:r>
      <w:r w:rsidR="00BD20F4" w:rsidRPr="00383F3C">
        <w:rPr>
          <w:rFonts w:eastAsia="Times New Roman" w:cstheme="minorHAnsi"/>
          <w:bCs/>
        </w:rPr>
        <w:t xml:space="preserve"> </w:t>
      </w:r>
      <w:r w:rsidR="00912719" w:rsidRPr="00383F3C">
        <w:rPr>
          <w:rFonts w:eastAsia="Times New Roman" w:cstheme="minorHAnsi"/>
          <w:bCs/>
        </w:rPr>
        <w:t>odpovídající dokumentace včetně školící a</w:t>
      </w:r>
      <w:r w:rsidR="00B512DD">
        <w:rPr>
          <w:rFonts w:eastAsia="Times New Roman" w:cstheme="minorHAnsi"/>
          <w:bCs/>
        </w:rPr>
        <w:t> </w:t>
      </w:r>
      <w:r w:rsidR="00912719" w:rsidRPr="00383F3C">
        <w:rPr>
          <w:rFonts w:eastAsia="Times New Roman" w:cstheme="minorHAnsi"/>
          <w:bCs/>
        </w:rPr>
        <w:t xml:space="preserve">uživatelské dokumentace. Tam, kde je to účelné, musí být součástí </w:t>
      </w:r>
      <w:r w:rsidR="00BD20F4">
        <w:rPr>
          <w:rFonts w:eastAsia="Times New Roman" w:cstheme="minorHAnsi"/>
          <w:bCs/>
        </w:rPr>
        <w:t xml:space="preserve">plnění </w:t>
      </w:r>
      <w:r w:rsidR="00912719" w:rsidRPr="00383F3C">
        <w:rPr>
          <w:rFonts w:eastAsia="Times New Roman" w:cstheme="minorHAnsi"/>
          <w:bCs/>
        </w:rPr>
        <w:t>i samotné školení už</w:t>
      </w:r>
      <w:r>
        <w:rPr>
          <w:rFonts w:eastAsia="Times New Roman" w:cstheme="minorHAnsi"/>
          <w:bCs/>
        </w:rPr>
        <w:t>i</w:t>
      </w:r>
      <w:r w:rsidR="00912719" w:rsidRPr="00383F3C">
        <w:rPr>
          <w:rFonts w:eastAsia="Times New Roman" w:cstheme="minorHAnsi"/>
          <w:bCs/>
        </w:rPr>
        <w:t xml:space="preserve">vatelů nebo klíčových uživatelů. Požadavky na školení vznesené ze strany zaměstnanců </w:t>
      </w:r>
      <w:r w:rsidR="0040528A">
        <w:rPr>
          <w:rFonts w:eastAsia="Times New Roman" w:cstheme="minorHAnsi"/>
          <w:bCs/>
        </w:rPr>
        <w:t>z</w:t>
      </w:r>
      <w:r w:rsidR="0069182B">
        <w:rPr>
          <w:rFonts w:eastAsia="Times New Roman" w:cstheme="minorHAnsi"/>
          <w:bCs/>
        </w:rPr>
        <w:t>adava</w:t>
      </w:r>
      <w:r w:rsidR="00912719" w:rsidRPr="00383F3C">
        <w:rPr>
          <w:rFonts w:eastAsia="Times New Roman" w:cstheme="minorHAnsi"/>
          <w:bCs/>
        </w:rPr>
        <w:t>tele podílejících se na</w:t>
      </w:r>
      <w:r w:rsidR="00BD20F4">
        <w:rPr>
          <w:rFonts w:eastAsia="Times New Roman" w:cstheme="minorHAnsi"/>
          <w:bCs/>
        </w:rPr>
        <w:t xml:space="preserve"> realizaci projektu</w:t>
      </w:r>
      <w:r w:rsidR="00912719" w:rsidRPr="00383F3C">
        <w:rPr>
          <w:rFonts w:eastAsia="Times New Roman" w:cstheme="minorHAnsi"/>
          <w:bCs/>
        </w:rPr>
        <w:t xml:space="preserve"> musí být pro </w:t>
      </w:r>
      <w:r w:rsidR="0040528A">
        <w:rPr>
          <w:rFonts w:eastAsia="Times New Roman" w:cstheme="minorHAnsi"/>
          <w:bCs/>
        </w:rPr>
        <w:t>účastníka</w:t>
      </w:r>
      <w:r w:rsidR="0040528A" w:rsidRPr="00383F3C">
        <w:rPr>
          <w:rFonts w:eastAsia="Times New Roman" w:cstheme="minorHAnsi"/>
          <w:bCs/>
        </w:rPr>
        <w:t xml:space="preserve"> </w:t>
      </w:r>
      <w:r w:rsidR="00912719" w:rsidRPr="00383F3C">
        <w:rPr>
          <w:rFonts w:eastAsia="Times New Roman" w:cstheme="minorHAnsi"/>
          <w:bCs/>
        </w:rPr>
        <w:t xml:space="preserve">závazné. </w:t>
      </w:r>
    </w:p>
    <w:p w14:paraId="48D101B5" w14:textId="482ACCDF" w:rsidR="00912719" w:rsidRPr="00383F3C" w:rsidRDefault="00383F3C" w:rsidP="00693214">
      <w:pPr>
        <w:pStyle w:val="Odstavecseseznamem"/>
        <w:numPr>
          <w:ilvl w:val="0"/>
          <w:numId w:val="34"/>
        </w:numPr>
        <w:spacing w:after="36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</w:t>
      </w:r>
      <w:r w:rsidR="00912719" w:rsidRPr="00383F3C">
        <w:rPr>
          <w:rFonts w:eastAsia="Times New Roman" w:cstheme="minorHAnsi"/>
          <w:bCs/>
        </w:rPr>
        <w:t xml:space="preserve">kceptace nesmí být jednokroková, tedy akceptací dílčích celků nebude potvrzena akceptace celé </w:t>
      </w:r>
      <w:r w:rsidR="0040528A">
        <w:rPr>
          <w:rFonts w:eastAsia="Times New Roman" w:cstheme="minorHAnsi"/>
          <w:bCs/>
        </w:rPr>
        <w:t>služby GT FOTO</w:t>
      </w:r>
      <w:r w:rsidR="00912719" w:rsidRPr="00383F3C">
        <w:rPr>
          <w:rFonts w:eastAsia="Times New Roman" w:cstheme="minorHAnsi"/>
          <w:bCs/>
        </w:rPr>
        <w:t xml:space="preserve">. Akceptační proces </w:t>
      </w:r>
      <w:r w:rsidR="0040528A">
        <w:rPr>
          <w:rFonts w:eastAsia="Times New Roman" w:cstheme="minorHAnsi"/>
          <w:bCs/>
        </w:rPr>
        <w:t xml:space="preserve">služby GT FOTO </w:t>
      </w:r>
      <w:r w:rsidR="00912719" w:rsidRPr="00383F3C">
        <w:rPr>
          <w:rFonts w:eastAsia="Times New Roman" w:cstheme="minorHAnsi"/>
          <w:bCs/>
        </w:rPr>
        <w:t xml:space="preserve">musí zahrnovat plný rozsah nezbytných testů v souladu se stanovenou strategií testování. Plný akceptační proces musí být navržen takovým způsobem, aby postihoval ověření jak dílčích funkčností, tak chování </w:t>
      </w:r>
      <w:r w:rsidR="0040528A">
        <w:rPr>
          <w:rFonts w:eastAsia="Times New Roman" w:cstheme="minorHAnsi"/>
          <w:bCs/>
        </w:rPr>
        <w:t xml:space="preserve">služby GT FOTO </w:t>
      </w:r>
      <w:r w:rsidR="00912719" w:rsidRPr="00383F3C">
        <w:rPr>
          <w:rFonts w:eastAsia="Times New Roman" w:cstheme="minorHAnsi"/>
          <w:bCs/>
        </w:rPr>
        <w:t>jako celku. Zároveň tento akceptační proces musí postihovat veškeré požadavky na vytvoření a ověření odpovídající dokumentační základny</w:t>
      </w:r>
      <w:r>
        <w:rPr>
          <w:rFonts w:eastAsia="Times New Roman" w:cstheme="minorHAnsi"/>
          <w:bCs/>
        </w:rPr>
        <w:t xml:space="preserve"> služby GT FOTO</w:t>
      </w:r>
      <w:r w:rsidR="00912719" w:rsidRPr="00383F3C">
        <w:rPr>
          <w:rFonts w:eastAsia="Times New Roman" w:cstheme="minorHAnsi"/>
          <w:bCs/>
        </w:rPr>
        <w:t xml:space="preserve">. </w:t>
      </w:r>
    </w:p>
    <w:p w14:paraId="153B5E77" w14:textId="51558554" w:rsidR="00912719" w:rsidRPr="00383F3C" w:rsidRDefault="00912719" w:rsidP="00693214">
      <w:pPr>
        <w:pStyle w:val="Odstavecseseznamem"/>
        <w:numPr>
          <w:ilvl w:val="0"/>
          <w:numId w:val="34"/>
        </w:numPr>
        <w:spacing w:after="360"/>
        <w:jc w:val="both"/>
        <w:rPr>
          <w:rFonts w:eastAsia="Times New Roman" w:cstheme="minorHAnsi"/>
          <w:bCs/>
        </w:rPr>
      </w:pPr>
      <w:r w:rsidRPr="00383F3C">
        <w:rPr>
          <w:rFonts w:eastAsia="Times New Roman" w:cstheme="minorHAnsi"/>
          <w:bCs/>
        </w:rPr>
        <w:t xml:space="preserve">Pro každou etapu </w:t>
      </w:r>
      <w:r w:rsidR="005354EB">
        <w:rPr>
          <w:rFonts w:eastAsia="Times New Roman" w:cstheme="minorHAnsi"/>
          <w:bCs/>
        </w:rPr>
        <w:t>projektu</w:t>
      </w:r>
      <w:r w:rsidR="005354EB" w:rsidRPr="00383F3C">
        <w:rPr>
          <w:rFonts w:eastAsia="Times New Roman" w:cstheme="minorHAnsi"/>
          <w:bCs/>
        </w:rPr>
        <w:t xml:space="preserve"> </w:t>
      </w:r>
      <w:r w:rsidRPr="00383F3C">
        <w:rPr>
          <w:rFonts w:eastAsia="Times New Roman" w:cstheme="minorHAnsi"/>
          <w:bCs/>
        </w:rPr>
        <w:t xml:space="preserve">budou definovány následující parametry: </w:t>
      </w:r>
    </w:p>
    <w:p w14:paraId="21A3A950" w14:textId="4B21C666" w:rsidR="00912719" w:rsidRPr="00383F3C" w:rsidRDefault="0040528A" w:rsidP="00693214">
      <w:pPr>
        <w:pStyle w:val="Odstavecseseznamem"/>
        <w:numPr>
          <w:ilvl w:val="0"/>
          <w:numId w:val="35"/>
        </w:numPr>
        <w:spacing w:after="36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p</w:t>
      </w:r>
      <w:r w:rsidR="00912719" w:rsidRPr="00383F3C">
        <w:rPr>
          <w:rFonts w:eastAsia="Times New Roman" w:cstheme="minorHAnsi"/>
          <w:bCs/>
        </w:rPr>
        <w:t>ředmět etapy</w:t>
      </w:r>
      <w:r w:rsidR="00383F3C">
        <w:rPr>
          <w:rFonts w:eastAsia="Times New Roman" w:cstheme="minorHAnsi"/>
          <w:bCs/>
        </w:rPr>
        <w:t>,</w:t>
      </w:r>
    </w:p>
    <w:p w14:paraId="1EA330BD" w14:textId="2920E56B" w:rsidR="00912719" w:rsidRPr="00383F3C" w:rsidRDefault="00912719" w:rsidP="00693214">
      <w:pPr>
        <w:pStyle w:val="Odstavecseseznamem"/>
        <w:numPr>
          <w:ilvl w:val="0"/>
          <w:numId w:val="35"/>
        </w:numPr>
        <w:spacing w:after="360"/>
        <w:jc w:val="both"/>
        <w:rPr>
          <w:rFonts w:eastAsia="Times New Roman" w:cstheme="minorHAnsi"/>
          <w:bCs/>
        </w:rPr>
      </w:pPr>
      <w:r w:rsidRPr="00383F3C">
        <w:rPr>
          <w:rFonts w:eastAsia="Times New Roman" w:cstheme="minorHAnsi"/>
          <w:bCs/>
        </w:rPr>
        <w:t>cíl etapy</w:t>
      </w:r>
      <w:r w:rsidR="00383F3C">
        <w:rPr>
          <w:rFonts w:eastAsia="Times New Roman" w:cstheme="minorHAnsi"/>
          <w:bCs/>
        </w:rPr>
        <w:t>,</w:t>
      </w:r>
    </w:p>
    <w:p w14:paraId="759191DB" w14:textId="6E0DF909" w:rsidR="00912719" w:rsidRPr="00383F3C" w:rsidRDefault="00912719" w:rsidP="00693214">
      <w:pPr>
        <w:pStyle w:val="Odstavecseseznamem"/>
        <w:numPr>
          <w:ilvl w:val="0"/>
          <w:numId w:val="35"/>
        </w:numPr>
        <w:spacing w:after="360"/>
        <w:jc w:val="both"/>
        <w:rPr>
          <w:rFonts w:eastAsia="Times New Roman" w:cstheme="minorHAnsi"/>
          <w:bCs/>
        </w:rPr>
      </w:pPr>
      <w:r w:rsidRPr="00383F3C">
        <w:rPr>
          <w:rFonts w:eastAsia="Times New Roman" w:cstheme="minorHAnsi"/>
          <w:bCs/>
        </w:rPr>
        <w:t>termín zahájení etapy</w:t>
      </w:r>
      <w:r w:rsidR="00383F3C">
        <w:rPr>
          <w:rFonts w:eastAsia="Times New Roman" w:cstheme="minorHAnsi"/>
          <w:bCs/>
        </w:rPr>
        <w:t>,</w:t>
      </w:r>
    </w:p>
    <w:p w14:paraId="6C957E89" w14:textId="2917C3D5" w:rsidR="00912719" w:rsidRPr="00383F3C" w:rsidRDefault="00912719" w:rsidP="00693214">
      <w:pPr>
        <w:pStyle w:val="Odstavecseseznamem"/>
        <w:numPr>
          <w:ilvl w:val="0"/>
          <w:numId w:val="35"/>
        </w:numPr>
        <w:spacing w:after="360"/>
        <w:jc w:val="both"/>
        <w:rPr>
          <w:rFonts w:eastAsia="Times New Roman" w:cstheme="minorHAnsi"/>
          <w:bCs/>
        </w:rPr>
      </w:pPr>
      <w:r w:rsidRPr="00383F3C">
        <w:rPr>
          <w:rFonts w:eastAsia="Times New Roman" w:cstheme="minorHAnsi"/>
          <w:bCs/>
        </w:rPr>
        <w:t>doba trvání etapy</w:t>
      </w:r>
      <w:r w:rsidR="00383F3C">
        <w:rPr>
          <w:rFonts w:eastAsia="Times New Roman" w:cstheme="minorHAnsi"/>
          <w:bCs/>
        </w:rPr>
        <w:t>,</w:t>
      </w:r>
    </w:p>
    <w:p w14:paraId="3E2430E6" w14:textId="0FC09C12" w:rsidR="00912719" w:rsidRPr="00383F3C" w:rsidRDefault="00912719" w:rsidP="00693214">
      <w:pPr>
        <w:pStyle w:val="Odstavecseseznamem"/>
        <w:numPr>
          <w:ilvl w:val="0"/>
          <w:numId w:val="35"/>
        </w:numPr>
        <w:spacing w:after="360"/>
        <w:jc w:val="both"/>
        <w:rPr>
          <w:rFonts w:eastAsia="Times New Roman" w:cstheme="minorHAnsi"/>
          <w:bCs/>
        </w:rPr>
      </w:pPr>
      <w:r w:rsidRPr="00383F3C">
        <w:rPr>
          <w:rFonts w:eastAsia="Times New Roman" w:cstheme="minorHAnsi"/>
          <w:bCs/>
        </w:rPr>
        <w:t>termín ukončení etapy</w:t>
      </w:r>
      <w:r w:rsidR="00383F3C">
        <w:rPr>
          <w:rFonts w:eastAsia="Times New Roman" w:cstheme="minorHAnsi"/>
          <w:bCs/>
        </w:rPr>
        <w:t>,</w:t>
      </w:r>
    </w:p>
    <w:p w14:paraId="0D74CD63" w14:textId="6B302246" w:rsidR="00912719" w:rsidRPr="00383F3C" w:rsidRDefault="00912719" w:rsidP="00693214">
      <w:pPr>
        <w:pStyle w:val="Odstavecseseznamem"/>
        <w:numPr>
          <w:ilvl w:val="0"/>
          <w:numId w:val="35"/>
        </w:numPr>
        <w:spacing w:after="360"/>
        <w:jc w:val="both"/>
        <w:rPr>
          <w:rFonts w:eastAsia="Times New Roman" w:cstheme="minorHAnsi"/>
          <w:bCs/>
        </w:rPr>
      </w:pPr>
      <w:r w:rsidRPr="00383F3C">
        <w:rPr>
          <w:rFonts w:eastAsia="Times New Roman" w:cstheme="minorHAnsi"/>
          <w:bCs/>
        </w:rPr>
        <w:t>vstupy</w:t>
      </w:r>
      <w:r w:rsidR="00383F3C">
        <w:rPr>
          <w:rFonts w:eastAsia="Times New Roman" w:cstheme="minorHAnsi"/>
          <w:bCs/>
        </w:rPr>
        <w:t>,</w:t>
      </w:r>
    </w:p>
    <w:p w14:paraId="54F7FCAC" w14:textId="309FB910" w:rsidR="00912719" w:rsidRPr="00383F3C" w:rsidRDefault="00912719" w:rsidP="00693214">
      <w:pPr>
        <w:pStyle w:val="Odstavecseseznamem"/>
        <w:numPr>
          <w:ilvl w:val="0"/>
          <w:numId w:val="35"/>
        </w:numPr>
        <w:spacing w:after="360"/>
        <w:jc w:val="both"/>
        <w:rPr>
          <w:rFonts w:eastAsia="Times New Roman" w:cstheme="minorHAnsi"/>
          <w:bCs/>
        </w:rPr>
      </w:pPr>
      <w:r w:rsidRPr="00383F3C">
        <w:rPr>
          <w:rFonts w:eastAsia="Times New Roman" w:cstheme="minorHAnsi"/>
          <w:bCs/>
        </w:rPr>
        <w:t>výstupy</w:t>
      </w:r>
      <w:r w:rsidR="00383F3C">
        <w:rPr>
          <w:rFonts w:eastAsia="Times New Roman" w:cstheme="minorHAnsi"/>
          <w:bCs/>
        </w:rPr>
        <w:t>,</w:t>
      </w:r>
    </w:p>
    <w:p w14:paraId="48A524AE" w14:textId="7A8B685C" w:rsidR="00912719" w:rsidRPr="00383F3C" w:rsidRDefault="00912719" w:rsidP="00693214">
      <w:pPr>
        <w:pStyle w:val="Odstavecseseznamem"/>
        <w:numPr>
          <w:ilvl w:val="0"/>
          <w:numId w:val="35"/>
        </w:numPr>
        <w:spacing w:after="360"/>
        <w:jc w:val="both"/>
        <w:rPr>
          <w:rFonts w:eastAsia="Times New Roman" w:cstheme="minorHAnsi"/>
          <w:bCs/>
        </w:rPr>
      </w:pPr>
      <w:r w:rsidRPr="00383F3C">
        <w:rPr>
          <w:rFonts w:eastAsia="Times New Roman" w:cstheme="minorHAnsi"/>
          <w:bCs/>
        </w:rPr>
        <w:t>kritéria akceptace etapy</w:t>
      </w:r>
      <w:r w:rsidR="00383F3C">
        <w:rPr>
          <w:rFonts w:eastAsia="Times New Roman" w:cstheme="minorHAnsi"/>
          <w:bCs/>
        </w:rPr>
        <w:t>.</w:t>
      </w:r>
    </w:p>
    <w:p w14:paraId="1F607B6D" w14:textId="4D514041" w:rsidR="009A79B4" w:rsidRPr="00912719" w:rsidRDefault="00912719" w:rsidP="00912719">
      <w:pPr>
        <w:spacing w:after="360"/>
        <w:jc w:val="both"/>
        <w:rPr>
          <w:rFonts w:eastAsia="Times New Roman" w:cstheme="minorHAnsi"/>
          <w:bCs/>
        </w:rPr>
      </w:pPr>
      <w:r w:rsidRPr="00912719">
        <w:rPr>
          <w:rFonts w:eastAsia="Times New Roman" w:cstheme="minorHAnsi"/>
          <w:bCs/>
        </w:rPr>
        <w:t xml:space="preserve">Pokud bude </w:t>
      </w:r>
      <w:r w:rsidR="00C74823">
        <w:rPr>
          <w:rFonts w:eastAsia="Times New Roman" w:cstheme="minorHAnsi"/>
          <w:bCs/>
        </w:rPr>
        <w:t>účastník</w:t>
      </w:r>
      <w:r w:rsidR="00C74823" w:rsidRPr="00912719">
        <w:rPr>
          <w:rFonts w:eastAsia="Times New Roman" w:cstheme="minorHAnsi"/>
          <w:bCs/>
        </w:rPr>
        <w:t xml:space="preserve"> </w:t>
      </w:r>
      <w:r w:rsidRPr="00912719">
        <w:rPr>
          <w:rFonts w:eastAsia="Times New Roman" w:cstheme="minorHAnsi"/>
          <w:bCs/>
        </w:rPr>
        <w:t xml:space="preserve">využívat takovou metodiku </w:t>
      </w:r>
      <w:r w:rsidR="005354EB">
        <w:rPr>
          <w:rFonts w:eastAsia="Times New Roman" w:cstheme="minorHAnsi"/>
          <w:bCs/>
        </w:rPr>
        <w:t>řízení projektu</w:t>
      </w:r>
      <w:r w:rsidRPr="00912719">
        <w:rPr>
          <w:rFonts w:eastAsia="Times New Roman" w:cstheme="minorHAnsi"/>
          <w:bCs/>
        </w:rPr>
        <w:t>, která obsahuje agilní způsob řízení a</w:t>
      </w:r>
      <w:r w:rsidR="00B512DD">
        <w:rPr>
          <w:rFonts w:eastAsia="Times New Roman" w:cstheme="minorHAnsi"/>
          <w:bCs/>
        </w:rPr>
        <w:t> </w:t>
      </w:r>
      <w:r w:rsidRPr="00912719">
        <w:rPr>
          <w:rFonts w:eastAsia="Times New Roman" w:cstheme="minorHAnsi"/>
          <w:bCs/>
        </w:rPr>
        <w:t xml:space="preserve">není tedy vhodné pro takovýto způsob </w:t>
      </w:r>
      <w:r w:rsidR="005354EB">
        <w:rPr>
          <w:rFonts w:eastAsia="Times New Roman" w:cstheme="minorHAnsi"/>
          <w:bCs/>
        </w:rPr>
        <w:t>řízení projektu</w:t>
      </w:r>
      <w:r w:rsidR="005354EB" w:rsidRPr="00912719">
        <w:rPr>
          <w:rFonts w:eastAsia="Times New Roman" w:cstheme="minorHAnsi"/>
          <w:bCs/>
        </w:rPr>
        <w:t xml:space="preserve"> </w:t>
      </w:r>
      <w:r w:rsidRPr="00912719">
        <w:rPr>
          <w:rFonts w:eastAsia="Times New Roman" w:cstheme="minorHAnsi"/>
          <w:bCs/>
        </w:rPr>
        <w:t xml:space="preserve">definovat uvedené parametry striktně, navrhne a definuje takové procesy </w:t>
      </w:r>
      <w:r w:rsidR="005354EB">
        <w:rPr>
          <w:rFonts w:eastAsia="Times New Roman" w:cstheme="minorHAnsi"/>
          <w:bCs/>
        </w:rPr>
        <w:t>řízení projektu</w:t>
      </w:r>
      <w:r w:rsidRPr="00912719">
        <w:rPr>
          <w:rFonts w:eastAsia="Times New Roman" w:cstheme="minorHAnsi"/>
          <w:bCs/>
        </w:rPr>
        <w:t>, ze kterých bude nade</w:t>
      </w:r>
      <w:r w:rsidR="00B512DD">
        <w:rPr>
          <w:rFonts w:eastAsia="Times New Roman" w:cstheme="minorHAnsi"/>
          <w:bCs/>
        </w:rPr>
        <w:t xml:space="preserve"> </w:t>
      </w:r>
      <w:r w:rsidR="00B512DD" w:rsidRPr="00912719">
        <w:rPr>
          <w:rFonts w:eastAsia="Times New Roman" w:cstheme="minorHAnsi"/>
          <w:bCs/>
        </w:rPr>
        <w:t>v</w:t>
      </w:r>
      <w:r w:rsidR="003E15AB">
        <w:rPr>
          <w:rFonts w:eastAsia="Times New Roman" w:cstheme="minorHAnsi"/>
          <w:bCs/>
        </w:rPr>
        <w:t>šechnu</w:t>
      </w:r>
      <w:r w:rsidRPr="00912719">
        <w:rPr>
          <w:rFonts w:eastAsia="Times New Roman" w:cstheme="minorHAnsi"/>
          <w:bCs/>
        </w:rPr>
        <w:t xml:space="preserve"> pochybnost zřejmé, jakým způsobem bude </w:t>
      </w:r>
      <w:r w:rsidR="005354EB">
        <w:rPr>
          <w:rFonts w:eastAsia="Times New Roman" w:cstheme="minorHAnsi"/>
          <w:bCs/>
        </w:rPr>
        <w:t>realizace služby GT FOTO</w:t>
      </w:r>
      <w:r w:rsidR="005354EB" w:rsidRPr="00912719">
        <w:rPr>
          <w:rFonts w:eastAsia="Times New Roman" w:cstheme="minorHAnsi"/>
          <w:bCs/>
        </w:rPr>
        <w:t xml:space="preserve"> </w:t>
      </w:r>
      <w:r w:rsidRPr="00912719">
        <w:rPr>
          <w:rFonts w:eastAsia="Times New Roman" w:cstheme="minorHAnsi"/>
          <w:bCs/>
        </w:rPr>
        <w:t>probíhat tak, aby byly zajištěn</w:t>
      </w:r>
      <w:r w:rsidR="005354EB">
        <w:rPr>
          <w:rFonts w:eastAsia="Times New Roman" w:cstheme="minorHAnsi"/>
          <w:bCs/>
        </w:rPr>
        <w:t>y</w:t>
      </w:r>
      <w:r w:rsidRPr="00912719">
        <w:rPr>
          <w:rFonts w:eastAsia="Times New Roman" w:cstheme="minorHAnsi"/>
          <w:bCs/>
        </w:rPr>
        <w:t xml:space="preserve"> veškeré nezbytné součásti </w:t>
      </w:r>
      <w:r w:rsidR="005354EB">
        <w:rPr>
          <w:rFonts w:eastAsia="Times New Roman" w:cstheme="minorHAnsi"/>
          <w:bCs/>
        </w:rPr>
        <w:t xml:space="preserve">plnění i popisu jeho realizace </w:t>
      </w:r>
      <w:r w:rsidRPr="00912719">
        <w:rPr>
          <w:rFonts w:eastAsia="Times New Roman" w:cstheme="minorHAnsi"/>
          <w:bCs/>
        </w:rPr>
        <w:t>stanovené výše.]</w:t>
      </w:r>
    </w:p>
    <w:sectPr w:rsidR="009A79B4" w:rsidRPr="00912719" w:rsidSect="009D4730">
      <w:headerReference w:type="default" r:id="rId7"/>
      <w:pgSz w:w="11906" w:h="16838"/>
      <w:pgMar w:top="52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8E1B" w14:textId="77777777" w:rsidR="002D0C50" w:rsidRDefault="002D0C50" w:rsidP="00096C8E">
      <w:pPr>
        <w:spacing w:after="0" w:line="240" w:lineRule="auto"/>
      </w:pPr>
      <w:r>
        <w:separator/>
      </w:r>
    </w:p>
  </w:endnote>
  <w:endnote w:type="continuationSeparator" w:id="0">
    <w:p w14:paraId="39E6939E" w14:textId="77777777" w:rsidR="002D0C50" w:rsidRDefault="002D0C50" w:rsidP="00096C8E">
      <w:pPr>
        <w:spacing w:after="0" w:line="240" w:lineRule="auto"/>
      </w:pPr>
      <w:r>
        <w:continuationSeparator/>
      </w:r>
    </w:p>
  </w:endnote>
  <w:endnote w:type="continuationNotice" w:id="1">
    <w:p w14:paraId="3ED62446" w14:textId="77777777" w:rsidR="002D0C50" w:rsidRDefault="002D0C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34BF" w14:textId="77777777" w:rsidR="002D0C50" w:rsidRDefault="002D0C50" w:rsidP="00096C8E">
      <w:pPr>
        <w:spacing w:after="0" w:line="240" w:lineRule="auto"/>
      </w:pPr>
      <w:r>
        <w:separator/>
      </w:r>
    </w:p>
  </w:footnote>
  <w:footnote w:type="continuationSeparator" w:id="0">
    <w:p w14:paraId="5EF919E9" w14:textId="77777777" w:rsidR="002D0C50" w:rsidRDefault="002D0C50" w:rsidP="00096C8E">
      <w:pPr>
        <w:spacing w:after="0" w:line="240" w:lineRule="auto"/>
      </w:pPr>
      <w:r>
        <w:continuationSeparator/>
      </w:r>
    </w:p>
  </w:footnote>
  <w:footnote w:type="continuationNotice" w:id="1">
    <w:p w14:paraId="348C8559" w14:textId="77777777" w:rsidR="002D0C50" w:rsidRDefault="002D0C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FBE1" w14:textId="77777777" w:rsidR="000E2FDA" w:rsidRPr="005D41C9" w:rsidRDefault="000E2FDA" w:rsidP="00604E17">
    <w:pPr>
      <w:jc w:val="center"/>
      <w:rPr>
        <w:rFonts w:ascii="Times New Roman" w:hAnsi="Times New Roman"/>
        <w:i/>
        <w:color w:val="FF0000"/>
        <w:sz w:val="20"/>
        <w:szCs w:val="20"/>
      </w:rPr>
    </w:pPr>
  </w:p>
  <w:p w14:paraId="0F37B185" w14:textId="30DACE9A" w:rsidR="000E2FDA" w:rsidRPr="00F3635F" w:rsidRDefault="000E2FDA" w:rsidP="00DF0071">
    <w:pPr>
      <w:pStyle w:val="Styl3"/>
      <w:rPr>
        <w:rFonts w:ascii="Segoe UI" w:hAnsi="Segoe UI" w:cs="Segoe UI"/>
      </w:rPr>
    </w:pPr>
    <w:r w:rsidRPr="00F3635F">
      <w:rPr>
        <w:rFonts w:ascii="Segoe UI" w:hAnsi="Segoe UI" w:cs="Segoe UI"/>
      </w:rPr>
      <w:t xml:space="preserve">Příloha </w:t>
    </w:r>
    <w:r>
      <w:rPr>
        <w:rFonts w:ascii="Segoe UI" w:hAnsi="Segoe UI" w:cs="Segoe UI"/>
      </w:rPr>
      <w:t xml:space="preserve">zadávací dokumentace pro druhou fázi zadávacího řízení </w:t>
    </w:r>
    <w:r w:rsidRPr="00F3635F">
      <w:rPr>
        <w:rFonts w:ascii="Segoe UI" w:hAnsi="Segoe UI" w:cs="Segoe UI"/>
      </w:rPr>
      <w:t xml:space="preserve">č. </w:t>
    </w:r>
    <w:r w:rsidR="00D22F42">
      <w:rPr>
        <w:rFonts w:ascii="Segoe UI" w:hAnsi="Segoe UI" w:cs="Segoe UI"/>
      </w:rPr>
      <w:t>7</w:t>
    </w:r>
    <w:r w:rsidRPr="00F3635F">
      <w:rPr>
        <w:rFonts w:ascii="Segoe UI" w:hAnsi="Segoe UI" w:cs="Segoe UI"/>
      </w:rPr>
      <w:t>:</w:t>
    </w:r>
    <w:r>
      <w:rPr>
        <w:rFonts w:ascii="Segoe UI" w:hAnsi="Segoe UI" w:cs="Segoe UI"/>
      </w:rPr>
      <w:t xml:space="preserve"> </w:t>
    </w:r>
    <w:r w:rsidR="00D22F42">
      <w:rPr>
        <w:rFonts w:ascii="Segoe UI" w:hAnsi="Segoe UI" w:cs="Segoe UI"/>
      </w:rPr>
      <w:t>Závazná struktura věcné části nabídky</w:t>
    </w:r>
    <w:r w:rsidR="00CB30B7">
      <w:rPr>
        <w:rFonts w:ascii="Segoe UI" w:hAnsi="Segoe UI" w:cs="Segoe UI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A84"/>
    <w:multiLevelType w:val="hybridMultilevel"/>
    <w:tmpl w:val="A4283044"/>
    <w:lvl w:ilvl="0" w:tplc="04050019">
      <w:start w:val="1"/>
      <w:numFmt w:val="lowerLetter"/>
      <w:lvlText w:val="%1."/>
      <w:lvlJc w:val="left"/>
      <w:pPr>
        <w:ind w:left="1788" w:hanging="360"/>
      </w:pPr>
    </w:lvl>
    <w:lvl w:ilvl="1" w:tplc="040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824757F"/>
    <w:multiLevelType w:val="hybridMultilevel"/>
    <w:tmpl w:val="A4283044"/>
    <w:lvl w:ilvl="0" w:tplc="04050019">
      <w:start w:val="1"/>
      <w:numFmt w:val="lowerLetter"/>
      <w:lvlText w:val="%1."/>
      <w:lvlJc w:val="left"/>
      <w:pPr>
        <w:ind w:left="1788" w:hanging="360"/>
      </w:pPr>
    </w:lvl>
    <w:lvl w:ilvl="1" w:tplc="040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F696DA9"/>
    <w:multiLevelType w:val="hybridMultilevel"/>
    <w:tmpl w:val="CA34C5E2"/>
    <w:lvl w:ilvl="0" w:tplc="68F0166A">
      <w:start w:val="1"/>
      <w:numFmt w:val="bullet"/>
      <w:pStyle w:val="Odrazka1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B9AC81C4">
      <w:start w:val="1"/>
      <w:numFmt w:val="bullet"/>
      <w:pStyle w:val="Odrazka2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4A118D1"/>
    <w:multiLevelType w:val="hybridMultilevel"/>
    <w:tmpl w:val="A56EFA7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877D8"/>
    <w:multiLevelType w:val="hybridMultilevel"/>
    <w:tmpl w:val="C8FCE216"/>
    <w:lvl w:ilvl="0" w:tplc="12E2EF3A">
      <w:start w:val="1"/>
      <w:numFmt w:val="lowerLetter"/>
      <w:lvlText w:val="%1."/>
      <w:lvlJc w:val="left"/>
      <w:pPr>
        <w:ind w:left="1788" w:hanging="360"/>
      </w:pPr>
      <w:rPr>
        <w:b w:val="0"/>
        <w:bCs w:val="0"/>
      </w:rPr>
    </w:lvl>
    <w:lvl w:ilvl="1" w:tplc="040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167834F8"/>
    <w:multiLevelType w:val="hybridMultilevel"/>
    <w:tmpl w:val="F5D808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3E4F4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476039"/>
    <w:multiLevelType w:val="hybridMultilevel"/>
    <w:tmpl w:val="9EDE42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D660D7"/>
    <w:multiLevelType w:val="hybridMultilevel"/>
    <w:tmpl w:val="BAAE152C"/>
    <w:lvl w:ilvl="0" w:tplc="04050019">
      <w:start w:val="1"/>
      <w:numFmt w:val="lowerLetter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9F04B3C"/>
    <w:multiLevelType w:val="hybridMultilevel"/>
    <w:tmpl w:val="306616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E4F4C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65E5B"/>
    <w:multiLevelType w:val="hybridMultilevel"/>
    <w:tmpl w:val="A4283044"/>
    <w:lvl w:ilvl="0" w:tplc="04050019">
      <w:start w:val="1"/>
      <w:numFmt w:val="lowerLetter"/>
      <w:lvlText w:val="%1."/>
      <w:lvlJc w:val="left"/>
      <w:pPr>
        <w:ind w:left="1788" w:hanging="360"/>
      </w:pPr>
    </w:lvl>
    <w:lvl w:ilvl="1" w:tplc="040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1E4F74CE"/>
    <w:multiLevelType w:val="hybridMultilevel"/>
    <w:tmpl w:val="2878D3D6"/>
    <w:lvl w:ilvl="0" w:tplc="04050019">
      <w:start w:val="1"/>
      <w:numFmt w:val="lowerLetter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241C6D30"/>
    <w:multiLevelType w:val="hybridMultilevel"/>
    <w:tmpl w:val="A4283044"/>
    <w:lvl w:ilvl="0" w:tplc="04050019">
      <w:start w:val="1"/>
      <w:numFmt w:val="lowerLetter"/>
      <w:lvlText w:val="%1."/>
      <w:lvlJc w:val="left"/>
      <w:pPr>
        <w:ind w:left="1788" w:hanging="360"/>
      </w:pPr>
    </w:lvl>
    <w:lvl w:ilvl="1" w:tplc="040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2B127E0C"/>
    <w:multiLevelType w:val="hybridMultilevel"/>
    <w:tmpl w:val="BCA6C736"/>
    <w:lvl w:ilvl="0" w:tplc="04050019">
      <w:start w:val="1"/>
      <w:numFmt w:val="lowerLetter"/>
      <w:lvlText w:val="%1."/>
      <w:lvlJc w:val="left"/>
      <w:pPr>
        <w:ind w:left="1860" w:hanging="360"/>
      </w:p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2B4A03F8"/>
    <w:multiLevelType w:val="hybridMultilevel"/>
    <w:tmpl w:val="A4283044"/>
    <w:lvl w:ilvl="0" w:tplc="04050019">
      <w:start w:val="1"/>
      <w:numFmt w:val="lowerLetter"/>
      <w:lvlText w:val="%1."/>
      <w:lvlJc w:val="left"/>
      <w:pPr>
        <w:ind w:left="1788" w:hanging="360"/>
      </w:pPr>
    </w:lvl>
    <w:lvl w:ilvl="1" w:tplc="040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2F1030DE"/>
    <w:multiLevelType w:val="hybridMultilevel"/>
    <w:tmpl w:val="A4283044"/>
    <w:lvl w:ilvl="0" w:tplc="04050019">
      <w:start w:val="1"/>
      <w:numFmt w:val="lowerLetter"/>
      <w:lvlText w:val="%1."/>
      <w:lvlJc w:val="left"/>
      <w:pPr>
        <w:ind w:left="1788" w:hanging="360"/>
      </w:pPr>
    </w:lvl>
    <w:lvl w:ilvl="1" w:tplc="040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326A38D5"/>
    <w:multiLevelType w:val="hybridMultilevel"/>
    <w:tmpl w:val="2878D3D6"/>
    <w:lvl w:ilvl="0" w:tplc="04050019">
      <w:start w:val="1"/>
      <w:numFmt w:val="lowerLetter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33E811C7"/>
    <w:multiLevelType w:val="hybridMultilevel"/>
    <w:tmpl w:val="A4283044"/>
    <w:lvl w:ilvl="0" w:tplc="04050019">
      <w:start w:val="1"/>
      <w:numFmt w:val="lowerLetter"/>
      <w:lvlText w:val="%1."/>
      <w:lvlJc w:val="left"/>
      <w:pPr>
        <w:ind w:left="1788" w:hanging="360"/>
      </w:pPr>
    </w:lvl>
    <w:lvl w:ilvl="1" w:tplc="040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340617D2"/>
    <w:multiLevelType w:val="hybridMultilevel"/>
    <w:tmpl w:val="C8FCE216"/>
    <w:lvl w:ilvl="0" w:tplc="12E2EF3A">
      <w:start w:val="1"/>
      <w:numFmt w:val="lowerLetter"/>
      <w:lvlText w:val="%1."/>
      <w:lvlJc w:val="left"/>
      <w:pPr>
        <w:ind w:left="1788" w:hanging="360"/>
      </w:pPr>
      <w:rPr>
        <w:b w:val="0"/>
        <w:bCs w:val="0"/>
      </w:rPr>
    </w:lvl>
    <w:lvl w:ilvl="1" w:tplc="040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364F34D2"/>
    <w:multiLevelType w:val="multilevel"/>
    <w:tmpl w:val="1BB65514"/>
    <w:styleLink w:val="Styl1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7E20DE1"/>
    <w:multiLevelType w:val="hybridMultilevel"/>
    <w:tmpl w:val="2878D3D6"/>
    <w:lvl w:ilvl="0" w:tplc="04050019">
      <w:start w:val="1"/>
      <w:numFmt w:val="lowerLetter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38764B7D"/>
    <w:multiLevelType w:val="hybridMultilevel"/>
    <w:tmpl w:val="A4283044"/>
    <w:lvl w:ilvl="0" w:tplc="04050019">
      <w:start w:val="1"/>
      <w:numFmt w:val="lowerLetter"/>
      <w:lvlText w:val="%1."/>
      <w:lvlJc w:val="left"/>
      <w:pPr>
        <w:ind w:left="1788" w:hanging="360"/>
      </w:pPr>
    </w:lvl>
    <w:lvl w:ilvl="1" w:tplc="040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39E368ED"/>
    <w:multiLevelType w:val="hybridMultilevel"/>
    <w:tmpl w:val="E9CA8B8A"/>
    <w:lvl w:ilvl="0" w:tplc="0405001B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989C1970">
      <w:numFmt w:val="bullet"/>
      <w:lvlText w:val="•"/>
      <w:lvlJc w:val="left"/>
      <w:pPr>
        <w:ind w:left="4218" w:hanging="705"/>
      </w:pPr>
      <w:rPr>
        <w:rFonts w:ascii="Calibri" w:eastAsiaTheme="minorEastAsia" w:hAnsi="Calibri" w:cs="Calibri" w:hint="default"/>
      </w:rPr>
    </w:lvl>
    <w:lvl w:ilvl="4" w:tplc="04050019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3BC547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313D4B"/>
    <w:multiLevelType w:val="multilevel"/>
    <w:tmpl w:val="2CD68608"/>
    <w:lvl w:ilvl="0">
      <w:start w:val="1"/>
      <w:numFmt w:val="decimal"/>
      <w:pStyle w:val="slovanseznam1rove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slovanseznam2rove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slovanseznam3rove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slovanseznam1rove"/>
      <w:lvlText w:val="%1.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5645C66"/>
    <w:multiLevelType w:val="hybridMultilevel"/>
    <w:tmpl w:val="A4283044"/>
    <w:lvl w:ilvl="0" w:tplc="04050019">
      <w:start w:val="1"/>
      <w:numFmt w:val="lowerLetter"/>
      <w:lvlText w:val="%1."/>
      <w:lvlJc w:val="left"/>
      <w:pPr>
        <w:ind w:left="1788" w:hanging="360"/>
      </w:pPr>
    </w:lvl>
    <w:lvl w:ilvl="1" w:tplc="040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 w15:restartNumberingAfterBreak="0">
    <w:nsid w:val="464474B0"/>
    <w:multiLevelType w:val="hybridMultilevel"/>
    <w:tmpl w:val="37CCECD4"/>
    <w:lvl w:ilvl="0" w:tplc="0405001B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6" w15:restartNumberingAfterBreak="0">
    <w:nsid w:val="50AD3E9F"/>
    <w:multiLevelType w:val="hybridMultilevel"/>
    <w:tmpl w:val="A4283044"/>
    <w:lvl w:ilvl="0" w:tplc="04050019">
      <w:start w:val="1"/>
      <w:numFmt w:val="lowerLetter"/>
      <w:lvlText w:val="%1."/>
      <w:lvlJc w:val="left"/>
      <w:pPr>
        <w:ind w:left="1788" w:hanging="360"/>
      </w:pPr>
    </w:lvl>
    <w:lvl w:ilvl="1" w:tplc="040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 w15:restartNumberingAfterBreak="0">
    <w:nsid w:val="51FC094A"/>
    <w:multiLevelType w:val="hybridMultilevel"/>
    <w:tmpl w:val="A4283044"/>
    <w:lvl w:ilvl="0" w:tplc="04050019">
      <w:start w:val="1"/>
      <w:numFmt w:val="lowerLetter"/>
      <w:lvlText w:val="%1."/>
      <w:lvlJc w:val="left"/>
      <w:pPr>
        <w:ind w:left="1788" w:hanging="360"/>
      </w:pPr>
    </w:lvl>
    <w:lvl w:ilvl="1" w:tplc="040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 w15:restartNumberingAfterBreak="0">
    <w:nsid w:val="55EF6ADC"/>
    <w:multiLevelType w:val="hybridMultilevel"/>
    <w:tmpl w:val="2878D3D6"/>
    <w:lvl w:ilvl="0" w:tplc="04050019">
      <w:start w:val="1"/>
      <w:numFmt w:val="lowerLetter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5CC83C9A"/>
    <w:multiLevelType w:val="hybridMultilevel"/>
    <w:tmpl w:val="A4283044"/>
    <w:lvl w:ilvl="0" w:tplc="04050019">
      <w:start w:val="1"/>
      <w:numFmt w:val="lowerLetter"/>
      <w:lvlText w:val="%1."/>
      <w:lvlJc w:val="left"/>
      <w:pPr>
        <w:ind w:left="1788" w:hanging="360"/>
      </w:pPr>
    </w:lvl>
    <w:lvl w:ilvl="1" w:tplc="040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 w15:restartNumberingAfterBreak="0">
    <w:nsid w:val="5DE31985"/>
    <w:multiLevelType w:val="hybridMultilevel"/>
    <w:tmpl w:val="5FB4D62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0725C"/>
    <w:multiLevelType w:val="hybridMultilevel"/>
    <w:tmpl w:val="A4283044"/>
    <w:lvl w:ilvl="0" w:tplc="04050019">
      <w:start w:val="1"/>
      <w:numFmt w:val="lowerLetter"/>
      <w:lvlText w:val="%1."/>
      <w:lvlJc w:val="left"/>
      <w:pPr>
        <w:ind w:left="1788" w:hanging="360"/>
      </w:pPr>
    </w:lvl>
    <w:lvl w:ilvl="1" w:tplc="040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 w15:restartNumberingAfterBreak="0">
    <w:nsid w:val="609458E9"/>
    <w:multiLevelType w:val="hybridMultilevel"/>
    <w:tmpl w:val="2878D3D6"/>
    <w:lvl w:ilvl="0" w:tplc="04050019">
      <w:start w:val="1"/>
      <w:numFmt w:val="lowerLetter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6AD52F77"/>
    <w:multiLevelType w:val="hybridMultilevel"/>
    <w:tmpl w:val="6144F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550EC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5" w15:restartNumberingAfterBreak="0">
    <w:nsid w:val="71367EAC"/>
    <w:multiLevelType w:val="hybridMultilevel"/>
    <w:tmpl w:val="9D2AF6E0"/>
    <w:lvl w:ilvl="0" w:tplc="7B70D810">
      <w:start w:val="1"/>
      <w:numFmt w:val="decimal"/>
      <w:lvlText w:val="Kapitola 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3"/>
      <w:numFmt w:val="bullet"/>
      <w:lvlText w:val="–"/>
      <w:lvlJc w:val="left"/>
      <w:pPr>
        <w:ind w:left="2688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22959A4"/>
    <w:multiLevelType w:val="hybridMultilevel"/>
    <w:tmpl w:val="A4283044"/>
    <w:lvl w:ilvl="0" w:tplc="04050019">
      <w:start w:val="1"/>
      <w:numFmt w:val="lowerLetter"/>
      <w:lvlText w:val="%1."/>
      <w:lvlJc w:val="left"/>
      <w:pPr>
        <w:ind w:left="1788" w:hanging="360"/>
      </w:pPr>
    </w:lvl>
    <w:lvl w:ilvl="1" w:tplc="040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 w15:restartNumberingAfterBreak="0">
    <w:nsid w:val="73F265BA"/>
    <w:multiLevelType w:val="hybridMultilevel"/>
    <w:tmpl w:val="D350326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F4975F0"/>
    <w:multiLevelType w:val="hybridMultilevel"/>
    <w:tmpl w:val="A4283044"/>
    <w:lvl w:ilvl="0" w:tplc="04050019">
      <w:start w:val="1"/>
      <w:numFmt w:val="lowerLetter"/>
      <w:lvlText w:val="%1."/>
      <w:lvlJc w:val="left"/>
      <w:pPr>
        <w:ind w:left="1788" w:hanging="360"/>
      </w:pPr>
    </w:lvl>
    <w:lvl w:ilvl="1" w:tplc="040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2"/>
  </w:num>
  <w:num w:numId="2">
    <w:abstractNumId w:val="18"/>
  </w:num>
  <w:num w:numId="3">
    <w:abstractNumId w:val="23"/>
  </w:num>
  <w:num w:numId="4">
    <w:abstractNumId w:val="2"/>
  </w:num>
  <w:num w:numId="5">
    <w:abstractNumId w:val="21"/>
  </w:num>
  <w:num w:numId="6">
    <w:abstractNumId w:val="35"/>
  </w:num>
  <w:num w:numId="7">
    <w:abstractNumId w:val="34"/>
  </w:num>
  <w:num w:numId="8">
    <w:abstractNumId w:val="15"/>
  </w:num>
  <w:num w:numId="9">
    <w:abstractNumId w:val="19"/>
  </w:num>
  <w:num w:numId="10">
    <w:abstractNumId w:val="32"/>
  </w:num>
  <w:num w:numId="11">
    <w:abstractNumId w:val="10"/>
  </w:num>
  <w:num w:numId="12">
    <w:abstractNumId w:val="28"/>
  </w:num>
  <w:num w:numId="13">
    <w:abstractNumId w:val="27"/>
  </w:num>
  <w:num w:numId="14">
    <w:abstractNumId w:val="29"/>
  </w:num>
  <w:num w:numId="15">
    <w:abstractNumId w:val="24"/>
  </w:num>
  <w:num w:numId="16">
    <w:abstractNumId w:val="12"/>
  </w:num>
  <w:num w:numId="17">
    <w:abstractNumId w:val="1"/>
  </w:num>
  <w:num w:numId="18">
    <w:abstractNumId w:val="17"/>
  </w:num>
  <w:num w:numId="19">
    <w:abstractNumId w:val="0"/>
  </w:num>
  <w:num w:numId="20">
    <w:abstractNumId w:val="26"/>
  </w:num>
  <w:num w:numId="21">
    <w:abstractNumId w:val="31"/>
  </w:num>
  <w:num w:numId="22">
    <w:abstractNumId w:val="11"/>
  </w:num>
  <w:num w:numId="23">
    <w:abstractNumId w:val="38"/>
  </w:num>
  <w:num w:numId="24">
    <w:abstractNumId w:val="16"/>
  </w:num>
  <w:num w:numId="25">
    <w:abstractNumId w:val="13"/>
  </w:num>
  <w:num w:numId="26">
    <w:abstractNumId w:val="36"/>
  </w:num>
  <w:num w:numId="27">
    <w:abstractNumId w:val="14"/>
  </w:num>
  <w:num w:numId="28">
    <w:abstractNumId w:val="33"/>
  </w:num>
  <w:num w:numId="29">
    <w:abstractNumId w:val="37"/>
  </w:num>
  <w:num w:numId="30">
    <w:abstractNumId w:val="6"/>
  </w:num>
  <w:num w:numId="31">
    <w:abstractNumId w:val="30"/>
  </w:num>
  <w:num w:numId="32">
    <w:abstractNumId w:val="25"/>
  </w:num>
  <w:num w:numId="33">
    <w:abstractNumId w:val="8"/>
  </w:num>
  <w:num w:numId="34">
    <w:abstractNumId w:val="5"/>
  </w:num>
  <w:num w:numId="35">
    <w:abstractNumId w:val="3"/>
  </w:num>
  <w:num w:numId="36">
    <w:abstractNumId w:val="7"/>
  </w:num>
  <w:num w:numId="37">
    <w:abstractNumId w:val="4"/>
  </w:num>
  <w:num w:numId="38">
    <w:abstractNumId w:val="9"/>
  </w:num>
  <w:num w:numId="39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xtDQ1s7A0MDQyNzFX0lEKTi0uzszPAymwrAUAKGz6OCwAAAA="/>
  </w:docVars>
  <w:rsids>
    <w:rsidRoot w:val="00240EC8"/>
    <w:rsid w:val="000057B8"/>
    <w:rsid w:val="00010F23"/>
    <w:rsid w:val="000136CF"/>
    <w:rsid w:val="00013C4F"/>
    <w:rsid w:val="00013D7C"/>
    <w:rsid w:val="00016CA5"/>
    <w:rsid w:val="00017084"/>
    <w:rsid w:val="0002006C"/>
    <w:rsid w:val="00023874"/>
    <w:rsid w:val="0002519E"/>
    <w:rsid w:val="00025D55"/>
    <w:rsid w:val="00026F69"/>
    <w:rsid w:val="000271D7"/>
    <w:rsid w:val="000271F5"/>
    <w:rsid w:val="00027DF9"/>
    <w:rsid w:val="0003144C"/>
    <w:rsid w:val="0003172F"/>
    <w:rsid w:val="00031D27"/>
    <w:rsid w:val="000341A5"/>
    <w:rsid w:val="0003480F"/>
    <w:rsid w:val="00040F37"/>
    <w:rsid w:val="00044EAF"/>
    <w:rsid w:val="0004591A"/>
    <w:rsid w:val="00045A9B"/>
    <w:rsid w:val="000462E1"/>
    <w:rsid w:val="0004690A"/>
    <w:rsid w:val="00050111"/>
    <w:rsid w:val="000517C6"/>
    <w:rsid w:val="000521FB"/>
    <w:rsid w:val="00052A17"/>
    <w:rsid w:val="00053B58"/>
    <w:rsid w:val="0005476F"/>
    <w:rsid w:val="0005537B"/>
    <w:rsid w:val="000553A1"/>
    <w:rsid w:val="0005547C"/>
    <w:rsid w:val="00060D93"/>
    <w:rsid w:val="00066307"/>
    <w:rsid w:val="00070B5C"/>
    <w:rsid w:val="00071465"/>
    <w:rsid w:val="00072AF4"/>
    <w:rsid w:val="00072B98"/>
    <w:rsid w:val="00073ED6"/>
    <w:rsid w:val="00077178"/>
    <w:rsid w:val="00080060"/>
    <w:rsid w:val="000806EF"/>
    <w:rsid w:val="00080C23"/>
    <w:rsid w:val="00081EC7"/>
    <w:rsid w:val="00082F88"/>
    <w:rsid w:val="00085DF8"/>
    <w:rsid w:val="00087151"/>
    <w:rsid w:val="000872F4"/>
    <w:rsid w:val="0009668E"/>
    <w:rsid w:val="00096C8E"/>
    <w:rsid w:val="0009732C"/>
    <w:rsid w:val="000A0493"/>
    <w:rsid w:val="000A0B3C"/>
    <w:rsid w:val="000A185C"/>
    <w:rsid w:val="000A1C03"/>
    <w:rsid w:val="000A3206"/>
    <w:rsid w:val="000A3384"/>
    <w:rsid w:val="000A3A05"/>
    <w:rsid w:val="000A5651"/>
    <w:rsid w:val="000A6D69"/>
    <w:rsid w:val="000A7268"/>
    <w:rsid w:val="000B25E6"/>
    <w:rsid w:val="000B4975"/>
    <w:rsid w:val="000B6216"/>
    <w:rsid w:val="000B635E"/>
    <w:rsid w:val="000B738E"/>
    <w:rsid w:val="000C0859"/>
    <w:rsid w:val="000C1CAA"/>
    <w:rsid w:val="000C61A6"/>
    <w:rsid w:val="000C769C"/>
    <w:rsid w:val="000D1EA4"/>
    <w:rsid w:val="000D3BD5"/>
    <w:rsid w:val="000D5F90"/>
    <w:rsid w:val="000D7003"/>
    <w:rsid w:val="000D7179"/>
    <w:rsid w:val="000E00F6"/>
    <w:rsid w:val="000E2FDA"/>
    <w:rsid w:val="000E470C"/>
    <w:rsid w:val="000E4E4D"/>
    <w:rsid w:val="000E720D"/>
    <w:rsid w:val="000E773E"/>
    <w:rsid w:val="000F226F"/>
    <w:rsid w:val="000F3C16"/>
    <w:rsid w:val="000F47D3"/>
    <w:rsid w:val="000F4C44"/>
    <w:rsid w:val="000F61CD"/>
    <w:rsid w:val="000F7C2D"/>
    <w:rsid w:val="001016AF"/>
    <w:rsid w:val="00101A30"/>
    <w:rsid w:val="00102EE1"/>
    <w:rsid w:val="00103DB3"/>
    <w:rsid w:val="001054D3"/>
    <w:rsid w:val="001058BD"/>
    <w:rsid w:val="00111148"/>
    <w:rsid w:val="00111B9E"/>
    <w:rsid w:val="00112679"/>
    <w:rsid w:val="001137D8"/>
    <w:rsid w:val="00120879"/>
    <w:rsid w:val="00120DB3"/>
    <w:rsid w:val="0012133C"/>
    <w:rsid w:val="00123058"/>
    <w:rsid w:val="00124294"/>
    <w:rsid w:val="00124D7E"/>
    <w:rsid w:val="00126148"/>
    <w:rsid w:val="0013097B"/>
    <w:rsid w:val="00131AC3"/>
    <w:rsid w:val="00132016"/>
    <w:rsid w:val="001327AD"/>
    <w:rsid w:val="00132DB4"/>
    <w:rsid w:val="00132F5E"/>
    <w:rsid w:val="0013494F"/>
    <w:rsid w:val="001350A9"/>
    <w:rsid w:val="00135307"/>
    <w:rsid w:val="00135D6F"/>
    <w:rsid w:val="00137987"/>
    <w:rsid w:val="00140245"/>
    <w:rsid w:val="001404CD"/>
    <w:rsid w:val="00142883"/>
    <w:rsid w:val="00142E53"/>
    <w:rsid w:val="00143195"/>
    <w:rsid w:val="0014411C"/>
    <w:rsid w:val="001451DA"/>
    <w:rsid w:val="001468AF"/>
    <w:rsid w:val="001474D8"/>
    <w:rsid w:val="00151FF2"/>
    <w:rsid w:val="001522A7"/>
    <w:rsid w:val="001532FD"/>
    <w:rsid w:val="00154FB9"/>
    <w:rsid w:val="00156837"/>
    <w:rsid w:val="0015749C"/>
    <w:rsid w:val="001606B0"/>
    <w:rsid w:val="001635A4"/>
    <w:rsid w:val="001635D8"/>
    <w:rsid w:val="0016620B"/>
    <w:rsid w:val="00170353"/>
    <w:rsid w:val="00170C48"/>
    <w:rsid w:val="0017690F"/>
    <w:rsid w:val="00177335"/>
    <w:rsid w:val="001776B8"/>
    <w:rsid w:val="00182D00"/>
    <w:rsid w:val="00183C0C"/>
    <w:rsid w:val="00184FF0"/>
    <w:rsid w:val="0018539F"/>
    <w:rsid w:val="0018683F"/>
    <w:rsid w:val="001908E7"/>
    <w:rsid w:val="00192804"/>
    <w:rsid w:val="00193357"/>
    <w:rsid w:val="001935CB"/>
    <w:rsid w:val="0019374A"/>
    <w:rsid w:val="00195810"/>
    <w:rsid w:val="0019613B"/>
    <w:rsid w:val="001966C8"/>
    <w:rsid w:val="00196F11"/>
    <w:rsid w:val="001A017E"/>
    <w:rsid w:val="001A567A"/>
    <w:rsid w:val="001A71F8"/>
    <w:rsid w:val="001A76E8"/>
    <w:rsid w:val="001A7D57"/>
    <w:rsid w:val="001A7D86"/>
    <w:rsid w:val="001A7F0D"/>
    <w:rsid w:val="001B06AC"/>
    <w:rsid w:val="001B07D5"/>
    <w:rsid w:val="001B08EB"/>
    <w:rsid w:val="001B0DC3"/>
    <w:rsid w:val="001B1736"/>
    <w:rsid w:val="001B21F4"/>
    <w:rsid w:val="001B40F2"/>
    <w:rsid w:val="001C10B9"/>
    <w:rsid w:val="001C2821"/>
    <w:rsid w:val="001C2E90"/>
    <w:rsid w:val="001C2F46"/>
    <w:rsid w:val="001C35E3"/>
    <w:rsid w:val="001C402A"/>
    <w:rsid w:val="001C4A24"/>
    <w:rsid w:val="001C77B7"/>
    <w:rsid w:val="001D016F"/>
    <w:rsid w:val="001D032D"/>
    <w:rsid w:val="001D415B"/>
    <w:rsid w:val="001E11F7"/>
    <w:rsid w:val="001E12BC"/>
    <w:rsid w:val="001E1B62"/>
    <w:rsid w:val="001E1C81"/>
    <w:rsid w:val="001E31E5"/>
    <w:rsid w:val="001E36D3"/>
    <w:rsid w:val="001E39D2"/>
    <w:rsid w:val="001F1080"/>
    <w:rsid w:val="001F135C"/>
    <w:rsid w:val="001F26E8"/>
    <w:rsid w:val="001F2B54"/>
    <w:rsid w:val="001F3CB1"/>
    <w:rsid w:val="001F48CD"/>
    <w:rsid w:val="001F5F15"/>
    <w:rsid w:val="001F67AC"/>
    <w:rsid w:val="001F7031"/>
    <w:rsid w:val="002020BF"/>
    <w:rsid w:val="0020248D"/>
    <w:rsid w:val="00202B84"/>
    <w:rsid w:val="00204D8F"/>
    <w:rsid w:val="002053C8"/>
    <w:rsid w:val="00205793"/>
    <w:rsid w:val="00205B7C"/>
    <w:rsid w:val="00206377"/>
    <w:rsid w:val="00212CB6"/>
    <w:rsid w:val="002163A6"/>
    <w:rsid w:val="00216D41"/>
    <w:rsid w:val="00217574"/>
    <w:rsid w:val="002175A3"/>
    <w:rsid w:val="00217D16"/>
    <w:rsid w:val="002236EE"/>
    <w:rsid w:val="00224556"/>
    <w:rsid w:val="00226D0A"/>
    <w:rsid w:val="002273C3"/>
    <w:rsid w:val="0023189F"/>
    <w:rsid w:val="002329AC"/>
    <w:rsid w:val="00234B2C"/>
    <w:rsid w:val="00236894"/>
    <w:rsid w:val="00236B67"/>
    <w:rsid w:val="00240EC8"/>
    <w:rsid w:val="00241130"/>
    <w:rsid w:val="00241367"/>
    <w:rsid w:val="002417A8"/>
    <w:rsid w:val="00245883"/>
    <w:rsid w:val="00250922"/>
    <w:rsid w:val="00252633"/>
    <w:rsid w:val="00252BAA"/>
    <w:rsid w:val="002548B6"/>
    <w:rsid w:val="002555F3"/>
    <w:rsid w:val="00256995"/>
    <w:rsid w:val="00260B52"/>
    <w:rsid w:val="002614C8"/>
    <w:rsid w:val="0026249B"/>
    <w:rsid w:val="00262CE8"/>
    <w:rsid w:val="00264A54"/>
    <w:rsid w:val="002656B6"/>
    <w:rsid w:val="00266057"/>
    <w:rsid w:val="002663DE"/>
    <w:rsid w:val="00275739"/>
    <w:rsid w:val="00275E1D"/>
    <w:rsid w:val="00275F15"/>
    <w:rsid w:val="002761AB"/>
    <w:rsid w:val="0027720F"/>
    <w:rsid w:val="00277570"/>
    <w:rsid w:val="002777CE"/>
    <w:rsid w:val="00280418"/>
    <w:rsid w:val="00281185"/>
    <w:rsid w:val="00281F33"/>
    <w:rsid w:val="002822E0"/>
    <w:rsid w:val="00282816"/>
    <w:rsid w:val="00282CFF"/>
    <w:rsid w:val="00285425"/>
    <w:rsid w:val="00285DC5"/>
    <w:rsid w:val="00286B42"/>
    <w:rsid w:val="0028782F"/>
    <w:rsid w:val="0029034C"/>
    <w:rsid w:val="00290EF2"/>
    <w:rsid w:val="00291513"/>
    <w:rsid w:val="00291DB3"/>
    <w:rsid w:val="00292CE3"/>
    <w:rsid w:val="00293097"/>
    <w:rsid w:val="00294D32"/>
    <w:rsid w:val="002A0C89"/>
    <w:rsid w:val="002A2D53"/>
    <w:rsid w:val="002A3929"/>
    <w:rsid w:val="002A3E99"/>
    <w:rsid w:val="002A3FBE"/>
    <w:rsid w:val="002A40DE"/>
    <w:rsid w:val="002A77B5"/>
    <w:rsid w:val="002B3647"/>
    <w:rsid w:val="002B3786"/>
    <w:rsid w:val="002B3C86"/>
    <w:rsid w:val="002B42BD"/>
    <w:rsid w:val="002B48A2"/>
    <w:rsid w:val="002B5F94"/>
    <w:rsid w:val="002B6200"/>
    <w:rsid w:val="002B6A0B"/>
    <w:rsid w:val="002B6B68"/>
    <w:rsid w:val="002B7836"/>
    <w:rsid w:val="002C122D"/>
    <w:rsid w:val="002C13E6"/>
    <w:rsid w:val="002C6183"/>
    <w:rsid w:val="002D0C50"/>
    <w:rsid w:val="002D2105"/>
    <w:rsid w:val="002D321B"/>
    <w:rsid w:val="002D3446"/>
    <w:rsid w:val="002D37FD"/>
    <w:rsid w:val="002D4140"/>
    <w:rsid w:val="002D6161"/>
    <w:rsid w:val="002D752A"/>
    <w:rsid w:val="002D7CBE"/>
    <w:rsid w:val="002D7D3A"/>
    <w:rsid w:val="002E19B4"/>
    <w:rsid w:val="002E224D"/>
    <w:rsid w:val="002E465C"/>
    <w:rsid w:val="002E4E0C"/>
    <w:rsid w:val="002E5D5A"/>
    <w:rsid w:val="002E7207"/>
    <w:rsid w:val="002F0B8F"/>
    <w:rsid w:val="002F0BDE"/>
    <w:rsid w:val="002F4FEE"/>
    <w:rsid w:val="002F5434"/>
    <w:rsid w:val="002F7CFF"/>
    <w:rsid w:val="003005D0"/>
    <w:rsid w:val="003014F1"/>
    <w:rsid w:val="00302AB7"/>
    <w:rsid w:val="00303543"/>
    <w:rsid w:val="00307C5D"/>
    <w:rsid w:val="003108B8"/>
    <w:rsid w:val="003109E2"/>
    <w:rsid w:val="00312A1A"/>
    <w:rsid w:val="00312FF3"/>
    <w:rsid w:val="003132AA"/>
    <w:rsid w:val="003134C9"/>
    <w:rsid w:val="00314A11"/>
    <w:rsid w:val="00314F3F"/>
    <w:rsid w:val="003163D1"/>
    <w:rsid w:val="00316B7F"/>
    <w:rsid w:val="00320410"/>
    <w:rsid w:val="003204AE"/>
    <w:rsid w:val="00323CAC"/>
    <w:rsid w:val="003278B8"/>
    <w:rsid w:val="00331A7F"/>
    <w:rsid w:val="00331D00"/>
    <w:rsid w:val="003322A7"/>
    <w:rsid w:val="003334A3"/>
    <w:rsid w:val="00334391"/>
    <w:rsid w:val="00334E2C"/>
    <w:rsid w:val="00334EB2"/>
    <w:rsid w:val="00335089"/>
    <w:rsid w:val="00335348"/>
    <w:rsid w:val="003371DF"/>
    <w:rsid w:val="003379B2"/>
    <w:rsid w:val="00340AFB"/>
    <w:rsid w:val="00342533"/>
    <w:rsid w:val="0034274B"/>
    <w:rsid w:val="0034280E"/>
    <w:rsid w:val="0034287B"/>
    <w:rsid w:val="003434A8"/>
    <w:rsid w:val="00344EFE"/>
    <w:rsid w:val="00344F91"/>
    <w:rsid w:val="003454C0"/>
    <w:rsid w:val="003455B9"/>
    <w:rsid w:val="00354B01"/>
    <w:rsid w:val="00354F8E"/>
    <w:rsid w:val="00356734"/>
    <w:rsid w:val="00356F91"/>
    <w:rsid w:val="0035786B"/>
    <w:rsid w:val="003578F2"/>
    <w:rsid w:val="003622F5"/>
    <w:rsid w:val="00363FE8"/>
    <w:rsid w:val="003641FD"/>
    <w:rsid w:val="00364744"/>
    <w:rsid w:val="00365F80"/>
    <w:rsid w:val="0036646D"/>
    <w:rsid w:val="0036673A"/>
    <w:rsid w:val="003677DF"/>
    <w:rsid w:val="003726ED"/>
    <w:rsid w:val="00372F58"/>
    <w:rsid w:val="00373070"/>
    <w:rsid w:val="003736EC"/>
    <w:rsid w:val="00374611"/>
    <w:rsid w:val="003749C5"/>
    <w:rsid w:val="00374D8B"/>
    <w:rsid w:val="00375B26"/>
    <w:rsid w:val="00377C1F"/>
    <w:rsid w:val="00381962"/>
    <w:rsid w:val="00381E8D"/>
    <w:rsid w:val="00382398"/>
    <w:rsid w:val="00382F31"/>
    <w:rsid w:val="00383069"/>
    <w:rsid w:val="00383D06"/>
    <w:rsid w:val="00383F3C"/>
    <w:rsid w:val="00386AA8"/>
    <w:rsid w:val="00386C0F"/>
    <w:rsid w:val="003907CA"/>
    <w:rsid w:val="0039122F"/>
    <w:rsid w:val="00393A69"/>
    <w:rsid w:val="003961F4"/>
    <w:rsid w:val="003A1549"/>
    <w:rsid w:val="003A1C60"/>
    <w:rsid w:val="003A280D"/>
    <w:rsid w:val="003A2E8A"/>
    <w:rsid w:val="003A462D"/>
    <w:rsid w:val="003A501C"/>
    <w:rsid w:val="003A5088"/>
    <w:rsid w:val="003A57F9"/>
    <w:rsid w:val="003A73C6"/>
    <w:rsid w:val="003B1523"/>
    <w:rsid w:val="003B15DA"/>
    <w:rsid w:val="003B4492"/>
    <w:rsid w:val="003B7D9E"/>
    <w:rsid w:val="003C01BA"/>
    <w:rsid w:val="003C039F"/>
    <w:rsid w:val="003C3D48"/>
    <w:rsid w:val="003C44F5"/>
    <w:rsid w:val="003C56E4"/>
    <w:rsid w:val="003C5921"/>
    <w:rsid w:val="003D20D4"/>
    <w:rsid w:val="003D227F"/>
    <w:rsid w:val="003D323C"/>
    <w:rsid w:val="003D4071"/>
    <w:rsid w:val="003D4839"/>
    <w:rsid w:val="003D4E6F"/>
    <w:rsid w:val="003D5A85"/>
    <w:rsid w:val="003D68C5"/>
    <w:rsid w:val="003D7587"/>
    <w:rsid w:val="003E08BD"/>
    <w:rsid w:val="003E0D63"/>
    <w:rsid w:val="003E15AB"/>
    <w:rsid w:val="003E248A"/>
    <w:rsid w:val="003E26D4"/>
    <w:rsid w:val="003E2DF8"/>
    <w:rsid w:val="003E386A"/>
    <w:rsid w:val="003E3ADE"/>
    <w:rsid w:val="003E7C73"/>
    <w:rsid w:val="003F17A4"/>
    <w:rsid w:val="003F1B89"/>
    <w:rsid w:val="003F2398"/>
    <w:rsid w:val="003F433B"/>
    <w:rsid w:val="003F45E5"/>
    <w:rsid w:val="003F4765"/>
    <w:rsid w:val="003F5A76"/>
    <w:rsid w:val="0040174E"/>
    <w:rsid w:val="0040236E"/>
    <w:rsid w:val="00402CDE"/>
    <w:rsid w:val="00404524"/>
    <w:rsid w:val="004045BC"/>
    <w:rsid w:val="00404CA7"/>
    <w:rsid w:val="00404CE3"/>
    <w:rsid w:val="0040528A"/>
    <w:rsid w:val="004062E0"/>
    <w:rsid w:val="004067EB"/>
    <w:rsid w:val="0040771B"/>
    <w:rsid w:val="0040D538"/>
    <w:rsid w:val="00413AEF"/>
    <w:rsid w:val="00413F19"/>
    <w:rsid w:val="00414B92"/>
    <w:rsid w:val="004175FC"/>
    <w:rsid w:val="004200BD"/>
    <w:rsid w:val="00420AD4"/>
    <w:rsid w:val="00422493"/>
    <w:rsid w:val="004228AE"/>
    <w:rsid w:val="00423F14"/>
    <w:rsid w:val="00425797"/>
    <w:rsid w:val="0042655F"/>
    <w:rsid w:val="00427D0D"/>
    <w:rsid w:val="00430A44"/>
    <w:rsid w:val="00431A69"/>
    <w:rsid w:val="004327EC"/>
    <w:rsid w:val="00433801"/>
    <w:rsid w:val="00433D6D"/>
    <w:rsid w:val="00434EA3"/>
    <w:rsid w:val="00435698"/>
    <w:rsid w:val="00437A9F"/>
    <w:rsid w:val="00440183"/>
    <w:rsid w:val="0044090E"/>
    <w:rsid w:val="00441255"/>
    <w:rsid w:val="004415FC"/>
    <w:rsid w:val="004434D3"/>
    <w:rsid w:val="00443A9B"/>
    <w:rsid w:val="0044459E"/>
    <w:rsid w:val="0044509E"/>
    <w:rsid w:val="00445AA3"/>
    <w:rsid w:val="00445FF0"/>
    <w:rsid w:val="0044688C"/>
    <w:rsid w:val="00451CB6"/>
    <w:rsid w:val="00455032"/>
    <w:rsid w:val="004557D7"/>
    <w:rsid w:val="00455FFF"/>
    <w:rsid w:val="00456863"/>
    <w:rsid w:val="004627A9"/>
    <w:rsid w:val="00462CB3"/>
    <w:rsid w:val="004655F9"/>
    <w:rsid w:val="004657DB"/>
    <w:rsid w:val="004662B1"/>
    <w:rsid w:val="004674FF"/>
    <w:rsid w:val="004676E0"/>
    <w:rsid w:val="00467B09"/>
    <w:rsid w:val="004700DA"/>
    <w:rsid w:val="00470E36"/>
    <w:rsid w:val="00473D77"/>
    <w:rsid w:val="004759BA"/>
    <w:rsid w:val="00477058"/>
    <w:rsid w:val="00481AF8"/>
    <w:rsid w:val="004837F8"/>
    <w:rsid w:val="00483BA1"/>
    <w:rsid w:val="00483DA1"/>
    <w:rsid w:val="004856B0"/>
    <w:rsid w:val="0048584F"/>
    <w:rsid w:val="004873FA"/>
    <w:rsid w:val="00492D5C"/>
    <w:rsid w:val="00492DDF"/>
    <w:rsid w:val="0049529E"/>
    <w:rsid w:val="00495AA3"/>
    <w:rsid w:val="00495BCF"/>
    <w:rsid w:val="004A06BD"/>
    <w:rsid w:val="004A096A"/>
    <w:rsid w:val="004A2413"/>
    <w:rsid w:val="004A2B5A"/>
    <w:rsid w:val="004A2F6A"/>
    <w:rsid w:val="004A48F5"/>
    <w:rsid w:val="004A5BC0"/>
    <w:rsid w:val="004A6FFC"/>
    <w:rsid w:val="004A7D04"/>
    <w:rsid w:val="004B2419"/>
    <w:rsid w:val="004B42B0"/>
    <w:rsid w:val="004B4C90"/>
    <w:rsid w:val="004C06D5"/>
    <w:rsid w:val="004C593B"/>
    <w:rsid w:val="004C6A00"/>
    <w:rsid w:val="004C7970"/>
    <w:rsid w:val="004D17F3"/>
    <w:rsid w:val="004D21FB"/>
    <w:rsid w:val="004D278E"/>
    <w:rsid w:val="004D59F4"/>
    <w:rsid w:val="004D5BB0"/>
    <w:rsid w:val="004D5D0D"/>
    <w:rsid w:val="004D71F2"/>
    <w:rsid w:val="004D7896"/>
    <w:rsid w:val="004E15E0"/>
    <w:rsid w:val="004E31AD"/>
    <w:rsid w:val="004E3E50"/>
    <w:rsid w:val="004E44A9"/>
    <w:rsid w:val="004E5BC7"/>
    <w:rsid w:val="004E70FE"/>
    <w:rsid w:val="004F0EB9"/>
    <w:rsid w:val="004F185A"/>
    <w:rsid w:val="004F21BE"/>
    <w:rsid w:val="004F3931"/>
    <w:rsid w:val="004F5C2A"/>
    <w:rsid w:val="004F5D5A"/>
    <w:rsid w:val="004F68F2"/>
    <w:rsid w:val="004F6B1A"/>
    <w:rsid w:val="00501A39"/>
    <w:rsid w:val="00503725"/>
    <w:rsid w:val="0050514A"/>
    <w:rsid w:val="00511191"/>
    <w:rsid w:val="00512CFE"/>
    <w:rsid w:val="005140EE"/>
    <w:rsid w:val="00515B7F"/>
    <w:rsid w:val="00516E81"/>
    <w:rsid w:val="00520180"/>
    <w:rsid w:val="0052365F"/>
    <w:rsid w:val="005243FA"/>
    <w:rsid w:val="005245AC"/>
    <w:rsid w:val="00524BC3"/>
    <w:rsid w:val="00524C39"/>
    <w:rsid w:val="00525C9F"/>
    <w:rsid w:val="00526F39"/>
    <w:rsid w:val="005273DD"/>
    <w:rsid w:val="00527A0E"/>
    <w:rsid w:val="0053048C"/>
    <w:rsid w:val="00530FD3"/>
    <w:rsid w:val="005340AB"/>
    <w:rsid w:val="005354EB"/>
    <w:rsid w:val="00535C20"/>
    <w:rsid w:val="00535C9F"/>
    <w:rsid w:val="005403F2"/>
    <w:rsid w:val="00541D20"/>
    <w:rsid w:val="0054394C"/>
    <w:rsid w:val="0054408C"/>
    <w:rsid w:val="0054448C"/>
    <w:rsid w:val="005446E6"/>
    <w:rsid w:val="00550489"/>
    <w:rsid w:val="00550A36"/>
    <w:rsid w:val="00551642"/>
    <w:rsid w:val="00551B08"/>
    <w:rsid w:val="00552161"/>
    <w:rsid w:val="00553CF5"/>
    <w:rsid w:val="0055444C"/>
    <w:rsid w:val="00554D60"/>
    <w:rsid w:val="00554E18"/>
    <w:rsid w:val="0055579F"/>
    <w:rsid w:val="00556872"/>
    <w:rsid w:val="00557B0F"/>
    <w:rsid w:val="00560BF7"/>
    <w:rsid w:val="0056145B"/>
    <w:rsid w:val="0056472A"/>
    <w:rsid w:val="00565B71"/>
    <w:rsid w:val="00567702"/>
    <w:rsid w:val="00567F19"/>
    <w:rsid w:val="0057040C"/>
    <w:rsid w:val="00570529"/>
    <w:rsid w:val="00570C36"/>
    <w:rsid w:val="00571639"/>
    <w:rsid w:val="00572D1A"/>
    <w:rsid w:val="0057719A"/>
    <w:rsid w:val="005779EB"/>
    <w:rsid w:val="00577C32"/>
    <w:rsid w:val="00580F6D"/>
    <w:rsid w:val="00583554"/>
    <w:rsid w:val="00586263"/>
    <w:rsid w:val="005863DE"/>
    <w:rsid w:val="005867D9"/>
    <w:rsid w:val="00586A99"/>
    <w:rsid w:val="00586ECF"/>
    <w:rsid w:val="00591A4F"/>
    <w:rsid w:val="00592941"/>
    <w:rsid w:val="00593AF6"/>
    <w:rsid w:val="00593CEA"/>
    <w:rsid w:val="005942BE"/>
    <w:rsid w:val="0059453B"/>
    <w:rsid w:val="0059580B"/>
    <w:rsid w:val="00596C13"/>
    <w:rsid w:val="00596F42"/>
    <w:rsid w:val="005A2106"/>
    <w:rsid w:val="005A398E"/>
    <w:rsid w:val="005A4C67"/>
    <w:rsid w:val="005A515E"/>
    <w:rsid w:val="005A6D35"/>
    <w:rsid w:val="005A7F75"/>
    <w:rsid w:val="005B038A"/>
    <w:rsid w:val="005B12FE"/>
    <w:rsid w:val="005B2933"/>
    <w:rsid w:val="005B33D5"/>
    <w:rsid w:val="005B4485"/>
    <w:rsid w:val="005C24D9"/>
    <w:rsid w:val="005C2FF6"/>
    <w:rsid w:val="005C3457"/>
    <w:rsid w:val="005C594B"/>
    <w:rsid w:val="005C63F7"/>
    <w:rsid w:val="005C7CB3"/>
    <w:rsid w:val="005C7DD9"/>
    <w:rsid w:val="005D1D2C"/>
    <w:rsid w:val="005D27E9"/>
    <w:rsid w:val="005D4737"/>
    <w:rsid w:val="005D53B6"/>
    <w:rsid w:val="005D558E"/>
    <w:rsid w:val="005D6D74"/>
    <w:rsid w:val="005D75EB"/>
    <w:rsid w:val="005E0246"/>
    <w:rsid w:val="005E1AC8"/>
    <w:rsid w:val="005E30A6"/>
    <w:rsid w:val="005E5EA9"/>
    <w:rsid w:val="005E6B51"/>
    <w:rsid w:val="005E6F67"/>
    <w:rsid w:val="005E7DB6"/>
    <w:rsid w:val="005F0652"/>
    <w:rsid w:val="005F2110"/>
    <w:rsid w:val="005F358C"/>
    <w:rsid w:val="005F3C38"/>
    <w:rsid w:val="005F5BBF"/>
    <w:rsid w:val="005F6F28"/>
    <w:rsid w:val="006038AB"/>
    <w:rsid w:val="006049EE"/>
    <w:rsid w:val="00604E17"/>
    <w:rsid w:val="00604E8F"/>
    <w:rsid w:val="006053B2"/>
    <w:rsid w:val="00606E61"/>
    <w:rsid w:val="00607ADC"/>
    <w:rsid w:val="00607E00"/>
    <w:rsid w:val="00610361"/>
    <w:rsid w:val="006138E7"/>
    <w:rsid w:val="00614B88"/>
    <w:rsid w:val="006223CB"/>
    <w:rsid w:val="00624F0A"/>
    <w:rsid w:val="00627BFF"/>
    <w:rsid w:val="00627CCB"/>
    <w:rsid w:val="006306E4"/>
    <w:rsid w:val="006326D9"/>
    <w:rsid w:val="00632C40"/>
    <w:rsid w:val="006364AE"/>
    <w:rsid w:val="006369DB"/>
    <w:rsid w:val="00640BB7"/>
    <w:rsid w:val="0064292E"/>
    <w:rsid w:val="006464F2"/>
    <w:rsid w:val="00646951"/>
    <w:rsid w:val="006469D2"/>
    <w:rsid w:val="00647650"/>
    <w:rsid w:val="00650589"/>
    <w:rsid w:val="00651A3A"/>
    <w:rsid w:val="00651B41"/>
    <w:rsid w:val="00652231"/>
    <w:rsid w:val="0065290F"/>
    <w:rsid w:val="0065291B"/>
    <w:rsid w:val="00652FA2"/>
    <w:rsid w:val="00653897"/>
    <w:rsid w:val="00653EE1"/>
    <w:rsid w:val="00653FCB"/>
    <w:rsid w:val="00654F24"/>
    <w:rsid w:val="00656386"/>
    <w:rsid w:val="00657D5D"/>
    <w:rsid w:val="00660232"/>
    <w:rsid w:val="006609A7"/>
    <w:rsid w:val="00660B18"/>
    <w:rsid w:val="00660FD9"/>
    <w:rsid w:val="006638FB"/>
    <w:rsid w:val="00663D8C"/>
    <w:rsid w:val="00663EEB"/>
    <w:rsid w:val="00664657"/>
    <w:rsid w:val="006668FF"/>
    <w:rsid w:val="00667C2C"/>
    <w:rsid w:val="00670AD1"/>
    <w:rsid w:val="00671664"/>
    <w:rsid w:val="006720D3"/>
    <w:rsid w:val="00672E88"/>
    <w:rsid w:val="0067328E"/>
    <w:rsid w:val="00673A22"/>
    <w:rsid w:val="00673CA1"/>
    <w:rsid w:val="00674B33"/>
    <w:rsid w:val="006768D6"/>
    <w:rsid w:val="0067751E"/>
    <w:rsid w:val="006778F1"/>
    <w:rsid w:val="006810F2"/>
    <w:rsid w:val="00681A19"/>
    <w:rsid w:val="006820BA"/>
    <w:rsid w:val="00682586"/>
    <w:rsid w:val="00683B76"/>
    <w:rsid w:val="00685024"/>
    <w:rsid w:val="00685487"/>
    <w:rsid w:val="00685A2F"/>
    <w:rsid w:val="00687A52"/>
    <w:rsid w:val="0069182B"/>
    <w:rsid w:val="0069278C"/>
    <w:rsid w:val="00692FEE"/>
    <w:rsid w:val="00693214"/>
    <w:rsid w:val="0069397C"/>
    <w:rsid w:val="006944E7"/>
    <w:rsid w:val="006945D2"/>
    <w:rsid w:val="006946AD"/>
    <w:rsid w:val="00694ABE"/>
    <w:rsid w:val="00695731"/>
    <w:rsid w:val="00695D9E"/>
    <w:rsid w:val="00696B70"/>
    <w:rsid w:val="00697F18"/>
    <w:rsid w:val="006A1517"/>
    <w:rsid w:val="006A41DA"/>
    <w:rsid w:val="006A497F"/>
    <w:rsid w:val="006A5EBF"/>
    <w:rsid w:val="006A67DC"/>
    <w:rsid w:val="006B0E56"/>
    <w:rsid w:val="006B41F4"/>
    <w:rsid w:val="006B54E2"/>
    <w:rsid w:val="006B5A04"/>
    <w:rsid w:val="006B719B"/>
    <w:rsid w:val="006B79A2"/>
    <w:rsid w:val="006C2E29"/>
    <w:rsid w:val="006C2F10"/>
    <w:rsid w:val="006C4ED6"/>
    <w:rsid w:val="006C5698"/>
    <w:rsid w:val="006D02BE"/>
    <w:rsid w:val="006D1448"/>
    <w:rsid w:val="006D1474"/>
    <w:rsid w:val="006D1672"/>
    <w:rsid w:val="006D5652"/>
    <w:rsid w:val="006D7DE7"/>
    <w:rsid w:val="006E1F00"/>
    <w:rsid w:val="006E2834"/>
    <w:rsid w:val="006E3E86"/>
    <w:rsid w:val="006E7689"/>
    <w:rsid w:val="006E7CE5"/>
    <w:rsid w:val="006F1A38"/>
    <w:rsid w:val="006F3099"/>
    <w:rsid w:val="006F318F"/>
    <w:rsid w:val="006F35FF"/>
    <w:rsid w:val="006F5449"/>
    <w:rsid w:val="006F54DE"/>
    <w:rsid w:val="006F594E"/>
    <w:rsid w:val="006F657F"/>
    <w:rsid w:val="00701DA1"/>
    <w:rsid w:val="00702FA8"/>
    <w:rsid w:val="0070375F"/>
    <w:rsid w:val="0070456C"/>
    <w:rsid w:val="00704F4E"/>
    <w:rsid w:val="007053A1"/>
    <w:rsid w:val="00706E68"/>
    <w:rsid w:val="007072B6"/>
    <w:rsid w:val="007109D3"/>
    <w:rsid w:val="00710FFF"/>
    <w:rsid w:val="00713BA3"/>
    <w:rsid w:val="00716886"/>
    <w:rsid w:val="007176E8"/>
    <w:rsid w:val="00722A47"/>
    <w:rsid w:val="0072403B"/>
    <w:rsid w:val="0072606D"/>
    <w:rsid w:val="007276C6"/>
    <w:rsid w:val="00730017"/>
    <w:rsid w:val="00732EBD"/>
    <w:rsid w:val="007350F9"/>
    <w:rsid w:val="007351AA"/>
    <w:rsid w:val="00735D35"/>
    <w:rsid w:val="00737063"/>
    <w:rsid w:val="00740207"/>
    <w:rsid w:val="00742FC1"/>
    <w:rsid w:val="00745153"/>
    <w:rsid w:val="00745561"/>
    <w:rsid w:val="007458BB"/>
    <w:rsid w:val="00745916"/>
    <w:rsid w:val="007465D2"/>
    <w:rsid w:val="00747F36"/>
    <w:rsid w:val="00751A64"/>
    <w:rsid w:val="00754002"/>
    <w:rsid w:val="00755082"/>
    <w:rsid w:val="00761275"/>
    <w:rsid w:val="00761C47"/>
    <w:rsid w:val="007632AB"/>
    <w:rsid w:val="007632CF"/>
    <w:rsid w:val="00771270"/>
    <w:rsid w:val="007715FA"/>
    <w:rsid w:val="0077358A"/>
    <w:rsid w:val="0077432C"/>
    <w:rsid w:val="007750E6"/>
    <w:rsid w:val="0077568E"/>
    <w:rsid w:val="00782BC8"/>
    <w:rsid w:val="0078737E"/>
    <w:rsid w:val="00787C86"/>
    <w:rsid w:val="0078EAE3"/>
    <w:rsid w:val="007906F0"/>
    <w:rsid w:val="00791B09"/>
    <w:rsid w:val="00792565"/>
    <w:rsid w:val="00793A24"/>
    <w:rsid w:val="007944B1"/>
    <w:rsid w:val="007957DE"/>
    <w:rsid w:val="007963DC"/>
    <w:rsid w:val="007A01C4"/>
    <w:rsid w:val="007A0414"/>
    <w:rsid w:val="007A13DB"/>
    <w:rsid w:val="007A1B42"/>
    <w:rsid w:val="007A33EB"/>
    <w:rsid w:val="007A3A89"/>
    <w:rsid w:val="007A5AEB"/>
    <w:rsid w:val="007A77D3"/>
    <w:rsid w:val="007A79E6"/>
    <w:rsid w:val="007B0C4E"/>
    <w:rsid w:val="007B0F76"/>
    <w:rsid w:val="007B1A00"/>
    <w:rsid w:val="007B1E0A"/>
    <w:rsid w:val="007B2158"/>
    <w:rsid w:val="007B2D93"/>
    <w:rsid w:val="007B4773"/>
    <w:rsid w:val="007B7134"/>
    <w:rsid w:val="007C1AD9"/>
    <w:rsid w:val="007C2FD8"/>
    <w:rsid w:val="007C3B97"/>
    <w:rsid w:val="007C4052"/>
    <w:rsid w:val="007C4657"/>
    <w:rsid w:val="007C4C52"/>
    <w:rsid w:val="007C734F"/>
    <w:rsid w:val="007D0E3A"/>
    <w:rsid w:val="007D1D98"/>
    <w:rsid w:val="007D44ED"/>
    <w:rsid w:val="007D458D"/>
    <w:rsid w:val="007D7361"/>
    <w:rsid w:val="007D7B4F"/>
    <w:rsid w:val="007E0D70"/>
    <w:rsid w:val="007E0FFF"/>
    <w:rsid w:val="007E1837"/>
    <w:rsid w:val="007E3209"/>
    <w:rsid w:val="007E42C3"/>
    <w:rsid w:val="007E6A12"/>
    <w:rsid w:val="007E6E1E"/>
    <w:rsid w:val="007E7B3F"/>
    <w:rsid w:val="007F0233"/>
    <w:rsid w:val="007F0D68"/>
    <w:rsid w:val="007F0DD6"/>
    <w:rsid w:val="007F1300"/>
    <w:rsid w:val="007F15BF"/>
    <w:rsid w:val="007F1DE6"/>
    <w:rsid w:val="007F2EF1"/>
    <w:rsid w:val="007F4791"/>
    <w:rsid w:val="007F517E"/>
    <w:rsid w:val="007F51DA"/>
    <w:rsid w:val="007F6AEA"/>
    <w:rsid w:val="007F756A"/>
    <w:rsid w:val="007F7C5D"/>
    <w:rsid w:val="008009CB"/>
    <w:rsid w:val="00800F54"/>
    <w:rsid w:val="0080152C"/>
    <w:rsid w:val="00802D8F"/>
    <w:rsid w:val="008044CD"/>
    <w:rsid w:val="008128F0"/>
    <w:rsid w:val="00813AE5"/>
    <w:rsid w:val="00813AF6"/>
    <w:rsid w:val="00813B61"/>
    <w:rsid w:val="008149A0"/>
    <w:rsid w:val="00814BEE"/>
    <w:rsid w:val="00816E09"/>
    <w:rsid w:val="00817CD1"/>
    <w:rsid w:val="0082031C"/>
    <w:rsid w:val="0082106F"/>
    <w:rsid w:val="00823365"/>
    <w:rsid w:val="00823E9F"/>
    <w:rsid w:val="0082547A"/>
    <w:rsid w:val="008258E7"/>
    <w:rsid w:val="00825E43"/>
    <w:rsid w:val="008276B2"/>
    <w:rsid w:val="00827A15"/>
    <w:rsid w:val="00831B2A"/>
    <w:rsid w:val="0083280C"/>
    <w:rsid w:val="008349FB"/>
    <w:rsid w:val="008360EB"/>
    <w:rsid w:val="00836153"/>
    <w:rsid w:val="008368BC"/>
    <w:rsid w:val="00843915"/>
    <w:rsid w:val="008441B2"/>
    <w:rsid w:val="00847A82"/>
    <w:rsid w:val="0085012C"/>
    <w:rsid w:val="0085070E"/>
    <w:rsid w:val="008516F2"/>
    <w:rsid w:val="00851B6A"/>
    <w:rsid w:val="008542E2"/>
    <w:rsid w:val="0085539A"/>
    <w:rsid w:val="00857350"/>
    <w:rsid w:val="0086097D"/>
    <w:rsid w:val="008615AF"/>
    <w:rsid w:val="008658D1"/>
    <w:rsid w:val="008711CF"/>
    <w:rsid w:val="00872262"/>
    <w:rsid w:val="0087456A"/>
    <w:rsid w:val="008759C0"/>
    <w:rsid w:val="00875B8F"/>
    <w:rsid w:val="0087631B"/>
    <w:rsid w:val="00876665"/>
    <w:rsid w:val="008770E1"/>
    <w:rsid w:val="00877116"/>
    <w:rsid w:val="00881B9A"/>
    <w:rsid w:val="00881F22"/>
    <w:rsid w:val="00883856"/>
    <w:rsid w:val="00883A68"/>
    <w:rsid w:val="00885D6F"/>
    <w:rsid w:val="00891157"/>
    <w:rsid w:val="008973C4"/>
    <w:rsid w:val="00897A1F"/>
    <w:rsid w:val="008A1CC6"/>
    <w:rsid w:val="008A5319"/>
    <w:rsid w:val="008A765A"/>
    <w:rsid w:val="008A7C64"/>
    <w:rsid w:val="008B02B6"/>
    <w:rsid w:val="008B0AD8"/>
    <w:rsid w:val="008B242E"/>
    <w:rsid w:val="008B4725"/>
    <w:rsid w:val="008B4D23"/>
    <w:rsid w:val="008B59E6"/>
    <w:rsid w:val="008B69E3"/>
    <w:rsid w:val="008B6A0A"/>
    <w:rsid w:val="008B7C07"/>
    <w:rsid w:val="008C0C05"/>
    <w:rsid w:val="008D0DE8"/>
    <w:rsid w:val="008D1032"/>
    <w:rsid w:val="008D2404"/>
    <w:rsid w:val="008D31DE"/>
    <w:rsid w:val="008D3815"/>
    <w:rsid w:val="008D4080"/>
    <w:rsid w:val="008D6041"/>
    <w:rsid w:val="008D6885"/>
    <w:rsid w:val="008D7329"/>
    <w:rsid w:val="008E346B"/>
    <w:rsid w:val="008E3BFB"/>
    <w:rsid w:val="008E5EC0"/>
    <w:rsid w:val="008E7A71"/>
    <w:rsid w:val="008F1075"/>
    <w:rsid w:val="008F2143"/>
    <w:rsid w:val="008F37A0"/>
    <w:rsid w:val="008F416B"/>
    <w:rsid w:val="008F47DE"/>
    <w:rsid w:val="008F5040"/>
    <w:rsid w:val="008F59D7"/>
    <w:rsid w:val="008F610C"/>
    <w:rsid w:val="008F65CE"/>
    <w:rsid w:val="00901E92"/>
    <w:rsid w:val="009022AC"/>
    <w:rsid w:val="0090367F"/>
    <w:rsid w:val="009038E3"/>
    <w:rsid w:val="00904BFC"/>
    <w:rsid w:val="00904F75"/>
    <w:rsid w:val="00905F89"/>
    <w:rsid w:val="00906D37"/>
    <w:rsid w:val="0090767E"/>
    <w:rsid w:val="00907E2D"/>
    <w:rsid w:val="00910738"/>
    <w:rsid w:val="009114CF"/>
    <w:rsid w:val="00911C0A"/>
    <w:rsid w:val="00912719"/>
    <w:rsid w:val="0091290E"/>
    <w:rsid w:val="00913EDC"/>
    <w:rsid w:val="00914CCD"/>
    <w:rsid w:val="00914FBB"/>
    <w:rsid w:val="00915063"/>
    <w:rsid w:val="00915330"/>
    <w:rsid w:val="00920D9D"/>
    <w:rsid w:val="009221DC"/>
    <w:rsid w:val="00922796"/>
    <w:rsid w:val="009229F6"/>
    <w:rsid w:val="009277C4"/>
    <w:rsid w:val="0093069E"/>
    <w:rsid w:val="00930ED6"/>
    <w:rsid w:val="0093143C"/>
    <w:rsid w:val="0093286D"/>
    <w:rsid w:val="00932C89"/>
    <w:rsid w:val="00933A64"/>
    <w:rsid w:val="009435B1"/>
    <w:rsid w:val="00944180"/>
    <w:rsid w:val="00944A7A"/>
    <w:rsid w:val="00945839"/>
    <w:rsid w:val="00945A9C"/>
    <w:rsid w:val="00945ADA"/>
    <w:rsid w:val="009464DA"/>
    <w:rsid w:val="00946CEB"/>
    <w:rsid w:val="00946FC3"/>
    <w:rsid w:val="00947F00"/>
    <w:rsid w:val="00950BF2"/>
    <w:rsid w:val="00950CCF"/>
    <w:rsid w:val="00950DE5"/>
    <w:rsid w:val="00951E9C"/>
    <w:rsid w:val="00952688"/>
    <w:rsid w:val="009530A6"/>
    <w:rsid w:val="0095432D"/>
    <w:rsid w:val="009549DC"/>
    <w:rsid w:val="0095525C"/>
    <w:rsid w:val="00960275"/>
    <w:rsid w:val="009633F6"/>
    <w:rsid w:val="009635E3"/>
    <w:rsid w:val="00963F5F"/>
    <w:rsid w:val="0096540E"/>
    <w:rsid w:val="00965757"/>
    <w:rsid w:val="00966093"/>
    <w:rsid w:val="00970645"/>
    <w:rsid w:val="00971594"/>
    <w:rsid w:val="00972E76"/>
    <w:rsid w:val="00972FC8"/>
    <w:rsid w:val="00974F5B"/>
    <w:rsid w:val="009769CD"/>
    <w:rsid w:val="00980008"/>
    <w:rsid w:val="0098045A"/>
    <w:rsid w:val="00980B93"/>
    <w:rsid w:val="009815D4"/>
    <w:rsid w:val="00982245"/>
    <w:rsid w:val="00982580"/>
    <w:rsid w:val="009830E8"/>
    <w:rsid w:val="00992435"/>
    <w:rsid w:val="00994651"/>
    <w:rsid w:val="009A00E1"/>
    <w:rsid w:val="009A35AD"/>
    <w:rsid w:val="009A4326"/>
    <w:rsid w:val="009A79B4"/>
    <w:rsid w:val="009B1D4E"/>
    <w:rsid w:val="009B2EC6"/>
    <w:rsid w:val="009B3C74"/>
    <w:rsid w:val="009B4362"/>
    <w:rsid w:val="009B546C"/>
    <w:rsid w:val="009C00CD"/>
    <w:rsid w:val="009C12E4"/>
    <w:rsid w:val="009C2E19"/>
    <w:rsid w:val="009C5F60"/>
    <w:rsid w:val="009C6884"/>
    <w:rsid w:val="009C7088"/>
    <w:rsid w:val="009D00FE"/>
    <w:rsid w:val="009D1541"/>
    <w:rsid w:val="009D1E4F"/>
    <w:rsid w:val="009D358A"/>
    <w:rsid w:val="009D3EA1"/>
    <w:rsid w:val="009D3FEE"/>
    <w:rsid w:val="009D4730"/>
    <w:rsid w:val="009D4B09"/>
    <w:rsid w:val="009D4D49"/>
    <w:rsid w:val="009D4E89"/>
    <w:rsid w:val="009D61BD"/>
    <w:rsid w:val="009E32DD"/>
    <w:rsid w:val="009E34BA"/>
    <w:rsid w:val="009E3EC6"/>
    <w:rsid w:val="009E435F"/>
    <w:rsid w:val="009E5F81"/>
    <w:rsid w:val="009E607E"/>
    <w:rsid w:val="009E78F1"/>
    <w:rsid w:val="009E7BD4"/>
    <w:rsid w:val="009F00B4"/>
    <w:rsid w:val="009F055F"/>
    <w:rsid w:val="009F0A74"/>
    <w:rsid w:val="009F14AF"/>
    <w:rsid w:val="009F27CE"/>
    <w:rsid w:val="009F29BF"/>
    <w:rsid w:val="009F3796"/>
    <w:rsid w:val="009F382E"/>
    <w:rsid w:val="009F4C1E"/>
    <w:rsid w:val="00A00F27"/>
    <w:rsid w:val="00A03418"/>
    <w:rsid w:val="00A03E25"/>
    <w:rsid w:val="00A04760"/>
    <w:rsid w:val="00A051DD"/>
    <w:rsid w:val="00A072CA"/>
    <w:rsid w:val="00A07350"/>
    <w:rsid w:val="00A076AD"/>
    <w:rsid w:val="00A078CE"/>
    <w:rsid w:val="00A10920"/>
    <w:rsid w:val="00A1140B"/>
    <w:rsid w:val="00A115A4"/>
    <w:rsid w:val="00A117C7"/>
    <w:rsid w:val="00A1379C"/>
    <w:rsid w:val="00A139B1"/>
    <w:rsid w:val="00A13C04"/>
    <w:rsid w:val="00A163C8"/>
    <w:rsid w:val="00A16D7C"/>
    <w:rsid w:val="00A16F90"/>
    <w:rsid w:val="00A17241"/>
    <w:rsid w:val="00A2037B"/>
    <w:rsid w:val="00A236F3"/>
    <w:rsid w:val="00A24443"/>
    <w:rsid w:val="00A24775"/>
    <w:rsid w:val="00A25B41"/>
    <w:rsid w:val="00A26AC2"/>
    <w:rsid w:val="00A271B1"/>
    <w:rsid w:val="00A27B12"/>
    <w:rsid w:val="00A315E6"/>
    <w:rsid w:val="00A339B5"/>
    <w:rsid w:val="00A366EB"/>
    <w:rsid w:val="00A36DE8"/>
    <w:rsid w:val="00A37454"/>
    <w:rsid w:val="00A37E20"/>
    <w:rsid w:val="00A404F2"/>
    <w:rsid w:val="00A418F3"/>
    <w:rsid w:val="00A42C9F"/>
    <w:rsid w:val="00A430D0"/>
    <w:rsid w:val="00A437CD"/>
    <w:rsid w:val="00A43BB8"/>
    <w:rsid w:val="00A45A36"/>
    <w:rsid w:val="00A45B60"/>
    <w:rsid w:val="00A462FA"/>
    <w:rsid w:val="00A4672C"/>
    <w:rsid w:val="00A52656"/>
    <w:rsid w:val="00A54AA4"/>
    <w:rsid w:val="00A557A3"/>
    <w:rsid w:val="00A570EA"/>
    <w:rsid w:val="00A614BB"/>
    <w:rsid w:val="00A625A4"/>
    <w:rsid w:val="00A639DB"/>
    <w:rsid w:val="00A64733"/>
    <w:rsid w:val="00A64AC9"/>
    <w:rsid w:val="00A66CA6"/>
    <w:rsid w:val="00A67F16"/>
    <w:rsid w:val="00A70B67"/>
    <w:rsid w:val="00A726F4"/>
    <w:rsid w:val="00A72768"/>
    <w:rsid w:val="00A7285A"/>
    <w:rsid w:val="00A7288E"/>
    <w:rsid w:val="00A74593"/>
    <w:rsid w:val="00A80139"/>
    <w:rsid w:val="00A8026B"/>
    <w:rsid w:val="00A836AC"/>
    <w:rsid w:val="00A83891"/>
    <w:rsid w:val="00A8488E"/>
    <w:rsid w:val="00A857F4"/>
    <w:rsid w:val="00A859E5"/>
    <w:rsid w:val="00A86CFD"/>
    <w:rsid w:val="00A870D3"/>
    <w:rsid w:val="00A8755D"/>
    <w:rsid w:val="00A90955"/>
    <w:rsid w:val="00A912B1"/>
    <w:rsid w:val="00A932AD"/>
    <w:rsid w:val="00A93679"/>
    <w:rsid w:val="00A955C4"/>
    <w:rsid w:val="00A95637"/>
    <w:rsid w:val="00A95B6D"/>
    <w:rsid w:val="00A95D9B"/>
    <w:rsid w:val="00A95ED9"/>
    <w:rsid w:val="00AA0479"/>
    <w:rsid w:val="00AA1098"/>
    <w:rsid w:val="00AA135A"/>
    <w:rsid w:val="00AA6B57"/>
    <w:rsid w:val="00AB1CC8"/>
    <w:rsid w:val="00AB2941"/>
    <w:rsid w:val="00AB29C1"/>
    <w:rsid w:val="00AB33A1"/>
    <w:rsid w:val="00AB3B35"/>
    <w:rsid w:val="00AB4324"/>
    <w:rsid w:val="00AB4788"/>
    <w:rsid w:val="00AB6563"/>
    <w:rsid w:val="00AB7D69"/>
    <w:rsid w:val="00AB7F79"/>
    <w:rsid w:val="00AC278D"/>
    <w:rsid w:val="00AC2C99"/>
    <w:rsid w:val="00AC3512"/>
    <w:rsid w:val="00AC6D0B"/>
    <w:rsid w:val="00AC7E00"/>
    <w:rsid w:val="00AD0012"/>
    <w:rsid w:val="00AD01A9"/>
    <w:rsid w:val="00AD1F4B"/>
    <w:rsid w:val="00AD3E4A"/>
    <w:rsid w:val="00AD4A42"/>
    <w:rsid w:val="00AD7060"/>
    <w:rsid w:val="00AD7CC2"/>
    <w:rsid w:val="00AD7E64"/>
    <w:rsid w:val="00AE0025"/>
    <w:rsid w:val="00AE1C71"/>
    <w:rsid w:val="00AE2293"/>
    <w:rsid w:val="00AE24F2"/>
    <w:rsid w:val="00AE4B21"/>
    <w:rsid w:val="00AE56D3"/>
    <w:rsid w:val="00AE577B"/>
    <w:rsid w:val="00AE5F48"/>
    <w:rsid w:val="00AE631E"/>
    <w:rsid w:val="00AE65B6"/>
    <w:rsid w:val="00AE69B3"/>
    <w:rsid w:val="00AE6A30"/>
    <w:rsid w:val="00AE7031"/>
    <w:rsid w:val="00AE70BF"/>
    <w:rsid w:val="00AE751A"/>
    <w:rsid w:val="00AE7CAC"/>
    <w:rsid w:val="00AF087E"/>
    <w:rsid w:val="00AF0B30"/>
    <w:rsid w:val="00AF238E"/>
    <w:rsid w:val="00AF6712"/>
    <w:rsid w:val="00AF6D55"/>
    <w:rsid w:val="00B00C8C"/>
    <w:rsid w:val="00B02369"/>
    <w:rsid w:val="00B028BE"/>
    <w:rsid w:val="00B04521"/>
    <w:rsid w:val="00B07EBC"/>
    <w:rsid w:val="00B10F1C"/>
    <w:rsid w:val="00B1212F"/>
    <w:rsid w:val="00B12F40"/>
    <w:rsid w:val="00B14986"/>
    <w:rsid w:val="00B16310"/>
    <w:rsid w:val="00B164E5"/>
    <w:rsid w:val="00B20CA9"/>
    <w:rsid w:val="00B21601"/>
    <w:rsid w:val="00B221C4"/>
    <w:rsid w:val="00B23D53"/>
    <w:rsid w:val="00B24C87"/>
    <w:rsid w:val="00B24CAD"/>
    <w:rsid w:val="00B26933"/>
    <w:rsid w:val="00B30373"/>
    <w:rsid w:val="00B3155D"/>
    <w:rsid w:val="00B31761"/>
    <w:rsid w:val="00B323F5"/>
    <w:rsid w:val="00B3621A"/>
    <w:rsid w:val="00B3771A"/>
    <w:rsid w:val="00B37CA7"/>
    <w:rsid w:val="00B40E33"/>
    <w:rsid w:val="00B468A1"/>
    <w:rsid w:val="00B50FF7"/>
    <w:rsid w:val="00B512DD"/>
    <w:rsid w:val="00B51444"/>
    <w:rsid w:val="00B51B39"/>
    <w:rsid w:val="00B51C21"/>
    <w:rsid w:val="00B5296B"/>
    <w:rsid w:val="00B5402E"/>
    <w:rsid w:val="00B628DE"/>
    <w:rsid w:val="00B62E0B"/>
    <w:rsid w:val="00B6781D"/>
    <w:rsid w:val="00B72133"/>
    <w:rsid w:val="00B7293E"/>
    <w:rsid w:val="00B729C2"/>
    <w:rsid w:val="00B72E86"/>
    <w:rsid w:val="00B749F7"/>
    <w:rsid w:val="00B756EB"/>
    <w:rsid w:val="00B7664A"/>
    <w:rsid w:val="00B769F6"/>
    <w:rsid w:val="00B772AE"/>
    <w:rsid w:val="00B77894"/>
    <w:rsid w:val="00B84E4A"/>
    <w:rsid w:val="00B852AB"/>
    <w:rsid w:val="00B85A70"/>
    <w:rsid w:val="00B872DD"/>
    <w:rsid w:val="00B90002"/>
    <w:rsid w:val="00B9332B"/>
    <w:rsid w:val="00B934FB"/>
    <w:rsid w:val="00B93601"/>
    <w:rsid w:val="00B94184"/>
    <w:rsid w:val="00BA023D"/>
    <w:rsid w:val="00BA0A57"/>
    <w:rsid w:val="00BA2905"/>
    <w:rsid w:val="00BA3A6F"/>
    <w:rsid w:val="00BA4152"/>
    <w:rsid w:val="00BA74CC"/>
    <w:rsid w:val="00BA7FCD"/>
    <w:rsid w:val="00BB010E"/>
    <w:rsid w:val="00BB0524"/>
    <w:rsid w:val="00BB06EA"/>
    <w:rsid w:val="00BB0BBA"/>
    <w:rsid w:val="00BB327C"/>
    <w:rsid w:val="00BB371D"/>
    <w:rsid w:val="00BB56CB"/>
    <w:rsid w:val="00BB5721"/>
    <w:rsid w:val="00BB5B42"/>
    <w:rsid w:val="00BB6230"/>
    <w:rsid w:val="00BB7E89"/>
    <w:rsid w:val="00BC203A"/>
    <w:rsid w:val="00BC3149"/>
    <w:rsid w:val="00BC4131"/>
    <w:rsid w:val="00BC44FB"/>
    <w:rsid w:val="00BC5B16"/>
    <w:rsid w:val="00BC6E94"/>
    <w:rsid w:val="00BC7204"/>
    <w:rsid w:val="00BC7223"/>
    <w:rsid w:val="00BD02D2"/>
    <w:rsid w:val="00BD20F4"/>
    <w:rsid w:val="00BD271B"/>
    <w:rsid w:val="00BD2A6E"/>
    <w:rsid w:val="00BD4BB6"/>
    <w:rsid w:val="00BD58CD"/>
    <w:rsid w:val="00BD62A0"/>
    <w:rsid w:val="00BD6603"/>
    <w:rsid w:val="00BE088D"/>
    <w:rsid w:val="00BE0A34"/>
    <w:rsid w:val="00BE1E7B"/>
    <w:rsid w:val="00BE21E3"/>
    <w:rsid w:val="00BE4814"/>
    <w:rsid w:val="00BE5D2D"/>
    <w:rsid w:val="00BE7B59"/>
    <w:rsid w:val="00BF335C"/>
    <w:rsid w:val="00BF67CD"/>
    <w:rsid w:val="00BF7B89"/>
    <w:rsid w:val="00C009EA"/>
    <w:rsid w:val="00C0356F"/>
    <w:rsid w:val="00C04590"/>
    <w:rsid w:val="00C06166"/>
    <w:rsid w:val="00C06828"/>
    <w:rsid w:val="00C10BDA"/>
    <w:rsid w:val="00C14118"/>
    <w:rsid w:val="00C15BE6"/>
    <w:rsid w:val="00C15D9A"/>
    <w:rsid w:val="00C16B1D"/>
    <w:rsid w:val="00C20C3F"/>
    <w:rsid w:val="00C210F7"/>
    <w:rsid w:val="00C23599"/>
    <w:rsid w:val="00C2667F"/>
    <w:rsid w:val="00C26895"/>
    <w:rsid w:val="00C316D4"/>
    <w:rsid w:val="00C31AD5"/>
    <w:rsid w:val="00C32836"/>
    <w:rsid w:val="00C32885"/>
    <w:rsid w:val="00C3555E"/>
    <w:rsid w:val="00C36908"/>
    <w:rsid w:val="00C46465"/>
    <w:rsid w:val="00C46A0F"/>
    <w:rsid w:val="00C504C7"/>
    <w:rsid w:val="00C50674"/>
    <w:rsid w:val="00C50B0C"/>
    <w:rsid w:val="00C51065"/>
    <w:rsid w:val="00C510BA"/>
    <w:rsid w:val="00C529D2"/>
    <w:rsid w:val="00C52EFC"/>
    <w:rsid w:val="00C5350D"/>
    <w:rsid w:val="00C53859"/>
    <w:rsid w:val="00C54F45"/>
    <w:rsid w:val="00C550EF"/>
    <w:rsid w:val="00C55CC8"/>
    <w:rsid w:val="00C575AB"/>
    <w:rsid w:val="00C61632"/>
    <w:rsid w:val="00C617FF"/>
    <w:rsid w:val="00C620BC"/>
    <w:rsid w:val="00C62283"/>
    <w:rsid w:val="00C6257F"/>
    <w:rsid w:val="00C62761"/>
    <w:rsid w:val="00C65348"/>
    <w:rsid w:val="00C658FE"/>
    <w:rsid w:val="00C6716D"/>
    <w:rsid w:val="00C67323"/>
    <w:rsid w:val="00C722EE"/>
    <w:rsid w:val="00C73FE6"/>
    <w:rsid w:val="00C74823"/>
    <w:rsid w:val="00C75466"/>
    <w:rsid w:val="00C75973"/>
    <w:rsid w:val="00C75E6B"/>
    <w:rsid w:val="00C760CD"/>
    <w:rsid w:val="00C76228"/>
    <w:rsid w:val="00C805EB"/>
    <w:rsid w:val="00C8160F"/>
    <w:rsid w:val="00C825E1"/>
    <w:rsid w:val="00C84003"/>
    <w:rsid w:val="00C847FC"/>
    <w:rsid w:val="00C85452"/>
    <w:rsid w:val="00C86097"/>
    <w:rsid w:val="00C87EA1"/>
    <w:rsid w:val="00C9132B"/>
    <w:rsid w:val="00C92177"/>
    <w:rsid w:val="00C9222B"/>
    <w:rsid w:val="00C95B8A"/>
    <w:rsid w:val="00C968F5"/>
    <w:rsid w:val="00C97599"/>
    <w:rsid w:val="00CA0742"/>
    <w:rsid w:val="00CA3CAE"/>
    <w:rsid w:val="00CA4686"/>
    <w:rsid w:val="00CA516C"/>
    <w:rsid w:val="00CA5746"/>
    <w:rsid w:val="00CA6CFC"/>
    <w:rsid w:val="00CB0A95"/>
    <w:rsid w:val="00CB158C"/>
    <w:rsid w:val="00CB180A"/>
    <w:rsid w:val="00CB21E7"/>
    <w:rsid w:val="00CB2523"/>
    <w:rsid w:val="00CB30B7"/>
    <w:rsid w:val="00CB336C"/>
    <w:rsid w:val="00CB56C0"/>
    <w:rsid w:val="00CB652F"/>
    <w:rsid w:val="00CB6D94"/>
    <w:rsid w:val="00CC16C6"/>
    <w:rsid w:val="00CC28DE"/>
    <w:rsid w:val="00CC2B3B"/>
    <w:rsid w:val="00CC4D42"/>
    <w:rsid w:val="00CC5612"/>
    <w:rsid w:val="00CC7E35"/>
    <w:rsid w:val="00CD2322"/>
    <w:rsid w:val="00CD2831"/>
    <w:rsid w:val="00CD7B26"/>
    <w:rsid w:val="00CE0CEA"/>
    <w:rsid w:val="00CE2B34"/>
    <w:rsid w:val="00CE2EAA"/>
    <w:rsid w:val="00CE4242"/>
    <w:rsid w:val="00CE457C"/>
    <w:rsid w:val="00CE6AF5"/>
    <w:rsid w:val="00CE6DE9"/>
    <w:rsid w:val="00CE6FCD"/>
    <w:rsid w:val="00CE7883"/>
    <w:rsid w:val="00CF0147"/>
    <w:rsid w:val="00CF0787"/>
    <w:rsid w:val="00CF12FB"/>
    <w:rsid w:val="00CF1348"/>
    <w:rsid w:val="00CF2F8C"/>
    <w:rsid w:val="00CF3CEE"/>
    <w:rsid w:val="00CF5F59"/>
    <w:rsid w:val="00D0031F"/>
    <w:rsid w:val="00D007EC"/>
    <w:rsid w:val="00D013BE"/>
    <w:rsid w:val="00D02534"/>
    <w:rsid w:val="00D0386B"/>
    <w:rsid w:val="00D03C57"/>
    <w:rsid w:val="00D04ECF"/>
    <w:rsid w:val="00D06FB8"/>
    <w:rsid w:val="00D126F8"/>
    <w:rsid w:val="00D12A13"/>
    <w:rsid w:val="00D13774"/>
    <w:rsid w:val="00D13ED4"/>
    <w:rsid w:val="00D1407B"/>
    <w:rsid w:val="00D1533C"/>
    <w:rsid w:val="00D15AA0"/>
    <w:rsid w:val="00D17FDF"/>
    <w:rsid w:val="00D21590"/>
    <w:rsid w:val="00D21B1C"/>
    <w:rsid w:val="00D22E6C"/>
    <w:rsid w:val="00D22F42"/>
    <w:rsid w:val="00D2471E"/>
    <w:rsid w:val="00D26D61"/>
    <w:rsid w:val="00D27478"/>
    <w:rsid w:val="00D3334B"/>
    <w:rsid w:val="00D33672"/>
    <w:rsid w:val="00D36227"/>
    <w:rsid w:val="00D36886"/>
    <w:rsid w:val="00D36932"/>
    <w:rsid w:val="00D40E7C"/>
    <w:rsid w:val="00D42248"/>
    <w:rsid w:val="00D422D3"/>
    <w:rsid w:val="00D4255A"/>
    <w:rsid w:val="00D4264A"/>
    <w:rsid w:val="00D427D9"/>
    <w:rsid w:val="00D429D0"/>
    <w:rsid w:val="00D448DB"/>
    <w:rsid w:val="00D453C7"/>
    <w:rsid w:val="00D465CB"/>
    <w:rsid w:val="00D468BE"/>
    <w:rsid w:val="00D46A92"/>
    <w:rsid w:val="00D47508"/>
    <w:rsid w:val="00D53FEE"/>
    <w:rsid w:val="00D545AD"/>
    <w:rsid w:val="00D57708"/>
    <w:rsid w:val="00D61410"/>
    <w:rsid w:val="00D619FC"/>
    <w:rsid w:val="00D61BFB"/>
    <w:rsid w:val="00D628C1"/>
    <w:rsid w:val="00D639D0"/>
    <w:rsid w:val="00D65D47"/>
    <w:rsid w:val="00D66F93"/>
    <w:rsid w:val="00D67122"/>
    <w:rsid w:val="00D67E93"/>
    <w:rsid w:val="00D72935"/>
    <w:rsid w:val="00D72D9A"/>
    <w:rsid w:val="00D75986"/>
    <w:rsid w:val="00D82B5A"/>
    <w:rsid w:val="00D84436"/>
    <w:rsid w:val="00D866A6"/>
    <w:rsid w:val="00D86F42"/>
    <w:rsid w:val="00D87575"/>
    <w:rsid w:val="00D91648"/>
    <w:rsid w:val="00D92C6F"/>
    <w:rsid w:val="00D9564A"/>
    <w:rsid w:val="00D9743F"/>
    <w:rsid w:val="00D979A0"/>
    <w:rsid w:val="00DA0039"/>
    <w:rsid w:val="00DA3480"/>
    <w:rsid w:val="00DA54AF"/>
    <w:rsid w:val="00DA60A1"/>
    <w:rsid w:val="00DB01B1"/>
    <w:rsid w:val="00DB1DE4"/>
    <w:rsid w:val="00DB44CE"/>
    <w:rsid w:val="00DB5E9E"/>
    <w:rsid w:val="00DB5F8E"/>
    <w:rsid w:val="00DB7E19"/>
    <w:rsid w:val="00DC153C"/>
    <w:rsid w:val="00DC180C"/>
    <w:rsid w:val="00DC2D9C"/>
    <w:rsid w:val="00DC38A9"/>
    <w:rsid w:val="00DC4883"/>
    <w:rsid w:val="00DC7356"/>
    <w:rsid w:val="00DC73CC"/>
    <w:rsid w:val="00DD0138"/>
    <w:rsid w:val="00DD3B85"/>
    <w:rsid w:val="00DD3C36"/>
    <w:rsid w:val="00DD41B9"/>
    <w:rsid w:val="00DE07C4"/>
    <w:rsid w:val="00DE0807"/>
    <w:rsid w:val="00DE3833"/>
    <w:rsid w:val="00DE57AD"/>
    <w:rsid w:val="00DE65B3"/>
    <w:rsid w:val="00DE6DE1"/>
    <w:rsid w:val="00DE75DD"/>
    <w:rsid w:val="00DE794F"/>
    <w:rsid w:val="00DF0071"/>
    <w:rsid w:val="00DF0741"/>
    <w:rsid w:val="00DF4506"/>
    <w:rsid w:val="00DF575D"/>
    <w:rsid w:val="00DF64C7"/>
    <w:rsid w:val="00DF74F8"/>
    <w:rsid w:val="00DF7790"/>
    <w:rsid w:val="00E00C75"/>
    <w:rsid w:val="00E013AB"/>
    <w:rsid w:val="00E01BED"/>
    <w:rsid w:val="00E039F1"/>
    <w:rsid w:val="00E04E20"/>
    <w:rsid w:val="00E06086"/>
    <w:rsid w:val="00E11308"/>
    <w:rsid w:val="00E11688"/>
    <w:rsid w:val="00E12258"/>
    <w:rsid w:val="00E13797"/>
    <w:rsid w:val="00E145F2"/>
    <w:rsid w:val="00E147BF"/>
    <w:rsid w:val="00E148FC"/>
    <w:rsid w:val="00E14D51"/>
    <w:rsid w:val="00E16C36"/>
    <w:rsid w:val="00E17172"/>
    <w:rsid w:val="00E21102"/>
    <w:rsid w:val="00E2259C"/>
    <w:rsid w:val="00E22C5B"/>
    <w:rsid w:val="00E23162"/>
    <w:rsid w:val="00E2650F"/>
    <w:rsid w:val="00E26557"/>
    <w:rsid w:val="00E31C7F"/>
    <w:rsid w:val="00E31D34"/>
    <w:rsid w:val="00E31FC6"/>
    <w:rsid w:val="00E34AE4"/>
    <w:rsid w:val="00E352AF"/>
    <w:rsid w:val="00E36429"/>
    <w:rsid w:val="00E371CE"/>
    <w:rsid w:val="00E37344"/>
    <w:rsid w:val="00E37391"/>
    <w:rsid w:val="00E37824"/>
    <w:rsid w:val="00E43A8B"/>
    <w:rsid w:val="00E43CE6"/>
    <w:rsid w:val="00E46E22"/>
    <w:rsid w:val="00E47B37"/>
    <w:rsid w:val="00E507E8"/>
    <w:rsid w:val="00E5146D"/>
    <w:rsid w:val="00E52CBF"/>
    <w:rsid w:val="00E560A1"/>
    <w:rsid w:val="00E56477"/>
    <w:rsid w:val="00E61E61"/>
    <w:rsid w:val="00E63CCB"/>
    <w:rsid w:val="00E64CEE"/>
    <w:rsid w:val="00E7494B"/>
    <w:rsid w:val="00E75A99"/>
    <w:rsid w:val="00E7643E"/>
    <w:rsid w:val="00E76902"/>
    <w:rsid w:val="00E80440"/>
    <w:rsid w:val="00E8061B"/>
    <w:rsid w:val="00E81625"/>
    <w:rsid w:val="00E82E78"/>
    <w:rsid w:val="00E83874"/>
    <w:rsid w:val="00E83F5D"/>
    <w:rsid w:val="00E878C7"/>
    <w:rsid w:val="00E92467"/>
    <w:rsid w:val="00E94BEE"/>
    <w:rsid w:val="00E9525A"/>
    <w:rsid w:val="00E95389"/>
    <w:rsid w:val="00E96775"/>
    <w:rsid w:val="00E97CCE"/>
    <w:rsid w:val="00EA19B1"/>
    <w:rsid w:val="00EA1C84"/>
    <w:rsid w:val="00EA313E"/>
    <w:rsid w:val="00EA3551"/>
    <w:rsid w:val="00EA5594"/>
    <w:rsid w:val="00EA56C5"/>
    <w:rsid w:val="00EA6C95"/>
    <w:rsid w:val="00EA702E"/>
    <w:rsid w:val="00EB017F"/>
    <w:rsid w:val="00EB0CA1"/>
    <w:rsid w:val="00EB25DF"/>
    <w:rsid w:val="00EB427D"/>
    <w:rsid w:val="00EB68D1"/>
    <w:rsid w:val="00EC1510"/>
    <w:rsid w:val="00EC44A5"/>
    <w:rsid w:val="00EC4E7C"/>
    <w:rsid w:val="00EC4EA1"/>
    <w:rsid w:val="00EC5609"/>
    <w:rsid w:val="00EC776C"/>
    <w:rsid w:val="00ED0FE6"/>
    <w:rsid w:val="00ED1597"/>
    <w:rsid w:val="00ED3735"/>
    <w:rsid w:val="00EE1136"/>
    <w:rsid w:val="00EE13FB"/>
    <w:rsid w:val="00EE199E"/>
    <w:rsid w:val="00EE4A04"/>
    <w:rsid w:val="00EE5359"/>
    <w:rsid w:val="00EE59AF"/>
    <w:rsid w:val="00EE6E77"/>
    <w:rsid w:val="00EF136C"/>
    <w:rsid w:val="00EF1CAB"/>
    <w:rsid w:val="00EF3297"/>
    <w:rsid w:val="00EF3348"/>
    <w:rsid w:val="00EF34EB"/>
    <w:rsid w:val="00EF4AF1"/>
    <w:rsid w:val="00EF580E"/>
    <w:rsid w:val="00EF6DBE"/>
    <w:rsid w:val="00F00015"/>
    <w:rsid w:val="00F00760"/>
    <w:rsid w:val="00F01C1F"/>
    <w:rsid w:val="00F021B9"/>
    <w:rsid w:val="00F05C06"/>
    <w:rsid w:val="00F063F1"/>
    <w:rsid w:val="00F06E96"/>
    <w:rsid w:val="00F1017A"/>
    <w:rsid w:val="00F108DF"/>
    <w:rsid w:val="00F13A0B"/>
    <w:rsid w:val="00F14030"/>
    <w:rsid w:val="00F1465C"/>
    <w:rsid w:val="00F14ABE"/>
    <w:rsid w:val="00F16520"/>
    <w:rsid w:val="00F16F3F"/>
    <w:rsid w:val="00F177FE"/>
    <w:rsid w:val="00F2463E"/>
    <w:rsid w:val="00F252F2"/>
    <w:rsid w:val="00F25B75"/>
    <w:rsid w:val="00F26DC1"/>
    <w:rsid w:val="00F27AAD"/>
    <w:rsid w:val="00F27B08"/>
    <w:rsid w:val="00F324CF"/>
    <w:rsid w:val="00F32653"/>
    <w:rsid w:val="00F336C9"/>
    <w:rsid w:val="00F3635F"/>
    <w:rsid w:val="00F3726D"/>
    <w:rsid w:val="00F37BBC"/>
    <w:rsid w:val="00F40A88"/>
    <w:rsid w:val="00F411BF"/>
    <w:rsid w:val="00F41410"/>
    <w:rsid w:val="00F41C36"/>
    <w:rsid w:val="00F41DC2"/>
    <w:rsid w:val="00F42A2A"/>
    <w:rsid w:val="00F44056"/>
    <w:rsid w:val="00F45D96"/>
    <w:rsid w:val="00F47D43"/>
    <w:rsid w:val="00F510E6"/>
    <w:rsid w:val="00F533FB"/>
    <w:rsid w:val="00F53F72"/>
    <w:rsid w:val="00F563AF"/>
    <w:rsid w:val="00F57E4C"/>
    <w:rsid w:val="00F6024B"/>
    <w:rsid w:val="00F62EBB"/>
    <w:rsid w:val="00F63528"/>
    <w:rsid w:val="00F64072"/>
    <w:rsid w:val="00F649A4"/>
    <w:rsid w:val="00F65587"/>
    <w:rsid w:val="00F672B9"/>
    <w:rsid w:val="00F70E24"/>
    <w:rsid w:val="00F73FDE"/>
    <w:rsid w:val="00F7409E"/>
    <w:rsid w:val="00F75428"/>
    <w:rsid w:val="00F76698"/>
    <w:rsid w:val="00F809E2"/>
    <w:rsid w:val="00F8169B"/>
    <w:rsid w:val="00F83A82"/>
    <w:rsid w:val="00F843A8"/>
    <w:rsid w:val="00F853EF"/>
    <w:rsid w:val="00F86A43"/>
    <w:rsid w:val="00F91111"/>
    <w:rsid w:val="00F92B68"/>
    <w:rsid w:val="00F945E9"/>
    <w:rsid w:val="00F969D2"/>
    <w:rsid w:val="00F96D48"/>
    <w:rsid w:val="00FA0983"/>
    <w:rsid w:val="00FA1709"/>
    <w:rsid w:val="00FA56B5"/>
    <w:rsid w:val="00FA5C10"/>
    <w:rsid w:val="00FA704D"/>
    <w:rsid w:val="00FB015C"/>
    <w:rsid w:val="00FB05E3"/>
    <w:rsid w:val="00FB0613"/>
    <w:rsid w:val="00FB1448"/>
    <w:rsid w:val="00FB185C"/>
    <w:rsid w:val="00FB1FC2"/>
    <w:rsid w:val="00FB294B"/>
    <w:rsid w:val="00FB3A48"/>
    <w:rsid w:val="00FB3D47"/>
    <w:rsid w:val="00FB7422"/>
    <w:rsid w:val="00FB7D1D"/>
    <w:rsid w:val="00FB7D7F"/>
    <w:rsid w:val="00FC1AE3"/>
    <w:rsid w:val="00FC2D5A"/>
    <w:rsid w:val="00FC332F"/>
    <w:rsid w:val="00FC3AFF"/>
    <w:rsid w:val="00FC542D"/>
    <w:rsid w:val="00FC6039"/>
    <w:rsid w:val="00FD1400"/>
    <w:rsid w:val="00FD21B4"/>
    <w:rsid w:val="00FD3D95"/>
    <w:rsid w:val="00FD6116"/>
    <w:rsid w:val="00FE0734"/>
    <w:rsid w:val="00FE2AE4"/>
    <w:rsid w:val="00FE3BE1"/>
    <w:rsid w:val="00FE4198"/>
    <w:rsid w:val="00FE4EE4"/>
    <w:rsid w:val="00FE70FE"/>
    <w:rsid w:val="00FE724B"/>
    <w:rsid w:val="00FE784F"/>
    <w:rsid w:val="00FF1C66"/>
    <w:rsid w:val="00FF3CBD"/>
    <w:rsid w:val="00FF50F4"/>
    <w:rsid w:val="00FF6BD9"/>
    <w:rsid w:val="00FF6FEF"/>
    <w:rsid w:val="014F896A"/>
    <w:rsid w:val="0151A42A"/>
    <w:rsid w:val="01851D62"/>
    <w:rsid w:val="019C77BD"/>
    <w:rsid w:val="02098EA9"/>
    <w:rsid w:val="025AEBBB"/>
    <w:rsid w:val="028DECE1"/>
    <w:rsid w:val="02930F97"/>
    <w:rsid w:val="0297B7BB"/>
    <w:rsid w:val="02F27013"/>
    <w:rsid w:val="033E3F01"/>
    <w:rsid w:val="03744CEB"/>
    <w:rsid w:val="038294F7"/>
    <w:rsid w:val="03B4AD20"/>
    <w:rsid w:val="03CC8A55"/>
    <w:rsid w:val="03E048E1"/>
    <w:rsid w:val="03FD7EB4"/>
    <w:rsid w:val="042DC6A0"/>
    <w:rsid w:val="0449BA8E"/>
    <w:rsid w:val="047143E7"/>
    <w:rsid w:val="048835C9"/>
    <w:rsid w:val="04BABF06"/>
    <w:rsid w:val="04C17604"/>
    <w:rsid w:val="04C2767F"/>
    <w:rsid w:val="04E8486D"/>
    <w:rsid w:val="05714813"/>
    <w:rsid w:val="0582105C"/>
    <w:rsid w:val="059A9965"/>
    <w:rsid w:val="059BB290"/>
    <w:rsid w:val="05CBB4C1"/>
    <w:rsid w:val="05E18F73"/>
    <w:rsid w:val="05F78353"/>
    <w:rsid w:val="06AEB4AA"/>
    <w:rsid w:val="06B61EAB"/>
    <w:rsid w:val="06BBE683"/>
    <w:rsid w:val="074E5CC5"/>
    <w:rsid w:val="0773D7FF"/>
    <w:rsid w:val="07863523"/>
    <w:rsid w:val="0788CBE0"/>
    <w:rsid w:val="079AE715"/>
    <w:rsid w:val="07D86255"/>
    <w:rsid w:val="0835CF7A"/>
    <w:rsid w:val="088EEA86"/>
    <w:rsid w:val="089267E6"/>
    <w:rsid w:val="0912E1D9"/>
    <w:rsid w:val="09F38E5D"/>
    <w:rsid w:val="0A5C4E71"/>
    <w:rsid w:val="0A5E101A"/>
    <w:rsid w:val="0A79FAFE"/>
    <w:rsid w:val="0ABC480D"/>
    <w:rsid w:val="0B2EA26A"/>
    <w:rsid w:val="0B5F62D8"/>
    <w:rsid w:val="0B66C1F2"/>
    <w:rsid w:val="0BA12E56"/>
    <w:rsid w:val="0BD8C0FB"/>
    <w:rsid w:val="0BE82AD2"/>
    <w:rsid w:val="0BF9E07B"/>
    <w:rsid w:val="0C3DA87A"/>
    <w:rsid w:val="0C4CC894"/>
    <w:rsid w:val="0CA7283F"/>
    <w:rsid w:val="0CE7B3E9"/>
    <w:rsid w:val="0D281289"/>
    <w:rsid w:val="0D423705"/>
    <w:rsid w:val="0D431C32"/>
    <w:rsid w:val="0DC3E1F5"/>
    <w:rsid w:val="0E3F3FE3"/>
    <w:rsid w:val="0E4991B4"/>
    <w:rsid w:val="0E68E45C"/>
    <w:rsid w:val="0E8973CF"/>
    <w:rsid w:val="0E8CA5B9"/>
    <w:rsid w:val="0ECA3415"/>
    <w:rsid w:val="0F186932"/>
    <w:rsid w:val="0F89E9A5"/>
    <w:rsid w:val="0FBD2EE1"/>
    <w:rsid w:val="0FD09997"/>
    <w:rsid w:val="0FD52DF5"/>
    <w:rsid w:val="107DF76F"/>
    <w:rsid w:val="10F9F9D0"/>
    <w:rsid w:val="118069B2"/>
    <w:rsid w:val="11CFACAF"/>
    <w:rsid w:val="124C56CB"/>
    <w:rsid w:val="12E97636"/>
    <w:rsid w:val="12F08DE4"/>
    <w:rsid w:val="1404CB22"/>
    <w:rsid w:val="141219FB"/>
    <w:rsid w:val="14355479"/>
    <w:rsid w:val="1446E99D"/>
    <w:rsid w:val="1472EAC2"/>
    <w:rsid w:val="14782253"/>
    <w:rsid w:val="14E46F41"/>
    <w:rsid w:val="14E9037B"/>
    <w:rsid w:val="14F8B553"/>
    <w:rsid w:val="14FA09AF"/>
    <w:rsid w:val="1502CCED"/>
    <w:rsid w:val="150AE1B1"/>
    <w:rsid w:val="15E38713"/>
    <w:rsid w:val="160A6AA3"/>
    <w:rsid w:val="1623C545"/>
    <w:rsid w:val="163F82DE"/>
    <w:rsid w:val="16A0EEAB"/>
    <w:rsid w:val="16B80CEB"/>
    <w:rsid w:val="16F04BA4"/>
    <w:rsid w:val="16F8CB23"/>
    <w:rsid w:val="16FC3479"/>
    <w:rsid w:val="170FB755"/>
    <w:rsid w:val="172F62A9"/>
    <w:rsid w:val="17434847"/>
    <w:rsid w:val="174E32B5"/>
    <w:rsid w:val="1753D298"/>
    <w:rsid w:val="17617B62"/>
    <w:rsid w:val="17A5A9F8"/>
    <w:rsid w:val="1828E820"/>
    <w:rsid w:val="18364313"/>
    <w:rsid w:val="1838CF80"/>
    <w:rsid w:val="183F0097"/>
    <w:rsid w:val="188B5C8F"/>
    <w:rsid w:val="18947446"/>
    <w:rsid w:val="18A6231B"/>
    <w:rsid w:val="1930F329"/>
    <w:rsid w:val="19B575E8"/>
    <w:rsid w:val="19FB8845"/>
    <w:rsid w:val="1A029101"/>
    <w:rsid w:val="1A1CC896"/>
    <w:rsid w:val="1ADB9656"/>
    <w:rsid w:val="1AEC78B0"/>
    <w:rsid w:val="1B5844FF"/>
    <w:rsid w:val="1B5B68FC"/>
    <w:rsid w:val="1B97887F"/>
    <w:rsid w:val="1BB4EE06"/>
    <w:rsid w:val="1BECD4A0"/>
    <w:rsid w:val="1BEE801E"/>
    <w:rsid w:val="1C2AF20F"/>
    <w:rsid w:val="1C57686B"/>
    <w:rsid w:val="1C5A02B9"/>
    <w:rsid w:val="1C5EFAE7"/>
    <w:rsid w:val="1D2CDCE7"/>
    <w:rsid w:val="1D33E5A3"/>
    <w:rsid w:val="1D5002C3"/>
    <w:rsid w:val="1D8ABC0F"/>
    <w:rsid w:val="1DAEA7A5"/>
    <w:rsid w:val="1DB960B1"/>
    <w:rsid w:val="1E1C30C2"/>
    <w:rsid w:val="1E32DE17"/>
    <w:rsid w:val="1E7389CC"/>
    <w:rsid w:val="1E7678F7"/>
    <w:rsid w:val="1E9F705B"/>
    <w:rsid w:val="1F04704A"/>
    <w:rsid w:val="1F12D27F"/>
    <w:rsid w:val="1F8260E2"/>
    <w:rsid w:val="1FA49563"/>
    <w:rsid w:val="1FDBE226"/>
    <w:rsid w:val="203B67FA"/>
    <w:rsid w:val="20791547"/>
    <w:rsid w:val="21872F1E"/>
    <w:rsid w:val="21CF2397"/>
    <w:rsid w:val="21E99D36"/>
    <w:rsid w:val="221B005A"/>
    <w:rsid w:val="227AE513"/>
    <w:rsid w:val="229A3393"/>
    <w:rsid w:val="234F2D7B"/>
    <w:rsid w:val="2379AE70"/>
    <w:rsid w:val="242C15BE"/>
    <w:rsid w:val="247AD190"/>
    <w:rsid w:val="24B0A1EA"/>
    <w:rsid w:val="24B584E8"/>
    <w:rsid w:val="25011234"/>
    <w:rsid w:val="263CB5DB"/>
    <w:rsid w:val="264A1013"/>
    <w:rsid w:val="2663FC79"/>
    <w:rsid w:val="269C7DEE"/>
    <w:rsid w:val="26AD6C05"/>
    <w:rsid w:val="26E9C60F"/>
    <w:rsid w:val="27004B74"/>
    <w:rsid w:val="27098780"/>
    <w:rsid w:val="2735C54E"/>
    <w:rsid w:val="2754FCE5"/>
    <w:rsid w:val="276BB80B"/>
    <w:rsid w:val="278B068B"/>
    <w:rsid w:val="27CA1884"/>
    <w:rsid w:val="282C6966"/>
    <w:rsid w:val="284652A1"/>
    <w:rsid w:val="28580953"/>
    <w:rsid w:val="2871748B"/>
    <w:rsid w:val="28933A61"/>
    <w:rsid w:val="28AC777B"/>
    <w:rsid w:val="291833D4"/>
    <w:rsid w:val="2925CC48"/>
    <w:rsid w:val="299A8E41"/>
    <w:rsid w:val="299D0899"/>
    <w:rsid w:val="2A184B56"/>
    <w:rsid w:val="2A1A8E4C"/>
    <w:rsid w:val="2A3F3A9C"/>
    <w:rsid w:val="2A4419E8"/>
    <w:rsid w:val="2A8A3070"/>
    <w:rsid w:val="2AF0F0CD"/>
    <w:rsid w:val="2AF3BBD5"/>
    <w:rsid w:val="2AF71AFF"/>
    <w:rsid w:val="2B081F89"/>
    <w:rsid w:val="2B708AE0"/>
    <w:rsid w:val="2C0991E5"/>
    <w:rsid w:val="2C2E6255"/>
    <w:rsid w:val="2C4B5C43"/>
    <w:rsid w:val="2C680727"/>
    <w:rsid w:val="2C6AE195"/>
    <w:rsid w:val="2CBA15A0"/>
    <w:rsid w:val="2D27C57A"/>
    <w:rsid w:val="2D6892C4"/>
    <w:rsid w:val="2DE48908"/>
    <w:rsid w:val="2E71CC26"/>
    <w:rsid w:val="2EA078BB"/>
    <w:rsid w:val="2EC34BA1"/>
    <w:rsid w:val="2EE8488B"/>
    <w:rsid w:val="2F2AB1AE"/>
    <w:rsid w:val="2F47193E"/>
    <w:rsid w:val="2F6C6788"/>
    <w:rsid w:val="2F7CF013"/>
    <w:rsid w:val="300E8CC0"/>
    <w:rsid w:val="30108F47"/>
    <w:rsid w:val="304B369B"/>
    <w:rsid w:val="3051D884"/>
    <w:rsid w:val="309553C3"/>
    <w:rsid w:val="30A39645"/>
    <w:rsid w:val="311A70B1"/>
    <w:rsid w:val="31586736"/>
    <w:rsid w:val="317269AB"/>
    <w:rsid w:val="317C05B2"/>
    <w:rsid w:val="31965CF0"/>
    <w:rsid w:val="3199A1CD"/>
    <w:rsid w:val="31F88AC8"/>
    <w:rsid w:val="31FEE3BC"/>
    <w:rsid w:val="32226C99"/>
    <w:rsid w:val="323911AA"/>
    <w:rsid w:val="32AFD037"/>
    <w:rsid w:val="32D6E6C2"/>
    <w:rsid w:val="32F3331E"/>
    <w:rsid w:val="331BFA5D"/>
    <w:rsid w:val="338AC782"/>
    <w:rsid w:val="33943895"/>
    <w:rsid w:val="3433F0FD"/>
    <w:rsid w:val="3474DAB5"/>
    <w:rsid w:val="34911617"/>
    <w:rsid w:val="34BC56C2"/>
    <w:rsid w:val="34C3D40E"/>
    <w:rsid w:val="34CA5C1E"/>
    <w:rsid w:val="34F8D605"/>
    <w:rsid w:val="352856E6"/>
    <w:rsid w:val="3560664F"/>
    <w:rsid w:val="3581ED43"/>
    <w:rsid w:val="358EDC94"/>
    <w:rsid w:val="35A968BB"/>
    <w:rsid w:val="35DE2298"/>
    <w:rsid w:val="35EDE1D4"/>
    <w:rsid w:val="36145F24"/>
    <w:rsid w:val="3634B8D2"/>
    <w:rsid w:val="3660F7E6"/>
    <w:rsid w:val="368B729B"/>
    <w:rsid w:val="36B1A599"/>
    <w:rsid w:val="36C38F8A"/>
    <w:rsid w:val="36FC536C"/>
    <w:rsid w:val="370D5CE8"/>
    <w:rsid w:val="37255F77"/>
    <w:rsid w:val="373093CC"/>
    <w:rsid w:val="375778A1"/>
    <w:rsid w:val="375E52E2"/>
    <w:rsid w:val="37793458"/>
    <w:rsid w:val="37987170"/>
    <w:rsid w:val="379AF89F"/>
    <w:rsid w:val="37C1378B"/>
    <w:rsid w:val="37CA7E82"/>
    <w:rsid w:val="37DB217F"/>
    <w:rsid w:val="37E71D63"/>
    <w:rsid w:val="38016DF4"/>
    <w:rsid w:val="384466D3"/>
    <w:rsid w:val="388F2AD1"/>
    <w:rsid w:val="38A3282F"/>
    <w:rsid w:val="38A51992"/>
    <w:rsid w:val="38DA20A5"/>
    <w:rsid w:val="394D7327"/>
    <w:rsid w:val="39C42CDF"/>
    <w:rsid w:val="3A39A724"/>
    <w:rsid w:val="3A44238F"/>
    <w:rsid w:val="3A4EA70D"/>
    <w:rsid w:val="3A649E32"/>
    <w:rsid w:val="3A83683B"/>
    <w:rsid w:val="3A9B140B"/>
    <w:rsid w:val="3AAA2E6B"/>
    <w:rsid w:val="3AF4CEEF"/>
    <w:rsid w:val="3B2C8659"/>
    <w:rsid w:val="3B3A9FF0"/>
    <w:rsid w:val="3B7AEED0"/>
    <w:rsid w:val="3B7DED8F"/>
    <w:rsid w:val="3BA1E0CE"/>
    <w:rsid w:val="3BB42463"/>
    <w:rsid w:val="3BB5C32C"/>
    <w:rsid w:val="3BBF3298"/>
    <w:rsid w:val="3C03A8C4"/>
    <w:rsid w:val="3C3BCD81"/>
    <w:rsid w:val="3C440D4C"/>
    <w:rsid w:val="3C87DA20"/>
    <w:rsid w:val="3C88F2E5"/>
    <w:rsid w:val="3C9C4B7C"/>
    <w:rsid w:val="3CF2BAAB"/>
    <w:rsid w:val="3D29AFF6"/>
    <w:rsid w:val="3D29CF79"/>
    <w:rsid w:val="3D2FE78E"/>
    <w:rsid w:val="3D3FE3D6"/>
    <w:rsid w:val="3D40E4FC"/>
    <w:rsid w:val="3DAF96E0"/>
    <w:rsid w:val="3DB94FF8"/>
    <w:rsid w:val="3DFAF78A"/>
    <w:rsid w:val="3E333650"/>
    <w:rsid w:val="3E3557FC"/>
    <w:rsid w:val="3E4A10AB"/>
    <w:rsid w:val="3EC634BC"/>
    <w:rsid w:val="3EED317E"/>
    <w:rsid w:val="3F0FA72C"/>
    <w:rsid w:val="3F6A5C49"/>
    <w:rsid w:val="3F763540"/>
    <w:rsid w:val="3FA2190D"/>
    <w:rsid w:val="3FA65285"/>
    <w:rsid w:val="3FC093A7"/>
    <w:rsid w:val="3FD8ED04"/>
    <w:rsid w:val="40E31C39"/>
    <w:rsid w:val="4110D405"/>
    <w:rsid w:val="41787E0B"/>
    <w:rsid w:val="41F24518"/>
    <w:rsid w:val="42C02051"/>
    <w:rsid w:val="433C9E07"/>
    <w:rsid w:val="4355C1BB"/>
    <w:rsid w:val="4380D71C"/>
    <w:rsid w:val="438BF9B4"/>
    <w:rsid w:val="43DC543D"/>
    <w:rsid w:val="43E75686"/>
    <w:rsid w:val="4432C798"/>
    <w:rsid w:val="4440BEED"/>
    <w:rsid w:val="446916A4"/>
    <w:rsid w:val="451342F9"/>
    <w:rsid w:val="45387AD0"/>
    <w:rsid w:val="459D6797"/>
    <w:rsid w:val="45C97A33"/>
    <w:rsid w:val="46517341"/>
    <w:rsid w:val="469103AA"/>
    <w:rsid w:val="479CA182"/>
    <w:rsid w:val="47BCAAF4"/>
    <w:rsid w:val="47CA8CC7"/>
    <w:rsid w:val="487176B6"/>
    <w:rsid w:val="491A1F82"/>
    <w:rsid w:val="4933C46D"/>
    <w:rsid w:val="494393E6"/>
    <w:rsid w:val="498E5FBF"/>
    <w:rsid w:val="49E9B3AE"/>
    <w:rsid w:val="4A1C3496"/>
    <w:rsid w:val="4A1C5712"/>
    <w:rsid w:val="4A316D24"/>
    <w:rsid w:val="4A5D08E5"/>
    <w:rsid w:val="4A9E8DEE"/>
    <w:rsid w:val="4AC6F8E4"/>
    <w:rsid w:val="4B049E43"/>
    <w:rsid w:val="4B1548DD"/>
    <w:rsid w:val="4B33F0B4"/>
    <w:rsid w:val="4B3951FC"/>
    <w:rsid w:val="4B3D15CB"/>
    <w:rsid w:val="4B60EDEA"/>
    <w:rsid w:val="4B9FCD12"/>
    <w:rsid w:val="4BE1428C"/>
    <w:rsid w:val="4C1BE7EF"/>
    <w:rsid w:val="4C60D00C"/>
    <w:rsid w:val="4C92D139"/>
    <w:rsid w:val="4CE91C97"/>
    <w:rsid w:val="4D2BF633"/>
    <w:rsid w:val="4D78BFBE"/>
    <w:rsid w:val="4D791259"/>
    <w:rsid w:val="4D7F70EF"/>
    <w:rsid w:val="4DBB4E4D"/>
    <w:rsid w:val="4DEE8C9E"/>
    <w:rsid w:val="4DF9E427"/>
    <w:rsid w:val="4E4AE00D"/>
    <w:rsid w:val="4E908BF6"/>
    <w:rsid w:val="4E9B5806"/>
    <w:rsid w:val="4EA80086"/>
    <w:rsid w:val="4EACB5C7"/>
    <w:rsid w:val="4EEB5E8B"/>
    <w:rsid w:val="4EEF2B5A"/>
    <w:rsid w:val="4F553680"/>
    <w:rsid w:val="4F840431"/>
    <w:rsid w:val="4F932BE0"/>
    <w:rsid w:val="4FB3503C"/>
    <w:rsid w:val="4FFE98D8"/>
    <w:rsid w:val="5055F62A"/>
    <w:rsid w:val="50665848"/>
    <w:rsid w:val="5067A053"/>
    <w:rsid w:val="506C9881"/>
    <w:rsid w:val="508525EB"/>
    <w:rsid w:val="50EFC7C9"/>
    <w:rsid w:val="51829E51"/>
    <w:rsid w:val="51968E60"/>
    <w:rsid w:val="51C97597"/>
    <w:rsid w:val="5206EF3A"/>
    <w:rsid w:val="528E00A2"/>
    <w:rsid w:val="529555B5"/>
    <w:rsid w:val="539F3E69"/>
    <w:rsid w:val="53BA597C"/>
    <w:rsid w:val="53CE7F4C"/>
    <w:rsid w:val="5424F2A7"/>
    <w:rsid w:val="54434E9F"/>
    <w:rsid w:val="5450E98F"/>
    <w:rsid w:val="5469EF31"/>
    <w:rsid w:val="54BB2D19"/>
    <w:rsid w:val="55086C67"/>
    <w:rsid w:val="5508E723"/>
    <w:rsid w:val="5584817E"/>
    <w:rsid w:val="558DFF2B"/>
    <w:rsid w:val="55BBB108"/>
    <w:rsid w:val="55E0FD1A"/>
    <w:rsid w:val="5610CD15"/>
    <w:rsid w:val="567333E0"/>
    <w:rsid w:val="5708F121"/>
    <w:rsid w:val="57154870"/>
    <w:rsid w:val="57535289"/>
    <w:rsid w:val="5772AC9C"/>
    <w:rsid w:val="5779E88B"/>
    <w:rsid w:val="57BE6221"/>
    <w:rsid w:val="57E0A4FE"/>
    <w:rsid w:val="57F75794"/>
    <w:rsid w:val="58FFF7AE"/>
    <w:rsid w:val="59521DBE"/>
    <w:rsid w:val="596DBAD1"/>
    <w:rsid w:val="5974EB2F"/>
    <w:rsid w:val="598324C7"/>
    <w:rsid w:val="59B38CC5"/>
    <w:rsid w:val="59F76D64"/>
    <w:rsid w:val="5A39EB19"/>
    <w:rsid w:val="5A5263BB"/>
    <w:rsid w:val="5AAB365A"/>
    <w:rsid w:val="5AD09F2B"/>
    <w:rsid w:val="5B1ABD8F"/>
    <w:rsid w:val="5B48EA01"/>
    <w:rsid w:val="5B54B243"/>
    <w:rsid w:val="5C007771"/>
    <w:rsid w:val="5C075D45"/>
    <w:rsid w:val="5C1BA83F"/>
    <w:rsid w:val="5C6C38DF"/>
    <w:rsid w:val="5C72D089"/>
    <w:rsid w:val="5DC5DD5A"/>
    <w:rsid w:val="5DC77DF0"/>
    <w:rsid w:val="5DE47DD6"/>
    <w:rsid w:val="5E16344B"/>
    <w:rsid w:val="5E1CA9FB"/>
    <w:rsid w:val="5F2EF220"/>
    <w:rsid w:val="5F4A1E08"/>
    <w:rsid w:val="5FBBBFCB"/>
    <w:rsid w:val="5FEC812C"/>
    <w:rsid w:val="6000C68B"/>
    <w:rsid w:val="6009F35B"/>
    <w:rsid w:val="600D3C05"/>
    <w:rsid w:val="6012A831"/>
    <w:rsid w:val="602B8101"/>
    <w:rsid w:val="60A0A91F"/>
    <w:rsid w:val="60A51A12"/>
    <w:rsid w:val="60B2F1F6"/>
    <w:rsid w:val="60CE738C"/>
    <w:rsid w:val="60E3E655"/>
    <w:rsid w:val="61068728"/>
    <w:rsid w:val="61291E3B"/>
    <w:rsid w:val="614C4B20"/>
    <w:rsid w:val="615B180B"/>
    <w:rsid w:val="61BA473D"/>
    <w:rsid w:val="61D5533E"/>
    <w:rsid w:val="61EF9739"/>
    <w:rsid w:val="620216FA"/>
    <w:rsid w:val="6271C26B"/>
    <w:rsid w:val="633CEF41"/>
    <w:rsid w:val="6383F8A6"/>
    <w:rsid w:val="646164F9"/>
    <w:rsid w:val="64E1C0E2"/>
    <w:rsid w:val="64F76A40"/>
    <w:rsid w:val="6533B7C0"/>
    <w:rsid w:val="653C55B2"/>
    <w:rsid w:val="653CF54C"/>
    <w:rsid w:val="65661447"/>
    <w:rsid w:val="65975B1F"/>
    <w:rsid w:val="659DB3C4"/>
    <w:rsid w:val="66085E73"/>
    <w:rsid w:val="661A622E"/>
    <w:rsid w:val="66490B6C"/>
    <w:rsid w:val="664F027E"/>
    <w:rsid w:val="66DB152D"/>
    <w:rsid w:val="66E28865"/>
    <w:rsid w:val="66E817FD"/>
    <w:rsid w:val="66ED00A2"/>
    <w:rsid w:val="66F9ACF1"/>
    <w:rsid w:val="670523D3"/>
    <w:rsid w:val="6720DBA8"/>
    <w:rsid w:val="67401741"/>
    <w:rsid w:val="6762F9AA"/>
    <w:rsid w:val="67AB0B4A"/>
    <w:rsid w:val="68FF7E70"/>
    <w:rsid w:val="69177CDE"/>
    <w:rsid w:val="69345717"/>
    <w:rsid w:val="697E62F3"/>
    <w:rsid w:val="6995270D"/>
    <w:rsid w:val="699BFF0E"/>
    <w:rsid w:val="69FD7D3C"/>
    <w:rsid w:val="6A794A43"/>
    <w:rsid w:val="6A989140"/>
    <w:rsid w:val="6ACDA1E4"/>
    <w:rsid w:val="6B518BA6"/>
    <w:rsid w:val="6B5F40B2"/>
    <w:rsid w:val="6B8F87CB"/>
    <w:rsid w:val="6BA04A17"/>
    <w:rsid w:val="6BD539BA"/>
    <w:rsid w:val="6BEAA332"/>
    <w:rsid w:val="6C0D9AD8"/>
    <w:rsid w:val="6C373C25"/>
    <w:rsid w:val="6C39CBDB"/>
    <w:rsid w:val="6C9C587E"/>
    <w:rsid w:val="6D067598"/>
    <w:rsid w:val="6D66E0E1"/>
    <w:rsid w:val="6D8291A4"/>
    <w:rsid w:val="6E92988F"/>
    <w:rsid w:val="6EE10CE9"/>
    <w:rsid w:val="6EE2D587"/>
    <w:rsid w:val="6F3105FB"/>
    <w:rsid w:val="6F4DE4A5"/>
    <w:rsid w:val="6FDFB959"/>
    <w:rsid w:val="701C63D0"/>
    <w:rsid w:val="7044A68D"/>
    <w:rsid w:val="70A10A09"/>
    <w:rsid w:val="70A1C9CE"/>
    <w:rsid w:val="70C35879"/>
    <w:rsid w:val="70F5BEB3"/>
    <w:rsid w:val="71552F32"/>
    <w:rsid w:val="71792F60"/>
    <w:rsid w:val="71C0DF8E"/>
    <w:rsid w:val="71FB91EC"/>
    <w:rsid w:val="725330D6"/>
    <w:rsid w:val="72671660"/>
    <w:rsid w:val="72DD17F3"/>
    <w:rsid w:val="72F0494C"/>
    <w:rsid w:val="73120D93"/>
    <w:rsid w:val="7327C22E"/>
    <w:rsid w:val="7384FEC6"/>
    <w:rsid w:val="73992103"/>
    <w:rsid w:val="73F1D328"/>
    <w:rsid w:val="74C446F4"/>
    <w:rsid w:val="75858EC5"/>
    <w:rsid w:val="7595DCD4"/>
    <w:rsid w:val="763589B9"/>
    <w:rsid w:val="767AAAFC"/>
    <w:rsid w:val="76C379A6"/>
    <w:rsid w:val="777AAD82"/>
    <w:rsid w:val="778BC8D7"/>
    <w:rsid w:val="77AF6BB6"/>
    <w:rsid w:val="7801E371"/>
    <w:rsid w:val="7865A0BF"/>
    <w:rsid w:val="7865EB77"/>
    <w:rsid w:val="78D657E4"/>
    <w:rsid w:val="790E553C"/>
    <w:rsid w:val="79336F7E"/>
    <w:rsid w:val="7949E638"/>
    <w:rsid w:val="795776F1"/>
    <w:rsid w:val="7971B72E"/>
    <w:rsid w:val="79C44AFB"/>
    <w:rsid w:val="79E3E6B6"/>
    <w:rsid w:val="7A10FE71"/>
    <w:rsid w:val="7A592726"/>
    <w:rsid w:val="7A65A153"/>
    <w:rsid w:val="7BB7BA04"/>
    <w:rsid w:val="7BCFAA22"/>
    <w:rsid w:val="7BF4D049"/>
    <w:rsid w:val="7C0E1FE4"/>
    <w:rsid w:val="7C38CFD8"/>
    <w:rsid w:val="7C8781A4"/>
    <w:rsid w:val="7CE8BA7A"/>
    <w:rsid w:val="7D188F02"/>
    <w:rsid w:val="7D1C0C5C"/>
    <w:rsid w:val="7DAAB028"/>
    <w:rsid w:val="7E2D1F8D"/>
    <w:rsid w:val="7EBE7D68"/>
    <w:rsid w:val="7ECB94F2"/>
    <w:rsid w:val="7F11E20C"/>
    <w:rsid w:val="7F283793"/>
    <w:rsid w:val="7F2AFA1A"/>
    <w:rsid w:val="7F37B795"/>
    <w:rsid w:val="7FF5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AF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786B"/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9A79B4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sz w:val="28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ln"/>
    <w:link w:val="Nadpis2Char"/>
    <w:uiPriority w:val="9"/>
    <w:unhideWhenUsed/>
    <w:qFormat/>
    <w:rsid w:val="007D45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aliases w:val="Nadpis 3 velká písmena,ABB..,h3,(Alt+3),(Alt+3)1,(Alt+3)2,(Alt+3)3,(Alt+3)4,(Alt+3)5,(Alt+3)6,(A..."/>
    <w:basedOn w:val="Normln"/>
    <w:next w:val="Normln"/>
    <w:link w:val="Nadpis3Char"/>
    <w:unhideWhenUsed/>
    <w:qFormat/>
    <w:rsid w:val="009D4D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aliases w:val="Titul2,ABB..."/>
    <w:basedOn w:val="Normln"/>
    <w:next w:val="Normln"/>
    <w:link w:val="Nadpis4Char"/>
    <w:unhideWhenUsed/>
    <w:qFormat/>
    <w:rsid w:val="009D4D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C61632"/>
    <w:pPr>
      <w:keepNext/>
      <w:keepLines/>
      <w:spacing w:before="40" w:after="0" w:line="312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18"/>
      <w:szCs w:val="20"/>
    </w:rPr>
  </w:style>
  <w:style w:type="paragraph" w:styleId="Nadpis6">
    <w:name w:val="heading 6"/>
    <w:aliases w:val=" nein"/>
    <w:basedOn w:val="Normln"/>
    <w:next w:val="Normln"/>
    <w:link w:val="Nadpis6Char"/>
    <w:unhideWhenUsed/>
    <w:qFormat/>
    <w:rsid w:val="00C61632"/>
    <w:pPr>
      <w:keepNext/>
      <w:keepLines/>
      <w:spacing w:before="40" w:after="0" w:line="312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18"/>
      <w:szCs w:val="20"/>
    </w:rPr>
  </w:style>
  <w:style w:type="paragraph" w:styleId="Nadpis7">
    <w:name w:val="heading 7"/>
    <w:basedOn w:val="Normln"/>
    <w:next w:val="Normln"/>
    <w:link w:val="Nadpis7Char"/>
    <w:unhideWhenUsed/>
    <w:qFormat/>
    <w:rsid w:val="00C61632"/>
    <w:pPr>
      <w:keepNext/>
      <w:keepLines/>
      <w:spacing w:before="40" w:after="0" w:line="312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</w:rPr>
  </w:style>
  <w:style w:type="paragraph" w:styleId="Nadpis8">
    <w:name w:val="heading 8"/>
    <w:basedOn w:val="Normln"/>
    <w:next w:val="Normln"/>
    <w:link w:val="Nadpis8Char"/>
    <w:unhideWhenUsed/>
    <w:qFormat/>
    <w:rsid w:val="00C61632"/>
    <w:pPr>
      <w:keepNext/>
      <w:keepLines/>
      <w:spacing w:before="40" w:after="0" w:line="312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C61632"/>
    <w:pPr>
      <w:keepNext/>
      <w:keepLines/>
      <w:spacing w:before="40" w:after="0" w:line="312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islovany seznam jednoduchy,Nad,Odstavec_muj,Reference List,Odstavec cíl se seznamem,Odstavec se seznamem5,Odrážka"/>
    <w:basedOn w:val="Normln"/>
    <w:link w:val="OdstavecseseznamemChar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yl6">
    <w:name w:val="Styl6"/>
    <w:basedOn w:val="Zkladntext"/>
    <w:qFormat/>
    <w:rsid w:val="00A625A4"/>
    <w:pPr>
      <w:keepLines/>
      <w:spacing w:before="120"/>
      <w:ind w:left="357"/>
      <w:jc w:val="both"/>
    </w:pPr>
    <w:rPr>
      <w:rFonts w:ascii="Palatino Linotype" w:eastAsia="Times New Roman" w:hAnsi="Palatino Linotype" w:cs="Times New Roman"/>
    </w:rPr>
  </w:style>
  <w:style w:type="paragraph" w:styleId="Zkladntext">
    <w:name w:val="Body Text"/>
    <w:basedOn w:val="Normln"/>
    <w:link w:val="ZkladntextChar"/>
    <w:unhideWhenUsed/>
    <w:rsid w:val="00A625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625A4"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9A79B4"/>
    <w:rPr>
      <w:rFonts w:ascii="Calibri" w:eastAsia="Times New Roman" w:hAnsi="Calibri" w:cs="Times New Roman"/>
      <w:sz w:val="28"/>
    </w:rPr>
  </w:style>
  <w:style w:type="character" w:customStyle="1" w:styleId="OdstavecseseznamemChar">
    <w:name w:val="Odstavec se seznamem Char"/>
    <w:aliases w:val="Cislovany seznam jednoduchy Char,Nad Char,Odstavec_muj Char,Reference List Char,Odstavec cíl se seznamem Char,Odstavec se seznamem5 Char,Odrážka Char"/>
    <w:link w:val="Odstavecseseznamem"/>
    <w:uiPriority w:val="34"/>
    <w:rsid w:val="008516F2"/>
  </w:style>
  <w:style w:type="paragraph" w:customStyle="1" w:styleId="Default">
    <w:name w:val="Default"/>
    <w:rsid w:val="00470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aliases w:val="Nadpis2 Char,Nadpis 21 Char,Nadpis 2 Char Char1 Char,Nadpis 2 Char11 Char,Nadpis 2 Char1 Char1 Char,Nadpis2 Char1 Char,Nadpis 2 Char Char Char Char1 Char,Nadpis 2 Char2 Char,Nadpis21 Char,Nadpis 2 Char Char Char Char,ABB. Char,h2 Char"/>
    <w:basedOn w:val="Standardnpsmoodstavce"/>
    <w:link w:val="Nadpis2"/>
    <w:uiPriority w:val="9"/>
    <w:rsid w:val="007D45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eop">
    <w:name w:val="eop"/>
    <w:basedOn w:val="Standardnpsmoodstavce"/>
    <w:rsid w:val="007D458D"/>
  </w:style>
  <w:style w:type="character" w:customStyle="1" w:styleId="normaltextrun">
    <w:name w:val="normaltextrun"/>
    <w:basedOn w:val="Standardnpsmoodstavce"/>
    <w:rsid w:val="003C44F5"/>
  </w:style>
  <w:style w:type="paragraph" w:customStyle="1" w:styleId="paragraph">
    <w:name w:val="paragraph"/>
    <w:basedOn w:val="Normln"/>
    <w:rsid w:val="003C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Standardnpsmoodstavce"/>
    <w:rsid w:val="003C44F5"/>
  </w:style>
  <w:style w:type="table" w:styleId="Tabulkasmkou4zvraznn3">
    <w:name w:val="Grid Table 4 Accent 3"/>
    <w:aliases w:val="Tabulka s mřížkou 4 – SZ"/>
    <w:basedOn w:val="Normlntabulka"/>
    <w:uiPriority w:val="49"/>
    <w:rsid w:val="0019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pct25" w:color="9BBB59" w:themeColor="accent3" w:fill="76923C" w:themeFill="accent3" w:themeFillShade="BF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rmlnweb">
    <w:name w:val="Normal (Web)"/>
    <w:basedOn w:val="Normln"/>
    <w:uiPriority w:val="99"/>
    <w:rsid w:val="005E0246"/>
    <w:pPr>
      <w:spacing w:before="100" w:beforeAutospacing="1" w:after="100" w:afterAutospacing="1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5E0246"/>
    <w:pPr>
      <w:spacing w:line="240" w:lineRule="auto"/>
      <w:jc w:val="both"/>
    </w:pPr>
    <w:rPr>
      <w:rFonts w:ascii="Verdana" w:eastAsia="Times New Roman" w:hAnsi="Verdana" w:cs="Times New Roman"/>
      <w:i/>
      <w:iCs/>
      <w:color w:val="1F497D" w:themeColor="text2"/>
      <w:sz w:val="18"/>
      <w:szCs w:val="18"/>
    </w:rPr>
  </w:style>
  <w:style w:type="character" w:customStyle="1" w:styleId="Nadpis3Char">
    <w:name w:val="Nadpis 3 Char"/>
    <w:aliases w:val="Nadpis 3 velká písmena Char,ABB.. Char,h3 Char,(Alt+3) Char,(Alt+3)1 Char,(Alt+3)2 Char,(Alt+3)3 Char,(Alt+3)4 Char,(Alt+3)5 Char,(Alt+3)6 Char,(A... Char"/>
    <w:basedOn w:val="Standardnpsmoodstavce"/>
    <w:link w:val="Nadpis3"/>
    <w:rsid w:val="009D4D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aliases w:val="Titul2 Char,ABB... Char"/>
    <w:basedOn w:val="Standardnpsmoodstavce"/>
    <w:link w:val="Nadpis4"/>
    <w:rsid w:val="009D4D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Zdraznn">
    <w:name w:val="Emphasis"/>
    <w:basedOn w:val="Standardnpsmoodstavce"/>
    <w:uiPriority w:val="20"/>
    <w:qFormat/>
    <w:rsid w:val="009D4D49"/>
    <w:rPr>
      <w:b/>
      <w:bCs/>
      <w:i w:val="0"/>
      <w:iCs w:val="0"/>
    </w:rPr>
  </w:style>
  <w:style w:type="character" w:styleId="Sledovanodkaz">
    <w:name w:val="FollowedHyperlink"/>
    <w:basedOn w:val="Standardnpsmoodstavce"/>
    <w:semiHidden/>
    <w:unhideWhenUsed/>
    <w:rsid w:val="00904F75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rsid w:val="00C61632"/>
    <w:rPr>
      <w:rFonts w:asciiTheme="majorHAnsi" w:eastAsiaTheme="majorEastAsia" w:hAnsiTheme="majorHAnsi" w:cstheme="majorBidi"/>
      <w:color w:val="365F91" w:themeColor="accent1" w:themeShade="BF"/>
      <w:sz w:val="18"/>
      <w:szCs w:val="20"/>
    </w:rPr>
  </w:style>
  <w:style w:type="character" w:customStyle="1" w:styleId="Nadpis6Char">
    <w:name w:val="Nadpis 6 Char"/>
    <w:aliases w:val=" nein Char"/>
    <w:basedOn w:val="Standardnpsmoodstavce"/>
    <w:link w:val="Nadpis6"/>
    <w:rsid w:val="00C61632"/>
    <w:rPr>
      <w:rFonts w:asciiTheme="majorHAnsi" w:eastAsiaTheme="majorEastAsia" w:hAnsiTheme="majorHAnsi" w:cstheme="majorBidi"/>
      <w:color w:val="243F60" w:themeColor="accent1" w:themeShade="7F"/>
      <w:sz w:val="18"/>
      <w:szCs w:val="20"/>
    </w:rPr>
  </w:style>
  <w:style w:type="character" w:customStyle="1" w:styleId="Nadpis7Char">
    <w:name w:val="Nadpis 7 Char"/>
    <w:basedOn w:val="Standardnpsmoodstavce"/>
    <w:link w:val="Nadpis7"/>
    <w:rsid w:val="00C61632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</w:rPr>
  </w:style>
  <w:style w:type="character" w:customStyle="1" w:styleId="Nadpis8Char">
    <w:name w:val="Nadpis 8 Char"/>
    <w:basedOn w:val="Standardnpsmoodstavce"/>
    <w:link w:val="Nadpis8"/>
    <w:rsid w:val="00C616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C616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odsazen2">
    <w:name w:val="Body Text Indent 2"/>
    <w:basedOn w:val="Normln"/>
    <w:link w:val="Zkladntextodsazen2Char"/>
    <w:rsid w:val="00C61632"/>
    <w:pPr>
      <w:spacing w:before="120" w:after="120" w:line="312" w:lineRule="auto"/>
      <w:ind w:left="540"/>
      <w:jc w:val="both"/>
    </w:pPr>
    <w:rPr>
      <w:rFonts w:ascii="Verdana" w:eastAsia="Times New Roman" w:hAnsi="Verdana" w:cs="Times New Roman"/>
      <w:sz w:val="18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C61632"/>
    <w:rPr>
      <w:rFonts w:ascii="Verdana" w:eastAsia="Times New Roman" w:hAnsi="Verdana" w:cs="Times New Roman"/>
      <w:sz w:val="18"/>
      <w:szCs w:val="20"/>
    </w:rPr>
  </w:style>
  <w:style w:type="numbering" w:customStyle="1" w:styleId="Styl1">
    <w:name w:val="Styl1"/>
    <w:rsid w:val="00C61632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rsid w:val="00C61632"/>
    <w:pPr>
      <w:spacing w:before="120" w:after="120" w:line="312" w:lineRule="auto"/>
      <w:ind w:left="142" w:hanging="142"/>
      <w:jc w:val="both"/>
    </w:pPr>
    <w:rPr>
      <w:rFonts w:ascii="Verdana" w:eastAsia="Times New Roman" w:hAnsi="Verdana" w:cs="Times New Roman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C61632"/>
    <w:rPr>
      <w:rFonts w:ascii="Verdana" w:eastAsia="Times New Roman" w:hAnsi="Verdana" w:cs="Times New Roman"/>
      <w:sz w:val="16"/>
      <w:szCs w:val="20"/>
    </w:rPr>
  </w:style>
  <w:style w:type="character" w:styleId="Znakapoznpodarou">
    <w:name w:val="footnote reference"/>
    <w:semiHidden/>
    <w:rsid w:val="00C61632"/>
    <w:rPr>
      <w:vertAlign w:val="superscript"/>
    </w:rPr>
  </w:style>
  <w:style w:type="character" w:styleId="slostrnky">
    <w:name w:val="page number"/>
    <w:basedOn w:val="Standardnpsmoodstavce"/>
    <w:rsid w:val="00C61632"/>
  </w:style>
  <w:style w:type="paragraph" w:styleId="Obsah1">
    <w:name w:val="toc 1"/>
    <w:basedOn w:val="Normln"/>
    <w:next w:val="Normln"/>
    <w:autoRedefine/>
    <w:uiPriority w:val="39"/>
    <w:rsid w:val="00C61632"/>
    <w:pPr>
      <w:spacing w:before="120" w:after="120" w:line="312" w:lineRule="auto"/>
    </w:pPr>
    <w:rPr>
      <w:rFonts w:eastAsia="Times New Roman"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C61632"/>
    <w:pPr>
      <w:spacing w:after="0" w:line="312" w:lineRule="auto"/>
      <w:ind w:left="180"/>
    </w:pPr>
    <w:rPr>
      <w:rFonts w:eastAsia="Times New Roman" w:cstheme="minorHAnsi"/>
      <w:b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C61632"/>
    <w:pPr>
      <w:spacing w:after="0" w:line="312" w:lineRule="auto"/>
      <w:ind w:left="360"/>
    </w:pPr>
    <w:rPr>
      <w:rFonts w:eastAsia="Times New Roman" w:cstheme="minorHAnsi"/>
      <w:i/>
      <w:iCs/>
      <w:sz w:val="20"/>
      <w:szCs w:val="20"/>
    </w:rPr>
  </w:style>
  <w:style w:type="paragraph" w:customStyle="1" w:styleId="StylZkladntextodsazen2TimesNewRoman">
    <w:name w:val="Styl Základní text odsazený 2 + Times New Roman"/>
    <w:basedOn w:val="Zkladntextodsazen2"/>
    <w:link w:val="StylZkladntextodsazen2TimesNewRomanChar"/>
    <w:rsid w:val="00C61632"/>
  </w:style>
  <w:style w:type="character" w:customStyle="1" w:styleId="StylZkladntextodsazen2TimesNewRomanChar">
    <w:name w:val="Styl Základní text odsazený 2 + Times New Roman Char"/>
    <w:basedOn w:val="Zkladntextodsazen2Char"/>
    <w:link w:val="StylZkladntextodsazen2TimesNewRoman"/>
    <w:rsid w:val="00C61632"/>
    <w:rPr>
      <w:rFonts w:ascii="Verdana" w:eastAsia="Times New Roman" w:hAnsi="Verdana" w:cs="Times New Roman"/>
      <w:sz w:val="18"/>
      <w:szCs w:val="20"/>
    </w:rPr>
  </w:style>
  <w:style w:type="paragraph" w:customStyle="1" w:styleId="StylZkladntextodsazen2TimesNewRoman1">
    <w:name w:val="Styl Základní text odsazený 2 + Times New Roman1"/>
    <w:basedOn w:val="Zkladntextodsazen2"/>
    <w:link w:val="StylZkladntextodsazen2TimesNewRoman1Char"/>
    <w:rsid w:val="00C61632"/>
  </w:style>
  <w:style w:type="character" w:customStyle="1" w:styleId="StylZkladntextodsazen2TimesNewRoman1Char">
    <w:name w:val="Styl Základní text odsazený 2 + Times New Roman1 Char"/>
    <w:basedOn w:val="Zkladntextodsazen2Char"/>
    <w:link w:val="StylZkladntextodsazen2TimesNewRoman1"/>
    <w:rsid w:val="00C61632"/>
    <w:rPr>
      <w:rFonts w:ascii="Verdana" w:eastAsia="Times New Roman" w:hAnsi="Verdana" w:cs="Times New Roman"/>
      <w:sz w:val="18"/>
      <w:szCs w:val="20"/>
    </w:rPr>
  </w:style>
  <w:style w:type="paragraph" w:customStyle="1" w:styleId="StylZkladntextodsazen2TimesNewRoman2">
    <w:name w:val="Styl Základní text odsazený 2 + Times New Roman2"/>
    <w:basedOn w:val="Zkladntextodsazen2"/>
    <w:link w:val="StylZkladntextodsazen2TimesNewRoman2Char"/>
    <w:rsid w:val="00C61632"/>
  </w:style>
  <w:style w:type="character" w:customStyle="1" w:styleId="StylZkladntextodsazen2TimesNewRoman2Char">
    <w:name w:val="Styl Základní text odsazený 2 + Times New Roman2 Char"/>
    <w:basedOn w:val="Zkladntextodsazen2Char"/>
    <w:link w:val="StylZkladntextodsazen2TimesNewRoman2"/>
    <w:rsid w:val="00C61632"/>
    <w:rPr>
      <w:rFonts w:ascii="Verdana" w:eastAsia="Times New Roman" w:hAnsi="Verdana" w:cs="Times New Roman"/>
      <w:sz w:val="18"/>
      <w:szCs w:val="20"/>
    </w:rPr>
  </w:style>
  <w:style w:type="paragraph" w:customStyle="1" w:styleId="StylZkladntextodsazen2TimesNewRoman3">
    <w:name w:val="Styl Základní text odsazený 2 + Times New Roman3"/>
    <w:basedOn w:val="Zkladntextodsazen2"/>
    <w:link w:val="StylZkladntextodsazen2TimesNewRoman3Char"/>
    <w:rsid w:val="00C61632"/>
  </w:style>
  <w:style w:type="character" w:customStyle="1" w:styleId="StylZkladntextodsazen2TimesNewRoman3Char">
    <w:name w:val="Styl Základní text odsazený 2 + Times New Roman3 Char"/>
    <w:basedOn w:val="Zkladntextodsazen2Char"/>
    <w:link w:val="StylZkladntextodsazen2TimesNewRoman3"/>
    <w:rsid w:val="00C61632"/>
    <w:rPr>
      <w:rFonts w:ascii="Verdana" w:eastAsia="Times New Roman" w:hAnsi="Verdana" w:cs="Times New Roman"/>
      <w:sz w:val="18"/>
      <w:szCs w:val="20"/>
    </w:rPr>
  </w:style>
  <w:style w:type="paragraph" w:styleId="Obsah4">
    <w:name w:val="toc 4"/>
    <w:basedOn w:val="Normln"/>
    <w:next w:val="Normln"/>
    <w:autoRedefine/>
    <w:uiPriority w:val="39"/>
    <w:rsid w:val="00C61632"/>
    <w:pPr>
      <w:spacing w:after="0" w:line="312" w:lineRule="auto"/>
      <w:ind w:left="540"/>
    </w:pPr>
    <w:rPr>
      <w:rFonts w:eastAsia="Times New Roman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rsid w:val="00C61632"/>
    <w:pPr>
      <w:spacing w:after="0" w:line="312" w:lineRule="auto"/>
      <w:ind w:left="720"/>
    </w:pPr>
    <w:rPr>
      <w:rFonts w:eastAsia="Times New Roman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rsid w:val="00C61632"/>
    <w:pPr>
      <w:spacing w:after="0" w:line="312" w:lineRule="auto"/>
      <w:ind w:left="900"/>
    </w:pPr>
    <w:rPr>
      <w:rFonts w:eastAsia="Times New Roman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rsid w:val="00C61632"/>
    <w:pPr>
      <w:spacing w:after="0" w:line="312" w:lineRule="auto"/>
      <w:ind w:left="1080"/>
    </w:pPr>
    <w:rPr>
      <w:rFonts w:eastAsia="Times New Roman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rsid w:val="00C61632"/>
    <w:pPr>
      <w:spacing w:after="0" w:line="312" w:lineRule="auto"/>
      <w:ind w:left="1260"/>
    </w:pPr>
    <w:rPr>
      <w:rFonts w:eastAsia="Times New Roman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rsid w:val="00C61632"/>
    <w:pPr>
      <w:spacing w:after="0" w:line="312" w:lineRule="auto"/>
      <w:ind w:left="1440"/>
    </w:pPr>
    <w:rPr>
      <w:rFonts w:eastAsia="Times New Roman" w:cstheme="minorHAns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1632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59"/>
    <w:rsid w:val="00C616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znamobrzk">
    <w:name w:val="table of figures"/>
    <w:basedOn w:val="Normln"/>
    <w:next w:val="Normln"/>
    <w:uiPriority w:val="99"/>
    <w:unhideWhenUsed/>
    <w:rsid w:val="00C61632"/>
    <w:pPr>
      <w:spacing w:before="120" w:after="0" w:line="312" w:lineRule="auto"/>
      <w:jc w:val="both"/>
    </w:pPr>
    <w:rPr>
      <w:rFonts w:ascii="Verdana" w:eastAsia="Times New Roman" w:hAnsi="Verdana" w:cs="Times New Roman"/>
      <w:sz w:val="18"/>
      <w:szCs w:val="20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C61632"/>
    <w:rPr>
      <w:color w:val="605E5C"/>
      <w:shd w:val="clear" w:color="auto" w:fill="E1DFDD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C61632"/>
    <w:rPr>
      <w:color w:val="605E5C"/>
      <w:shd w:val="clear" w:color="auto" w:fill="E1DFDD"/>
    </w:rPr>
  </w:style>
  <w:style w:type="character" w:customStyle="1" w:styleId="st1">
    <w:name w:val="st1"/>
    <w:basedOn w:val="Standardnpsmoodstavce"/>
    <w:rsid w:val="00C61632"/>
  </w:style>
  <w:style w:type="paragraph" w:customStyle="1" w:styleId="CM4">
    <w:name w:val="CM4"/>
    <w:basedOn w:val="Default"/>
    <w:next w:val="Default"/>
    <w:uiPriority w:val="99"/>
    <w:rsid w:val="00C61632"/>
    <w:rPr>
      <w:rFonts w:ascii="Times New Roman" w:eastAsia="Times New Roman" w:hAnsi="Times New Roman" w:cs="Times New Roman"/>
      <w:color w:val="auto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61632"/>
    <w:rPr>
      <w:color w:val="605E5C"/>
      <w:shd w:val="clear" w:color="auto" w:fill="E1DFDD"/>
    </w:rPr>
  </w:style>
  <w:style w:type="character" w:customStyle="1" w:styleId="textrun">
    <w:name w:val="textrun"/>
    <w:basedOn w:val="Standardnpsmoodstavce"/>
    <w:rsid w:val="00C61632"/>
  </w:style>
  <w:style w:type="character" w:customStyle="1" w:styleId="contextualspellingandgrammarerror">
    <w:name w:val="contextualspellingandgrammarerror"/>
    <w:basedOn w:val="Standardnpsmoodstavce"/>
    <w:rsid w:val="00C61632"/>
  </w:style>
  <w:style w:type="paragraph" w:styleId="Revize">
    <w:name w:val="Revision"/>
    <w:hidden/>
    <w:uiPriority w:val="99"/>
    <w:semiHidden/>
    <w:rsid w:val="00C61632"/>
    <w:pPr>
      <w:spacing w:after="0" w:line="240" w:lineRule="auto"/>
    </w:pPr>
    <w:rPr>
      <w:rFonts w:ascii="Verdana" w:eastAsia="Times New Roman" w:hAnsi="Verdana" w:cs="Times New Roman"/>
      <w:sz w:val="18"/>
      <w:szCs w:val="20"/>
    </w:rPr>
  </w:style>
  <w:style w:type="table" w:styleId="Tabulkaseznamu4zvraznn3">
    <w:name w:val="List Table 4 Accent 3"/>
    <w:basedOn w:val="Normlntabulka"/>
    <w:uiPriority w:val="49"/>
    <w:rsid w:val="00C61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61632"/>
    <w:rPr>
      <w:color w:val="605E5C"/>
      <w:shd w:val="clear" w:color="auto" w:fill="E1DFDD"/>
    </w:rPr>
  </w:style>
  <w:style w:type="table" w:styleId="Tabulkasmkou4zvraznn6">
    <w:name w:val="Grid Table 4 Accent 6"/>
    <w:basedOn w:val="Normlntabulka"/>
    <w:uiPriority w:val="49"/>
    <w:rsid w:val="00C6163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Specifikace">
    <w:name w:val="Specifikace"/>
    <w:basedOn w:val="Normln"/>
    <w:next w:val="Normln"/>
    <w:qFormat/>
    <w:rsid w:val="00C61632"/>
    <w:pPr>
      <w:spacing w:before="120" w:after="120" w:line="312" w:lineRule="auto"/>
      <w:jc w:val="both"/>
    </w:pPr>
    <w:rPr>
      <w:rFonts w:ascii="Verdana" w:eastAsia="Times New Roman" w:hAnsi="Verdana" w:cs="Times New Roman"/>
      <w:b/>
      <w:bCs/>
      <w:sz w:val="18"/>
      <w:szCs w:val="20"/>
      <w:u w:val="single"/>
    </w:rPr>
  </w:style>
  <w:style w:type="character" w:styleId="Odkazintenzivn">
    <w:name w:val="Intense Reference"/>
    <w:basedOn w:val="Standardnpsmoodstavce"/>
    <w:uiPriority w:val="32"/>
    <w:qFormat/>
    <w:rsid w:val="00C61632"/>
    <w:rPr>
      <w:rFonts w:ascii="Verdana" w:hAnsi="Verdana"/>
      <w:b/>
      <w:bCs/>
      <w:smallCaps/>
      <w:color w:val="4F81BD" w:themeColor="accent1"/>
      <w:spacing w:val="5"/>
      <w:sz w:val="18"/>
    </w:rPr>
  </w:style>
  <w:style w:type="paragraph" w:customStyle="1" w:styleId="slovanseznam1rove">
    <w:name w:val="Číslovaný seznam 1. úroveň"/>
    <w:basedOn w:val="Odstavecseseznamem"/>
    <w:qFormat/>
    <w:rsid w:val="00C61632"/>
    <w:pPr>
      <w:keepNext/>
      <w:numPr>
        <w:ilvl w:val="3"/>
        <w:numId w:val="3"/>
      </w:numPr>
      <w:tabs>
        <w:tab w:val="num" w:pos="360"/>
      </w:tabs>
      <w:spacing w:before="240" w:after="0" w:line="360" w:lineRule="auto"/>
      <w:ind w:left="2880" w:hanging="360"/>
      <w:jc w:val="both"/>
    </w:pPr>
    <w:rPr>
      <w:rFonts w:ascii="Arial" w:eastAsiaTheme="minorHAnsi" w:hAnsi="Arial"/>
      <w:b/>
      <w:iCs/>
      <w:lang w:eastAsia="en-US"/>
    </w:rPr>
  </w:style>
  <w:style w:type="paragraph" w:customStyle="1" w:styleId="slovanseznam2rove">
    <w:name w:val="Číslovaný seznam 2. úroveň"/>
    <w:basedOn w:val="Odstavecseseznamem"/>
    <w:qFormat/>
    <w:rsid w:val="00C61632"/>
    <w:pPr>
      <w:keepNext/>
      <w:numPr>
        <w:ilvl w:val="1"/>
        <w:numId w:val="3"/>
      </w:numPr>
      <w:shd w:val="pct5" w:color="auto" w:fill="auto"/>
      <w:tabs>
        <w:tab w:val="num" w:pos="360"/>
      </w:tabs>
      <w:spacing w:after="0" w:line="360" w:lineRule="auto"/>
      <w:ind w:left="1440" w:hanging="360"/>
      <w:jc w:val="both"/>
    </w:pPr>
    <w:rPr>
      <w:rFonts w:ascii="Arial" w:eastAsiaTheme="minorHAnsi" w:hAnsi="Arial"/>
      <w:b/>
      <w:iCs/>
      <w:lang w:eastAsia="en-US"/>
    </w:rPr>
  </w:style>
  <w:style w:type="paragraph" w:customStyle="1" w:styleId="slovanseznam3rove">
    <w:name w:val="Číslovaný seznam 3. úroveň"/>
    <w:basedOn w:val="slovanseznam2rove"/>
    <w:next w:val="Normln"/>
    <w:qFormat/>
    <w:rsid w:val="00C61632"/>
    <w:pPr>
      <w:numPr>
        <w:ilvl w:val="2"/>
      </w:numPr>
      <w:shd w:val="clear" w:color="auto" w:fill="auto"/>
      <w:tabs>
        <w:tab w:val="num" w:pos="360"/>
      </w:tabs>
    </w:pPr>
  </w:style>
  <w:style w:type="table" w:styleId="Tmavtabulkasmkou5zvraznn3">
    <w:name w:val="Grid Table 5 Dark Accent 3"/>
    <w:basedOn w:val="Normlntabulka"/>
    <w:uiPriority w:val="50"/>
    <w:rsid w:val="00C61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Vrazncitt">
    <w:name w:val="Intense Quote"/>
    <w:basedOn w:val="Normln"/>
    <w:next w:val="Normln"/>
    <w:link w:val="VrazncittChar"/>
    <w:uiPriority w:val="30"/>
    <w:qFormat/>
    <w:rsid w:val="00C6163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312" w:lineRule="auto"/>
      <w:ind w:left="864" w:right="864"/>
      <w:jc w:val="center"/>
    </w:pPr>
    <w:rPr>
      <w:rFonts w:ascii="Verdana" w:eastAsia="Times New Roman" w:hAnsi="Verdana" w:cs="Times New Roman"/>
      <w:i/>
      <w:iCs/>
      <w:color w:val="4F81BD" w:themeColor="accent1"/>
      <w:sz w:val="18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61632"/>
    <w:rPr>
      <w:rFonts w:ascii="Verdana" w:eastAsia="Times New Roman" w:hAnsi="Verdana" w:cs="Times New Roman"/>
      <w:i/>
      <w:iCs/>
      <w:color w:val="4F81BD" w:themeColor="accent1"/>
      <w:sz w:val="18"/>
      <w:szCs w:val="20"/>
    </w:rPr>
  </w:style>
  <w:style w:type="table" w:styleId="Tabulkaseznamu3zvraznn3">
    <w:name w:val="List Table 3 Accent 3"/>
    <w:basedOn w:val="Normlntabulka"/>
    <w:uiPriority w:val="48"/>
    <w:rsid w:val="00C61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customStyle="1" w:styleId="CM1">
    <w:name w:val="CM1"/>
    <w:basedOn w:val="Default"/>
    <w:next w:val="Default"/>
    <w:uiPriority w:val="99"/>
    <w:rsid w:val="000B738E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0B738E"/>
    <w:rPr>
      <w:rFonts w:ascii="EUAlbertina" w:hAnsi="EUAlbertina" w:cstheme="minorBidi"/>
      <w:color w:val="auto"/>
    </w:rPr>
  </w:style>
  <w:style w:type="paragraph" w:customStyle="1" w:styleId="Odrazka1">
    <w:name w:val="Odrazka_1"/>
    <w:basedOn w:val="Odstavecseseznamem"/>
    <w:qFormat/>
    <w:rsid w:val="009530A6"/>
    <w:pPr>
      <w:numPr>
        <w:numId w:val="4"/>
      </w:numPr>
      <w:spacing w:before="120" w:after="120"/>
      <w:contextualSpacing w:val="0"/>
      <w:jc w:val="both"/>
    </w:pPr>
    <w:rPr>
      <w:rFonts w:ascii="Verdana" w:eastAsia="Times New Roman" w:hAnsi="Verdana" w:cs="Times New Roman"/>
      <w:sz w:val="18"/>
      <w:szCs w:val="18"/>
    </w:rPr>
  </w:style>
  <w:style w:type="paragraph" w:customStyle="1" w:styleId="Odrazka2">
    <w:name w:val="Odrazka_2"/>
    <w:basedOn w:val="Odrazka1"/>
    <w:qFormat/>
    <w:rsid w:val="009530A6"/>
    <w:pPr>
      <w:numPr>
        <w:ilvl w:val="1"/>
      </w:numPr>
      <w:tabs>
        <w:tab w:val="num" w:pos="360"/>
      </w:tabs>
    </w:pPr>
  </w:style>
  <w:style w:type="table" w:styleId="Svtltabulkasmkou1zvraznn1">
    <w:name w:val="Grid Table 1 Light Accent 1"/>
    <w:basedOn w:val="Normlntabulka"/>
    <w:uiPriority w:val="46"/>
    <w:rsid w:val="00E01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2969</Words>
  <Characters>17522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2021-11-24T11:16:00Z</dcterms:created>
  <dcterms:modified xsi:type="dcterms:W3CDTF">2021-11-24T11:16:00Z</dcterms:modified>
</cp:coreProperties>
</file>