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42B6" w14:textId="77777777" w:rsidR="00204980" w:rsidRDefault="00204980" w:rsidP="00204980">
      <w:pPr>
        <w:pStyle w:val="Odstavecseseznamem"/>
        <w:ind w:left="360"/>
      </w:pPr>
    </w:p>
    <w:p w14:paraId="2FEC0C78" w14:textId="77777777" w:rsidR="00204980" w:rsidRDefault="00204980" w:rsidP="00204980">
      <w:pPr>
        <w:pStyle w:val="Odstavecseseznamem"/>
        <w:ind w:left="360"/>
      </w:pPr>
    </w:p>
    <w:p w14:paraId="0DA734F5" w14:textId="77777777" w:rsidR="00204980" w:rsidRDefault="00204980" w:rsidP="00204980">
      <w:pPr>
        <w:pStyle w:val="Odstavecseseznamem"/>
        <w:ind w:left="360"/>
      </w:pPr>
    </w:p>
    <w:p w14:paraId="62A75AEA" w14:textId="77777777" w:rsidR="00204980" w:rsidRPr="00047FE9" w:rsidRDefault="00204980" w:rsidP="00204980">
      <w:pPr>
        <w:pStyle w:val="Odstavecseseznamem"/>
        <w:ind w:left="360"/>
        <w:rPr>
          <w:sz w:val="40"/>
          <w:szCs w:val="40"/>
        </w:rPr>
      </w:pPr>
      <w:r w:rsidRPr="003A12FF">
        <w:rPr>
          <w:noProof/>
          <w:lang w:eastAsia="cs-CZ"/>
        </w:rPr>
        <w:drawing>
          <wp:anchor distT="0" distB="0" distL="114300" distR="114300" simplePos="0" relativeHeight="251659264" behindDoc="0" locked="0" layoutInCell="1" allowOverlap="1" wp14:anchorId="21855AA9" wp14:editId="13F3CC5B">
            <wp:simplePos x="0" y="0"/>
            <wp:positionH relativeFrom="column">
              <wp:align>center</wp:align>
            </wp:positionH>
            <wp:positionV relativeFrom="paragraph">
              <wp:posOffset>-226695</wp:posOffset>
            </wp:positionV>
            <wp:extent cx="2603500" cy="683260"/>
            <wp:effectExtent l="19050" t="0" r="6350" b="0"/>
            <wp:wrapNone/>
            <wp:docPr id="4" name="obrázek 4"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zif"/>
                    <pic:cNvPicPr>
                      <a:picLocks noChangeAspect="1" noChangeArrowheads="1"/>
                    </pic:cNvPicPr>
                  </pic:nvPicPr>
                  <pic:blipFill>
                    <a:blip r:embed="rId7" cstate="print"/>
                    <a:srcRect/>
                    <a:stretch>
                      <a:fillRect/>
                    </a:stretch>
                  </pic:blipFill>
                  <pic:spPr bwMode="auto">
                    <a:xfrm>
                      <a:off x="0" y="0"/>
                      <a:ext cx="2603500" cy="683260"/>
                    </a:xfrm>
                    <a:prstGeom prst="rect">
                      <a:avLst/>
                    </a:prstGeom>
                    <a:noFill/>
                    <a:ln w="9525">
                      <a:noFill/>
                      <a:miter lim="800000"/>
                      <a:headEnd/>
                      <a:tailEnd/>
                    </a:ln>
                  </pic:spPr>
                </pic:pic>
              </a:graphicData>
            </a:graphic>
          </wp:anchor>
        </w:drawing>
      </w:r>
    </w:p>
    <w:p w14:paraId="4957C0E3" w14:textId="77777777" w:rsidR="00204980" w:rsidRPr="003A12FF" w:rsidRDefault="00204980" w:rsidP="00204980">
      <w:pPr>
        <w:pStyle w:val="Odstavecseseznamem"/>
        <w:ind w:left="360"/>
      </w:pPr>
    </w:p>
    <w:p w14:paraId="468FA44C" w14:textId="77777777" w:rsidR="00204980" w:rsidRPr="003A12FF" w:rsidRDefault="00204980" w:rsidP="00204980">
      <w:pPr>
        <w:pStyle w:val="Odstavecseseznamem"/>
        <w:ind w:left="360"/>
      </w:pPr>
    </w:p>
    <w:p w14:paraId="0F9EDDAA" w14:textId="77777777" w:rsidR="00204980" w:rsidRPr="003A12FF" w:rsidRDefault="00204980" w:rsidP="00204980">
      <w:pPr>
        <w:pStyle w:val="Odstavecseseznamem"/>
        <w:ind w:left="360"/>
      </w:pPr>
    </w:p>
    <w:p w14:paraId="5CAA855E" w14:textId="77777777" w:rsidR="00204980" w:rsidRPr="00047FE9" w:rsidRDefault="00204980" w:rsidP="00204980">
      <w:pPr>
        <w:pStyle w:val="Nadpis4"/>
        <w:tabs>
          <w:tab w:val="left" w:pos="0"/>
        </w:tabs>
        <w:jc w:val="center"/>
        <w:rPr>
          <w:rFonts w:ascii="Segoe UI" w:hAnsi="Segoe UI" w:cs="Segoe UI"/>
          <w:b/>
          <w:i w:val="0"/>
          <w:color w:val="auto"/>
          <w:sz w:val="32"/>
          <w:szCs w:val="32"/>
        </w:rPr>
      </w:pPr>
      <w:r w:rsidRPr="00047FE9">
        <w:rPr>
          <w:rFonts w:ascii="Segoe UI" w:hAnsi="Segoe UI" w:cs="Segoe UI"/>
          <w:b/>
          <w:i w:val="0"/>
          <w:color w:val="auto"/>
          <w:sz w:val="32"/>
          <w:szCs w:val="32"/>
        </w:rPr>
        <w:t xml:space="preserve">Smlouva </w:t>
      </w:r>
      <w:bookmarkStart w:id="0" w:name="_Hlk48754949"/>
      <w:r w:rsidRPr="00047FE9">
        <w:rPr>
          <w:rFonts w:ascii="Segoe UI" w:hAnsi="Segoe UI" w:cs="Segoe UI"/>
          <w:b/>
          <w:i w:val="0"/>
          <w:color w:val="auto"/>
          <w:sz w:val="32"/>
          <w:szCs w:val="32"/>
        </w:rPr>
        <w:t xml:space="preserve">o dodávce, implementaci a zajištění služeb podpory, provozu a rozvoje </w:t>
      </w:r>
      <w:r w:rsidRPr="00047FE9">
        <w:rPr>
          <w:rFonts w:ascii="Segoe UI" w:hAnsi="Segoe UI" w:cs="Segoe UI"/>
          <w:b/>
          <w:bCs/>
          <w:i w:val="0"/>
          <w:color w:val="auto"/>
          <w:sz w:val="32"/>
          <w:szCs w:val="32"/>
        </w:rPr>
        <w:t>informačního systému pro Monitoring Approach</w:t>
      </w:r>
      <w:bookmarkEnd w:id="0"/>
    </w:p>
    <w:p w14:paraId="14CB5359" w14:textId="77777777" w:rsidR="00204980" w:rsidRDefault="00204980" w:rsidP="00204980">
      <w:pPr>
        <w:pStyle w:val="Odstavecseseznamem"/>
        <w:ind w:left="3192" w:firstLine="348"/>
        <w:rPr>
          <w:b/>
          <w:sz w:val="32"/>
          <w:szCs w:val="32"/>
        </w:rPr>
      </w:pPr>
    </w:p>
    <w:p w14:paraId="57493BE5" w14:textId="77777777" w:rsidR="00204980" w:rsidRPr="00047FE9" w:rsidRDefault="00204980" w:rsidP="00204980">
      <w:pPr>
        <w:pStyle w:val="Odstavecseseznamem"/>
        <w:ind w:left="3192" w:firstLine="348"/>
        <w:rPr>
          <w:b/>
          <w:sz w:val="32"/>
          <w:szCs w:val="32"/>
        </w:rPr>
      </w:pPr>
      <w:r w:rsidRPr="00047FE9">
        <w:rPr>
          <w:b/>
          <w:sz w:val="32"/>
          <w:szCs w:val="32"/>
        </w:rPr>
        <w:t>PŘÍLOHA Č. 1</w:t>
      </w:r>
    </w:p>
    <w:p w14:paraId="2F8BB3BB" w14:textId="77777777" w:rsidR="00204980" w:rsidRPr="00047FE9" w:rsidRDefault="00204980" w:rsidP="00204980">
      <w:pPr>
        <w:pStyle w:val="Odstavecseseznamem"/>
        <w:ind w:left="360"/>
        <w:rPr>
          <w:b/>
          <w:sz w:val="56"/>
          <w:szCs w:val="56"/>
        </w:rPr>
      </w:pPr>
    </w:p>
    <w:p w14:paraId="1D7AEA39" w14:textId="77777777" w:rsidR="00204980" w:rsidRPr="00047FE9" w:rsidRDefault="00204980" w:rsidP="00204980">
      <w:pPr>
        <w:pStyle w:val="Odstavecseseznamem"/>
        <w:ind w:left="0"/>
        <w:jc w:val="center"/>
        <w:outlineLvl w:val="0"/>
        <w:rPr>
          <w:b/>
          <w:sz w:val="56"/>
          <w:szCs w:val="56"/>
        </w:rPr>
      </w:pPr>
      <w:r>
        <w:rPr>
          <w:b/>
          <w:sz w:val="56"/>
          <w:szCs w:val="56"/>
        </w:rPr>
        <w:t>Závazné implementační, funkční a technické požadavky na dodávku Díla</w:t>
      </w:r>
    </w:p>
    <w:p w14:paraId="0F7845A8" w14:textId="77777777" w:rsidR="00204980" w:rsidRPr="00047FE9" w:rsidRDefault="00204980" w:rsidP="00204980">
      <w:pPr>
        <w:pStyle w:val="Odstavecseseznamem"/>
        <w:numPr>
          <w:ilvl w:val="0"/>
          <w:numId w:val="2"/>
        </w:numPr>
        <w:spacing w:after="0" w:line="240" w:lineRule="auto"/>
        <w:rPr>
          <w:b/>
          <w:noProof/>
          <w:sz w:val="20"/>
        </w:rPr>
      </w:pPr>
      <w:r w:rsidRPr="00047FE9">
        <w:rPr>
          <w:b/>
          <w:caps/>
          <w:noProof/>
          <w:sz w:val="20"/>
        </w:rPr>
        <w:br w:type="page"/>
      </w:r>
    </w:p>
    <w:p w14:paraId="1414F34F" w14:textId="77777777" w:rsidR="00204980" w:rsidRDefault="00204980" w:rsidP="00204980">
      <w:pPr>
        <w:pStyle w:val="Nadpis2"/>
      </w:pPr>
      <w:r>
        <w:lastRenderedPageBreak/>
        <w:t>Předmět Díla</w:t>
      </w:r>
    </w:p>
    <w:p w14:paraId="02C6D6CC" w14:textId="77777777" w:rsidR="00204980" w:rsidRDefault="00204980" w:rsidP="00204980">
      <w:pPr>
        <w:jc w:val="both"/>
      </w:pPr>
      <w:r>
        <w:t xml:space="preserve">Předmětem Díla je Dodání a instalace licencí SW produktů, Implementace vlastního informačního systému zahrnující analytickou a realizační část pro zajištění požadovaných funkcionalit, zajištění pilotního a akceptačního provozu pro ověření funkcionalit v rámci standardního chodu SZIF a plnohodnotných procesů administrace, finální akceptace Informačního systému pro Monitoring Approach (IS MACH) a předání do produktivního, rutinního provozu. </w:t>
      </w:r>
    </w:p>
    <w:p w14:paraId="212B1352" w14:textId="77777777" w:rsidR="00204980" w:rsidRDefault="00204980" w:rsidP="00BD1251">
      <w:pPr>
        <w:pStyle w:val="Nadpis2"/>
        <w:numPr>
          <w:ilvl w:val="1"/>
          <w:numId w:val="3"/>
        </w:numPr>
      </w:pPr>
      <w:r>
        <w:t xml:space="preserve"> Požadavky na řešení Informačního systému MACH </w:t>
      </w:r>
    </w:p>
    <w:p w14:paraId="0C910803" w14:textId="472AFFD8" w:rsidR="00204980" w:rsidRPr="00AB2D1D" w:rsidRDefault="00ED361E" w:rsidP="00204980">
      <w:pPr>
        <w:jc w:val="both"/>
        <w:rPr>
          <w:rFonts w:eastAsia="Calibri"/>
        </w:rPr>
      </w:pPr>
      <w:r>
        <w:rPr>
          <w:rFonts w:eastAsia="Calibri"/>
        </w:rPr>
        <w:t xml:space="preserve">V této kapitole je popsána obecná podoba architektury </w:t>
      </w:r>
      <w:r w:rsidR="00204980" w:rsidRPr="002774CD">
        <w:rPr>
          <w:rFonts w:eastAsia="Calibri"/>
        </w:rPr>
        <w:t>předpokládaného řešení IS MACH.</w:t>
      </w:r>
      <w:r w:rsidR="00204980" w:rsidRPr="0011434C">
        <w:rPr>
          <w:rFonts w:eastAsia="Calibri"/>
        </w:rPr>
        <w:t xml:space="preserve"> Níže uvedený obrázek</w:t>
      </w:r>
      <w:r w:rsidR="00204980">
        <w:rPr>
          <w:rFonts w:eastAsia="Calibri"/>
        </w:rPr>
        <w:t xml:space="preserve"> </w:t>
      </w:r>
      <w:r w:rsidR="000C2609">
        <w:rPr>
          <w:rFonts w:eastAsia="Calibri"/>
        </w:rPr>
        <w:t xml:space="preserve">1 </w:t>
      </w:r>
      <w:r w:rsidR="00204980">
        <w:rPr>
          <w:rFonts w:eastAsia="Calibri"/>
        </w:rPr>
        <w:t>zachycuje hrubý pohled na to, jak má řešení pracovat.</w:t>
      </w:r>
      <w:r w:rsidR="00204980" w:rsidRPr="0011434C">
        <w:rPr>
          <w:rFonts w:eastAsia="Calibri"/>
        </w:rPr>
        <w:t xml:space="preserve"> </w:t>
      </w:r>
    </w:p>
    <w:p w14:paraId="32ED0FB1" w14:textId="77777777" w:rsidR="00204980" w:rsidRPr="00750635" w:rsidRDefault="00204980" w:rsidP="00204980">
      <w:pPr>
        <w:jc w:val="both"/>
        <w:rPr>
          <w:rFonts w:eastAsia="Verdana" w:cs="Verdana"/>
        </w:rPr>
      </w:pPr>
      <w:r w:rsidRPr="314DD155">
        <w:rPr>
          <w:rFonts w:eastAsia="Verdana" w:cs="Verdana"/>
        </w:rPr>
        <w:t>Z obrázku je patrné, že všechny moduly kromě externích služeb sdílejí data uložená v DB MACH.</w:t>
      </w:r>
    </w:p>
    <w:p w14:paraId="4B7FC068" w14:textId="7B9FD6DA" w:rsidR="00204980" w:rsidRPr="00750635" w:rsidRDefault="00204980" w:rsidP="00204980">
      <w:pPr>
        <w:jc w:val="both"/>
        <w:rPr>
          <w:rFonts w:eastAsia="Verdana" w:cs="Verdana"/>
        </w:rPr>
      </w:pPr>
      <w:r w:rsidRPr="314DD155">
        <w:rPr>
          <w:rFonts w:eastAsia="Verdana" w:cs="Verdana"/>
        </w:rPr>
        <w:t>Ve fázi kontroly plnění podmínek dotačních programů běží několik cyklických procesů současně a jsou propojeny společnou databází</w:t>
      </w:r>
      <w:r w:rsidRPr="314DD155">
        <w:rPr>
          <w:rFonts w:eastAsia="Verdana" w:cs="Verdana"/>
          <w:b/>
        </w:rPr>
        <w:t> „DB MACH“,</w:t>
      </w:r>
      <w:r w:rsidRPr="314DD155">
        <w:rPr>
          <w:rFonts w:eastAsia="Verdana" w:cs="Verdana"/>
        </w:rPr>
        <w:t xml:space="preserve"> ve které jsou uloženy údaje o jednotlivých podmínkách a jejich vazbách na žádosti a na pozemky, ke kterým se vztahují. Databáze udržuje aktuální stav vyhodnocení plnění podmínek včetně výsledků všech provedených kontrol a drží také historii změn.</w:t>
      </w:r>
    </w:p>
    <w:p w14:paraId="7F053E14" w14:textId="77777777" w:rsidR="00204980" w:rsidRPr="00750635" w:rsidRDefault="00204980" w:rsidP="00204980">
      <w:pPr>
        <w:jc w:val="both"/>
        <w:rPr>
          <w:rFonts w:eastAsia="Verdana" w:cs="Verdana"/>
          <w:b/>
        </w:rPr>
      </w:pPr>
      <w:r w:rsidRPr="314DD155">
        <w:rPr>
          <w:rFonts w:eastAsia="Segoe UI" w:cs="Segoe UI"/>
          <w:b/>
        </w:rPr>
        <w:t xml:space="preserve"> </w:t>
      </w:r>
      <w:r w:rsidRPr="314DD155">
        <w:rPr>
          <w:rFonts w:eastAsia="Verdana" w:cs="Verdana"/>
          <w:b/>
        </w:rPr>
        <w:t>„Načtení žádostí ke kontrole“</w:t>
      </w:r>
      <w:r>
        <w:rPr>
          <w:rFonts w:eastAsia="Verdana" w:cs="Verdana"/>
          <w:b/>
        </w:rPr>
        <w:t xml:space="preserve"> </w:t>
      </w:r>
      <w:r w:rsidRPr="314DD155">
        <w:rPr>
          <w:rFonts w:eastAsia="Verdana" w:cs="Verdana"/>
        </w:rPr>
        <w:t>načítá údaje žádostí z IS SAP a LPIS. Do požadovaných stavů budou promítnuty i výjimky procesem Načtení a aplikace výjimek</w:t>
      </w:r>
      <w:r w:rsidRPr="314DD155">
        <w:rPr>
          <w:rFonts w:eastAsia="Verdana" w:cs="Verdana"/>
          <w:b/>
        </w:rPr>
        <w:t>.</w:t>
      </w:r>
    </w:p>
    <w:p w14:paraId="072B7F7A" w14:textId="1F36E386" w:rsidR="00204980" w:rsidRPr="00750635" w:rsidRDefault="00204980" w:rsidP="00204980">
      <w:pPr>
        <w:jc w:val="both"/>
        <w:rPr>
          <w:rFonts w:eastAsia="Verdana" w:cs="Verdana"/>
        </w:rPr>
      </w:pPr>
      <w:r w:rsidRPr="314DD155">
        <w:rPr>
          <w:rFonts w:eastAsia="Verdana" w:cs="Verdana"/>
        </w:rPr>
        <w:t>Kontrolu pomocí satelitního monitoringu zajišťuje externí služba</w:t>
      </w:r>
      <w:r w:rsidRPr="314DD155">
        <w:rPr>
          <w:rFonts w:eastAsia="Verdana" w:cs="Verdana"/>
          <w:color w:val="FF0000"/>
        </w:rPr>
        <w:t> </w:t>
      </w:r>
      <w:r w:rsidRPr="314DD155">
        <w:rPr>
          <w:rFonts w:eastAsia="Verdana" w:cs="Verdana"/>
          <w:b/>
        </w:rPr>
        <w:t>SAMAS.</w:t>
      </w:r>
      <w:r w:rsidRPr="314DD155">
        <w:rPr>
          <w:rFonts w:eastAsia="Verdana" w:cs="Verdana"/>
        </w:rPr>
        <w:t xml:space="preserve"> Pro tuto službu IS MACH poskytuje zadání (co má kontrolovat) a přebírá do dalšího zpracování její výstupy. Toto zajišťuje </w:t>
      </w:r>
      <w:r>
        <w:rPr>
          <w:rFonts w:eastAsia="Verdana" w:cs="Verdana"/>
          <w:bCs/>
        </w:rPr>
        <w:t>proces</w:t>
      </w:r>
      <w:r w:rsidRPr="314DD155">
        <w:rPr>
          <w:rFonts w:eastAsia="Verdana" w:cs="Verdana"/>
          <w:b/>
          <w:bCs/>
        </w:rPr>
        <w:t> „</w:t>
      </w:r>
      <w:r w:rsidRPr="314DD155">
        <w:rPr>
          <w:rFonts w:eastAsia="Verdana" w:cs="Verdana"/>
          <w:b/>
        </w:rPr>
        <w:t>Komunikace se SAMAS“.</w:t>
      </w:r>
      <w:r w:rsidRPr="314DD155">
        <w:rPr>
          <w:rFonts w:eastAsia="Verdana" w:cs="Verdana"/>
        </w:rPr>
        <w:t xml:space="preserve"> Tato funkce po každém příjmu nových dat ze satelitu aktualizuje stav</w:t>
      </w:r>
      <w:r w:rsidR="000C2609">
        <w:rPr>
          <w:rFonts w:eastAsia="Verdana" w:cs="Verdana"/>
        </w:rPr>
        <w:t xml:space="preserve"> plnění monitorovaných podmínek</w:t>
      </w:r>
      <w:r w:rsidRPr="314DD155">
        <w:rPr>
          <w:rFonts w:eastAsia="Verdana" w:cs="Verdana"/>
        </w:rPr>
        <w:t xml:space="preserve"> a také po každé změně sledovaných podmínek v důsledku změny žádosti nebo podání nové, či jejího zpětvzetí/storna službě SAMAS aktualizuje podmínky, které mají být sledovány.</w:t>
      </w:r>
      <w:r w:rsidRPr="004C5362">
        <w:rPr>
          <w:rFonts w:eastAsia="Verdana" w:cs="Verdana"/>
        </w:rPr>
        <w:t xml:space="preserve"> </w:t>
      </w:r>
      <w:r>
        <w:rPr>
          <w:rFonts w:eastAsia="Verdana" w:cs="Verdana"/>
        </w:rPr>
        <w:t xml:space="preserve">Externí služba </w:t>
      </w:r>
      <w:r w:rsidRPr="00697B0E">
        <w:rPr>
          <w:rFonts w:eastAsia="Verdana" w:cs="Verdana"/>
          <w:b/>
        </w:rPr>
        <w:t>SAMAS</w:t>
      </w:r>
      <w:r>
        <w:rPr>
          <w:rFonts w:eastAsia="Verdana" w:cs="Verdana"/>
        </w:rPr>
        <w:t xml:space="preserve"> není předmětem plnění této Smlouvy.</w:t>
      </w:r>
    </w:p>
    <w:p w14:paraId="2AC628B0" w14:textId="164F06AF" w:rsidR="00204980" w:rsidRPr="00750635" w:rsidRDefault="00204980" w:rsidP="00204980">
      <w:pPr>
        <w:jc w:val="both"/>
        <w:rPr>
          <w:rFonts w:eastAsia="Verdana" w:cs="Verdana"/>
          <w:szCs w:val="18"/>
        </w:rPr>
      </w:pPr>
      <w:r w:rsidRPr="00750635">
        <w:rPr>
          <w:rFonts w:eastAsia="Verdana" w:cs="Verdana"/>
          <w:szCs w:val="18"/>
        </w:rPr>
        <w:t>Blok</w:t>
      </w:r>
      <w:r w:rsidRPr="00750635">
        <w:rPr>
          <w:rFonts w:eastAsia="Verdana" w:cs="Verdana"/>
          <w:color w:val="0078D4"/>
          <w:szCs w:val="18"/>
        </w:rPr>
        <w:t xml:space="preserve"> </w:t>
      </w:r>
      <w:r w:rsidRPr="00750635">
        <w:rPr>
          <w:rFonts w:eastAsia="Verdana" w:cs="Verdana"/>
          <w:b/>
          <w:bCs/>
          <w:szCs w:val="18"/>
        </w:rPr>
        <w:t>„</w:t>
      </w:r>
      <w:r>
        <w:rPr>
          <w:rFonts w:eastAsia="Verdana" w:cs="Verdana"/>
          <w:b/>
          <w:bCs/>
          <w:szCs w:val="18"/>
        </w:rPr>
        <w:t>K</w:t>
      </w:r>
      <w:r w:rsidRPr="00750635">
        <w:rPr>
          <w:rFonts w:eastAsia="Verdana" w:cs="Verdana"/>
          <w:b/>
          <w:bCs/>
          <w:szCs w:val="18"/>
        </w:rPr>
        <w:t>ontrolní aktivity“</w:t>
      </w:r>
      <w:r w:rsidRPr="00750635">
        <w:rPr>
          <w:rFonts w:eastAsia="Verdana" w:cs="Verdana"/>
          <w:szCs w:val="18"/>
        </w:rPr>
        <w:t xml:space="preserve"> v sobě skrývá všechny další kontrolní aktivity kromě satelitního monitoringu. Ty zahrnují jak </w:t>
      </w:r>
      <w:r>
        <w:rPr>
          <w:rFonts w:eastAsia="Verdana" w:cs="Verdana"/>
          <w:szCs w:val="18"/>
        </w:rPr>
        <w:t xml:space="preserve">následné zpracování výstupů monitoringu, tak </w:t>
      </w:r>
      <w:r w:rsidRPr="00750635">
        <w:rPr>
          <w:rFonts w:eastAsia="Verdana" w:cs="Verdana"/>
          <w:szCs w:val="18"/>
        </w:rPr>
        <w:t>kontroly, které zpřesňují</w:t>
      </w:r>
      <w:r>
        <w:rPr>
          <w:rFonts w:eastAsia="Verdana" w:cs="Verdana"/>
          <w:szCs w:val="18"/>
        </w:rPr>
        <w:t>, doplňují</w:t>
      </w:r>
      <w:r w:rsidRPr="00750635">
        <w:rPr>
          <w:rFonts w:eastAsia="Verdana" w:cs="Verdana"/>
          <w:szCs w:val="18"/>
        </w:rPr>
        <w:t xml:space="preserve"> nebo kontrolují výstupy satelitního monitoringu</w:t>
      </w:r>
      <w:r>
        <w:rPr>
          <w:rFonts w:eastAsia="Verdana" w:cs="Verdana"/>
          <w:szCs w:val="18"/>
        </w:rPr>
        <w:t xml:space="preserve"> a </w:t>
      </w:r>
      <w:r w:rsidRPr="00750635">
        <w:rPr>
          <w:rFonts w:eastAsia="Verdana" w:cs="Verdana"/>
          <w:szCs w:val="18"/>
        </w:rPr>
        <w:t>další kontrolní aktivity včetně jejich plánování – kontrolu pomocí ortofota, PN, KNM, kontrolu s použitím geotagovaných fotografií atd. Část těchto aktivit je sice v IS MACH naplánována, ale další zpracování se děje v </w:t>
      </w:r>
      <w:r>
        <w:rPr>
          <w:rFonts w:eastAsia="Verdana" w:cs="Verdana"/>
          <w:szCs w:val="18"/>
        </w:rPr>
        <w:t>IS SAP</w:t>
      </w:r>
      <w:r w:rsidRPr="00750635">
        <w:rPr>
          <w:rFonts w:eastAsia="Verdana" w:cs="Verdana"/>
          <w:szCs w:val="18"/>
        </w:rPr>
        <w:t xml:space="preserve"> (KNM, KNP).</w:t>
      </w:r>
    </w:p>
    <w:p w14:paraId="0F13B8B7" w14:textId="77777777" w:rsidR="00204980" w:rsidRPr="00750635" w:rsidRDefault="00204980" w:rsidP="00204980">
      <w:pPr>
        <w:jc w:val="both"/>
        <w:rPr>
          <w:rFonts w:eastAsia="Verdana" w:cs="Verdana"/>
          <w:szCs w:val="18"/>
        </w:rPr>
      </w:pPr>
      <w:r>
        <w:rPr>
          <w:rFonts w:eastAsia="Verdana" w:cs="Verdana"/>
          <w:szCs w:val="18"/>
        </w:rPr>
        <w:t>S</w:t>
      </w:r>
      <w:r w:rsidRPr="00750635">
        <w:rPr>
          <w:rFonts w:eastAsia="Verdana" w:cs="Verdana"/>
          <w:szCs w:val="18"/>
        </w:rPr>
        <w:t xml:space="preserve">lužba SAMAS poskytuje </w:t>
      </w:r>
      <w:r>
        <w:rPr>
          <w:rFonts w:eastAsia="Verdana" w:cs="Verdana"/>
          <w:szCs w:val="18"/>
        </w:rPr>
        <w:t>i</w:t>
      </w:r>
      <w:r w:rsidRPr="00750635">
        <w:rPr>
          <w:rFonts w:eastAsia="Verdana" w:cs="Verdana"/>
          <w:szCs w:val="18"/>
        </w:rPr>
        <w:t xml:space="preserve"> jiné výstupy – např. ortofota nebo specializované mapy</w:t>
      </w:r>
      <w:r>
        <w:rPr>
          <w:rFonts w:eastAsia="Verdana" w:cs="Verdana"/>
          <w:szCs w:val="18"/>
        </w:rPr>
        <w:t>.</w:t>
      </w:r>
      <w:r w:rsidRPr="00750635">
        <w:rPr>
          <w:rFonts w:eastAsia="Verdana" w:cs="Verdana"/>
          <w:szCs w:val="18"/>
        </w:rPr>
        <w:t xml:space="preserve"> </w:t>
      </w:r>
      <w:r>
        <w:rPr>
          <w:rFonts w:eastAsia="Verdana" w:cs="Verdana"/>
          <w:szCs w:val="18"/>
        </w:rPr>
        <w:t xml:space="preserve">Tyto </w:t>
      </w:r>
      <w:r w:rsidRPr="00750635">
        <w:rPr>
          <w:rFonts w:eastAsia="Verdana" w:cs="Verdana"/>
          <w:szCs w:val="18"/>
        </w:rPr>
        <w:t xml:space="preserve">jsou </w:t>
      </w:r>
      <w:r>
        <w:rPr>
          <w:rFonts w:eastAsia="Verdana" w:cs="Verdana"/>
          <w:szCs w:val="18"/>
        </w:rPr>
        <w:t xml:space="preserve">po odeslání službou SAMAS </w:t>
      </w:r>
      <w:r w:rsidRPr="00750635">
        <w:rPr>
          <w:rFonts w:eastAsia="Verdana" w:cs="Verdana"/>
          <w:szCs w:val="18"/>
        </w:rPr>
        <w:t>načteny a uloženy</w:t>
      </w:r>
      <w:r>
        <w:rPr>
          <w:rFonts w:eastAsia="Verdana" w:cs="Verdana"/>
          <w:szCs w:val="18"/>
        </w:rPr>
        <w:t xml:space="preserve"> do DB MACH</w:t>
      </w:r>
      <w:r w:rsidRPr="00750635">
        <w:rPr>
          <w:rFonts w:eastAsia="Verdana" w:cs="Verdana"/>
          <w:szCs w:val="18"/>
        </w:rPr>
        <w:t>. SAMAS dále poskytuje službu prohlížení mapových podkladů, respektive snímků. Tato služba je integrována do uživatelského rozhraní IS MACH.</w:t>
      </w:r>
    </w:p>
    <w:p w14:paraId="02A1F09E" w14:textId="77777777" w:rsidR="00204980" w:rsidRPr="00750635" w:rsidRDefault="00204980" w:rsidP="00204980">
      <w:pPr>
        <w:jc w:val="both"/>
        <w:rPr>
          <w:rFonts w:eastAsia="Verdana" w:cs="Verdana"/>
          <w:sz w:val="24"/>
          <w:szCs w:val="24"/>
        </w:rPr>
      </w:pPr>
      <w:r w:rsidRPr="00750635">
        <w:rPr>
          <w:rFonts w:eastAsia="Verdana" w:cs="Verdana"/>
          <w:szCs w:val="18"/>
        </w:rPr>
        <w:t xml:space="preserve">  Platí:</w:t>
      </w:r>
    </w:p>
    <w:p w14:paraId="1998905A" w14:textId="77777777" w:rsidR="00204980" w:rsidRDefault="00204980" w:rsidP="00BD1251">
      <w:pPr>
        <w:pStyle w:val="Odstavecseseznamem"/>
        <w:numPr>
          <w:ilvl w:val="0"/>
          <w:numId w:val="7"/>
        </w:numPr>
        <w:spacing w:before="120" w:after="120" w:line="312" w:lineRule="auto"/>
        <w:ind w:left="714" w:hanging="357"/>
        <w:contextualSpacing w:val="0"/>
        <w:jc w:val="both"/>
        <w:rPr>
          <w:rFonts w:eastAsia="Verdana" w:cs="Verdana"/>
          <w:szCs w:val="18"/>
        </w:rPr>
      </w:pPr>
      <w:r>
        <w:rPr>
          <w:rFonts w:eastAsia="Verdana" w:cs="Verdana"/>
          <w:szCs w:val="18"/>
        </w:rPr>
        <w:t>Služba SAMAS monitoruje území ČR v době před podáním žádostí, v době jejich administrace a u vybraných opatření i po finálním vyhodnocení podmínek žádosti.</w:t>
      </w:r>
    </w:p>
    <w:p w14:paraId="0CE693F5" w14:textId="77777777" w:rsidR="00204980" w:rsidRPr="00750635" w:rsidRDefault="00204980" w:rsidP="00BD1251">
      <w:pPr>
        <w:pStyle w:val="Odstavecseseznamem"/>
        <w:numPr>
          <w:ilvl w:val="0"/>
          <w:numId w:val="7"/>
        </w:numPr>
        <w:spacing w:before="120" w:after="120" w:line="312" w:lineRule="auto"/>
        <w:ind w:left="714" w:hanging="357"/>
        <w:contextualSpacing w:val="0"/>
        <w:jc w:val="both"/>
        <w:rPr>
          <w:rFonts w:eastAsia="Verdana" w:cs="Verdana"/>
          <w:szCs w:val="18"/>
        </w:rPr>
      </w:pPr>
      <w:r w:rsidRPr="00750635">
        <w:rPr>
          <w:rFonts w:eastAsia="Verdana" w:cs="Verdana"/>
          <w:szCs w:val="18"/>
        </w:rPr>
        <w:t xml:space="preserve">V databázi DB MACH lze podmínku kdykoli změnit na základě změny </w:t>
      </w:r>
      <w:r>
        <w:rPr>
          <w:rFonts w:eastAsia="Verdana" w:cs="Verdana"/>
          <w:szCs w:val="18"/>
        </w:rPr>
        <w:t>žádosti</w:t>
      </w:r>
      <w:r w:rsidRPr="00750635">
        <w:rPr>
          <w:rFonts w:eastAsia="Verdana" w:cs="Verdana"/>
          <w:szCs w:val="18"/>
        </w:rPr>
        <w:t xml:space="preserve"> nebo nové výjimky, případně ukončit jejich platnost, byla-li příslušná žádost nebo její část stažená.</w:t>
      </w:r>
    </w:p>
    <w:p w14:paraId="04C6DE85" w14:textId="77777777" w:rsidR="00204980" w:rsidRPr="00750635" w:rsidRDefault="00204980" w:rsidP="00BD1251">
      <w:pPr>
        <w:pStyle w:val="Odstavecseseznamem"/>
        <w:numPr>
          <w:ilvl w:val="0"/>
          <w:numId w:val="8"/>
        </w:numPr>
        <w:spacing w:before="120" w:after="120" w:line="312" w:lineRule="auto"/>
        <w:ind w:left="714" w:hanging="357"/>
        <w:contextualSpacing w:val="0"/>
        <w:jc w:val="both"/>
        <w:rPr>
          <w:rFonts w:eastAsia="Verdana" w:cs="Verdana"/>
        </w:rPr>
      </w:pPr>
      <w:r w:rsidRPr="314DD155">
        <w:rPr>
          <w:rFonts w:eastAsia="Verdana" w:cs="Verdana"/>
        </w:rPr>
        <w:lastRenderedPageBreak/>
        <w:t>Průběžně je prováděna aktualizace seznamu podmínek sledovaných satelitním monitoringem – službou SAMAS </w:t>
      </w:r>
      <w:r>
        <w:rPr>
          <w:rFonts w:eastAsia="Verdana" w:cs="Verdana"/>
        </w:rPr>
        <w:t>–</w:t>
      </w:r>
      <w:r w:rsidRPr="314DD155">
        <w:rPr>
          <w:rFonts w:eastAsia="Verdana" w:cs="Verdana"/>
        </w:rPr>
        <w:t xml:space="preserve"> a</w:t>
      </w:r>
      <w:r>
        <w:rPr>
          <w:rFonts w:eastAsia="Verdana" w:cs="Verdana"/>
        </w:rPr>
        <w:t xml:space="preserve"> </w:t>
      </w:r>
      <w:r w:rsidRPr="314DD155">
        <w:rPr>
          <w:rFonts w:eastAsia="Verdana" w:cs="Verdana"/>
        </w:rPr>
        <w:t>po každém cyklu vyhodnocení satelitních snímků je aktualizován stav sledovaných podmínek v databázi DB MACH.</w:t>
      </w:r>
    </w:p>
    <w:p w14:paraId="5C5356DA" w14:textId="77777777" w:rsidR="00204980" w:rsidRPr="00750635" w:rsidRDefault="00204980" w:rsidP="00BD1251">
      <w:pPr>
        <w:pStyle w:val="Odstavecseseznamem"/>
        <w:numPr>
          <w:ilvl w:val="0"/>
          <w:numId w:val="7"/>
        </w:numPr>
        <w:spacing w:before="120" w:after="120" w:line="312" w:lineRule="auto"/>
        <w:ind w:left="714" w:hanging="357"/>
        <w:contextualSpacing w:val="0"/>
        <w:jc w:val="both"/>
        <w:rPr>
          <w:rFonts w:eastAsia="Verdana" w:cs="Verdana"/>
          <w:szCs w:val="18"/>
        </w:rPr>
      </w:pPr>
      <w:r w:rsidRPr="00750635">
        <w:rPr>
          <w:rFonts w:eastAsia="Verdana" w:cs="Verdana"/>
          <w:szCs w:val="18"/>
        </w:rPr>
        <w:t>Stav sledované podmínky může být kdykoli změněn na základě výsledku některé z dalších kontrolních aktivit případně aplikací výjimky.</w:t>
      </w:r>
    </w:p>
    <w:p w14:paraId="0437CE6D" w14:textId="28220DD9" w:rsidR="00204980" w:rsidRPr="00750635" w:rsidRDefault="00204980" w:rsidP="00BD1251">
      <w:pPr>
        <w:pStyle w:val="Odstavecseseznamem"/>
        <w:numPr>
          <w:ilvl w:val="0"/>
          <w:numId w:val="7"/>
        </w:numPr>
        <w:spacing w:before="120" w:after="120" w:line="312" w:lineRule="auto"/>
        <w:ind w:left="714" w:hanging="357"/>
        <w:contextualSpacing w:val="0"/>
        <w:jc w:val="both"/>
        <w:rPr>
          <w:rFonts w:eastAsia="Verdana" w:cs="Verdana"/>
          <w:szCs w:val="18"/>
        </w:rPr>
      </w:pPr>
      <w:r w:rsidRPr="00750635">
        <w:rPr>
          <w:rFonts w:eastAsia="Verdana" w:cs="Verdana"/>
          <w:szCs w:val="18"/>
        </w:rPr>
        <w:t>DB MACH udržuje historii změn stavů podmínek i podmínek jako takových, žádné informace o životním cyklu dat JŽ nebo podmínek se nemažou.</w:t>
      </w:r>
    </w:p>
    <w:p w14:paraId="6BF6EE48" w14:textId="77777777" w:rsidR="00204980" w:rsidRDefault="00204980" w:rsidP="00204980">
      <w:pPr>
        <w:spacing w:line="257" w:lineRule="auto"/>
        <w:jc w:val="both"/>
        <w:rPr>
          <w:rFonts w:eastAsia="Verdana" w:cs="Verdana"/>
          <w:szCs w:val="18"/>
        </w:rPr>
      </w:pPr>
    </w:p>
    <w:p w14:paraId="7B203351" w14:textId="0AACF042" w:rsidR="00204980" w:rsidRPr="00750635" w:rsidRDefault="00204980" w:rsidP="00204980">
      <w:pPr>
        <w:jc w:val="both"/>
        <w:rPr>
          <w:rFonts w:eastAsia="Verdana" w:cs="Verdana"/>
          <w:szCs w:val="18"/>
        </w:rPr>
      </w:pPr>
      <w:r w:rsidRPr="00750635">
        <w:rPr>
          <w:rFonts w:eastAsia="Verdana" w:cs="Verdana"/>
          <w:szCs w:val="18"/>
        </w:rPr>
        <w:t>Jsou-li v IS MACH vyhodnoceny všechny podmínky daného opatření vázané na danou AP, kterými je podmíněn nárok na danou dotaci, je jejich zpracování v tomto procesu ukončeno a proces přechází do zpracování stávajícími procesy</w:t>
      </w:r>
      <w:r w:rsidRPr="00750635">
        <w:rPr>
          <w:rFonts w:eastAsia="Verdana" w:cs="Verdana"/>
          <w:b/>
          <w:bCs/>
          <w:szCs w:val="18"/>
        </w:rPr>
        <w:t> „SWK II</w:t>
      </w:r>
      <w:r>
        <w:rPr>
          <w:rFonts w:eastAsia="Verdana" w:cs="Verdana"/>
          <w:b/>
          <w:bCs/>
          <w:szCs w:val="18"/>
        </w:rPr>
        <w:t>“</w:t>
      </w:r>
      <w:r w:rsidRPr="00750635">
        <w:rPr>
          <w:rFonts w:eastAsia="Verdana" w:cs="Verdana"/>
          <w:b/>
          <w:bCs/>
          <w:szCs w:val="18"/>
        </w:rPr>
        <w:t xml:space="preserve"> </w:t>
      </w:r>
      <w:r w:rsidRPr="00033010">
        <w:rPr>
          <w:rFonts w:eastAsia="Verdana" w:cs="Verdana"/>
          <w:szCs w:val="18"/>
        </w:rPr>
        <w:t>a</w:t>
      </w:r>
      <w:r w:rsidRPr="00750635">
        <w:rPr>
          <w:rFonts w:eastAsia="Verdana" w:cs="Verdana"/>
          <w:b/>
          <w:bCs/>
          <w:szCs w:val="18"/>
        </w:rPr>
        <w:t xml:space="preserve"> </w:t>
      </w:r>
      <w:r w:rsidRPr="00033010">
        <w:rPr>
          <w:rFonts w:eastAsia="Verdana" w:cs="Verdana"/>
          <w:szCs w:val="18"/>
        </w:rPr>
        <w:t>na něj navazující proces</w:t>
      </w:r>
      <w:r>
        <w:rPr>
          <w:rFonts w:eastAsia="Verdana" w:cs="Verdana"/>
          <w:b/>
          <w:bCs/>
          <w:szCs w:val="18"/>
        </w:rPr>
        <w:t xml:space="preserve"> „</w:t>
      </w:r>
      <w:r w:rsidRPr="00750635">
        <w:rPr>
          <w:rFonts w:eastAsia="Verdana" w:cs="Verdana"/>
          <w:b/>
          <w:bCs/>
          <w:szCs w:val="18"/>
        </w:rPr>
        <w:t>Výplata“,</w:t>
      </w:r>
      <w:r w:rsidRPr="00750635">
        <w:rPr>
          <w:rFonts w:eastAsia="Verdana" w:cs="Verdana"/>
          <w:szCs w:val="18"/>
        </w:rPr>
        <w:t xml:space="preserve"> jejichž podpora je realizována stávajícím IS SZIF.</w:t>
      </w:r>
    </w:p>
    <w:p w14:paraId="1D5DB1AC" w14:textId="77777777" w:rsidR="00204980" w:rsidRDefault="00204980" w:rsidP="00204980">
      <w:pPr>
        <w:jc w:val="both"/>
        <w:rPr>
          <w:rFonts w:eastAsia="Verdana" w:cs="Verdana"/>
        </w:rPr>
      </w:pPr>
      <w:r w:rsidRPr="314DD155">
        <w:rPr>
          <w:rFonts w:eastAsia="Verdana" w:cs="Verdana"/>
        </w:rPr>
        <w:t>V průběhu zpracování je třeba průběžně komunikovat s žadatelem. Tuto funkčnost zajišťuje</w:t>
      </w:r>
      <w:r w:rsidRPr="314DD155">
        <w:rPr>
          <w:rFonts w:eastAsia="Verdana" w:cs="Verdana"/>
          <w:u w:val="single"/>
        </w:rPr>
        <w:t xml:space="preserve"> </w:t>
      </w:r>
      <w:r w:rsidRPr="314DD155">
        <w:rPr>
          <w:rFonts w:eastAsia="Verdana" w:cs="Verdana"/>
        </w:rPr>
        <w:t>proces</w:t>
      </w:r>
      <w:r w:rsidRPr="314DD155">
        <w:rPr>
          <w:rFonts w:eastAsia="Verdana" w:cs="Verdana"/>
          <w:b/>
        </w:rPr>
        <w:t> „Komunikace se žadatelem“,</w:t>
      </w:r>
      <w:r w:rsidRPr="314DD155">
        <w:rPr>
          <w:rFonts w:eastAsia="Verdana" w:cs="Verdana"/>
        </w:rPr>
        <w:t xml:space="preserve"> který má přístup k aktuálním údajům, které chce SZIF se žadatelem sdílet. Tento modul bude integrován s novým Portálem farmáře, který díky responzivnímu designu umožní přístup i z mobilních zařízení. </w:t>
      </w:r>
    </w:p>
    <w:p w14:paraId="2E75E814" w14:textId="7149B46B" w:rsidR="00204980" w:rsidRPr="00750635" w:rsidRDefault="00204980" w:rsidP="00204980">
      <w:pPr>
        <w:jc w:val="both"/>
        <w:rPr>
          <w:rFonts w:eastAsia="Verdana" w:cs="Verdana"/>
        </w:rPr>
      </w:pPr>
      <w:r w:rsidRPr="314DD155">
        <w:rPr>
          <w:rFonts w:eastAsia="Verdana" w:cs="Verdana"/>
        </w:rPr>
        <w:t>Pro splnění požadavku kontinuální komunikace se žadatelem je třeba mít neustále aktuální údaje a umět je žadateli poskytnout, případně jej upozornit, že se mu blíží termín splnění nějaké podmínky a SZIF ji splněnou nevidí. Přitom je třeba reagovat na to, jak se žadatel zachová. Jestli doloží plnění geotagovanou fotografií nebo změní žádost, případně neudělá nic.</w:t>
      </w:r>
    </w:p>
    <w:p w14:paraId="7C5523E0" w14:textId="29CCDBE0" w:rsidR="00204980" w:rsidRPr="00750635" w:rsidRDefault="00204980" w:rsidP="00204980">
      <w:pPr>
        <w:jc w:val="both"/>
        <w:rPr>
          <w:rFonts w:eastAsia="Verdana" w:cs="Verdana"/>
          <w:szCs w:val="18"/>
        </w:rPr>
      </w:pPr>
      <w:r w:rsidRPr="00750635">
        <w:rPr>
          <w:rFonts w:eastAsia="Verdana" w:cs="Verdana"/>
          <w:szCs w:val="18"/>
        </w:rPr>
        <w:t>K tomu, aby se s dostupnými údaji dobře pracovalo, je vhodná vizualizace výsledků nad mapovými podklady.  Pro komunikaci se žadatelem i poskytnutí přehledové informace pracovníku SZIF je použ</w:t>
      </w:r>
      <w:r w:rsidR="000C2609">
        <w:rPr>
          <w:rFonts w:eastAsia="Verdana" w:cs="Verdana"/>
          <w:szCs w:val="18"/>
        </w:rPr>
        <w:t>i</w:t>
      </w:r>
      <w:r w:rsidRPr="00750635">
        <w:rPr>
          <w:rFonts w:eastAsia="Verdana" w:cs="Verdana"/>
          <w:szCs w:val="18"/>
        </w:rPr>
        <w:t>t tzv. scoreboard, který je dále ve specifikaci popsán.</w:t>
      </w:r>
    </w:p>
    <w:p w14:paraId="694E35B1" w14:textId="67172D2D" w:rsidR="00204980" w:rsidRDefault="00204980" w:rsidP="00204980">
      <w:pPr>
        <w:jc w:val="both"/>
        <w:rPr>
          <w:rFonts w:eastAsia="Verdana" w:cs="Verdana"/>
          <w:szCs w:val="18"/>
        </w:rPr>
      </w:pPr>
      <w:r w:rsidRPr="00750635">
        <w:rPr>
          <w:rFonts w:eastAsia="Verdana" w:cs="Verdana"/>
          <w:szCs w:val="18"/>
        </w:rPr>
        <w:t xml:space="preserve">Obrázek obsahuje i dva bloky, které zachycují podpůrné </w:t>
      </w:r>
      <w:r>
        <w:rPr>
          <w:rFonts w:eastAsia="Verdana" w:cs="Verdana"/>
          <w:szCs w:val="18"/>
        </w:rPr>
        <w:t>procesy</w:t>
      </w:r>
      <w:r w:rsidRPr="00750635">
        <w:rPr>
          <w:rFonts w:eastAsia="Verdana" w:cs="Verdana"/>
          <w:szCs w:val="18"/>
        </w:rPr>
        <w:t xml:space="preserve">. </w:t>
      </w:r>
      <w:r>
        <w:rPr>
          <w:rFonts w:eastAsia="Verdana" w:cs="Verdana"/>
          <w:szCs w:val="18"/>
        </w:rPr>
        <w:t>„</w:t>
      </w:r>
      <w:r w:rsidRPr="00AB2D1D">
        <w:rPr>
          <w:rFonts w:eastAsia="Verdana" w:cs="Verdana"/>
          <w:b/>
          <w:bCs/>
          <w:szCs w:val="18"/>
        </w:rPr>
        <w:t xml:space="preserve">Načtení a </w:t>
      </w:r>
      <w:r w:rsidRPr="004958B0">
        <w:rPr>
          <w:rFonts w:eastAsia="Verdana" w:cs="Verdana"/>
          <w:b/>
          <w:bCs/>
          <w:szCs w:val="18"/>
        </w:rPr>
        <w:t>aplikace výjimek</w:t>
      </w:r>
      <w:r w:rsidRPr="00750635">
        <w:rPr>
          <w:rFonts w:eastAsia="Verdana" w:cs="Verdana"/>
          <w:b/>
          <w:bCs/>
          <w:szCs w:val="18"/>
        </w:rPr>
        <w:t>“</w:t>
      </w:r>
      <w:r w:rsidRPr="00132943">
        <w:rPr>
          <w:rFonts w:eastAsia="Verdana" w:cs="Verdana"/>
          <w:bCs/>
          <w:szCs w:val="18"/>
        </w:rPr>
        <w:t>, který</w:t>
      </w:r>
      <w:r w:rsidRPr="00132943">
        <w:rPr>
          <w:rFonts w:eastAsia="Verdana" w:cs="Verdana"/>
          <w:szCs w:val="18"/>
        </w:rPr>
        <w:t xml:space="preserve"> zpřístupňuje</w:t>
      </w:r>
      <w:r>
        <w:rPr>
          <w:rFonts w:eastAsia="Verdana" w:cs="Verdana"/>
          <w:szCs w:val="18"/>
        </w:rPr>
        <w:t xml:space="preserve"> výjimky načtené z registru OOP, který je součástí LPIS</w:t>
      </w:r>
      <w:r w:rsidR="00132943">
        <w:rPr>
          <w:rFonts w:eastAsia="Verdana" w:cs="Verdana"/>
          <w:szCs w:val="18"/>
        </w:rPr>
        <w:t>,</w:t>
      </w:r>
      <w:r w:rsidRPr="00750635">
        <w:rPr>
          <w:rFonts w:eastAsia="Verdana" w:cs="Verdana"/>
          <w:szCs w:val="18"/>
        </w:rPr>
        <w:t xml:space="preserve"> ostatním procesům</w:t>
      </w:r>
      <w:r>
        <w:rPr>
          <w:rFonts w:eastAsia="Verdana" w:cs="Verdana"/>
          <w:szCs w:val="18"/>
        </w:rPr>
        <w:t xml:space="preserve"> a výjimky na základě ohlášení vyšší moci načítané z registru OVM, který je v SAP. </w:t>
      </w:r>
    </w:p>
    <w:p w14:paraId="786EC819" w14:textId="6315634E" w:rsidR="00204980" w:rsidRDefault="00204980" w:rsidP="00204980">
      <w:pPr>
        <w:jc w:val="both"/>
        <w:rPr>
          <w:rFonts w:eastAsia="Verdana" w:cs="Verdana"/>
        </w:rPr>
      </w:pPr>
      <w:r w:rsidRPr="314DD155">
        <w:rPr>
          <w:rFonts w:eastAsia="Verdana" w:cs="Verdana"/>
        </w:rPr>
        <w:t xml:space="preserve">Dále obsahuje externí </w:t>
      </w:r>
      <w:r w:rsidRPr="00132943">
        <w:rPr>
          <w:rFonts w:eastAsia="Verdana" w:cs="Verdana"/>
          <w:bCs/>
        </w:rPr>
        <w:t>službu</w:t>
      </w:r>
      <w:r w:rsidRPr="314DD155">
        <w:rPr>
          <w:rFonts w:eastAsia="Verdana" w:cs="Verdana"/>
          <w:b/>
          <w:bCs/>
        </w:rPr>
        <w:t> „</w:t>
      </w:r>
      <w:r w:rsidRPr="314DD155">
        <w:rPr>
          <w:rFonts w:eastAsia="Verdana" w:cs="Verdana"/>
          <w:b/>
        </w:rPr>
        <w:t>Správa geotagovaných fotografií</w:t>
      </w:r>
      <w:r>
        <w:rPr>
          <w:rFonts w:eastAsia="Verdana" w:cs="Verdana"/>
          <w:b/>
        </w:rPr>
        <w:t xml:space="preserve"> (GT FOTO)</w:t>
      </w:r>
      <w:r w:rsidRPr="314DD155">
        <w:rPr>
          <w:rFonts w:eastAsia="Verdana" w:cs="Verdana"/>
          <w:b/>
        </w:rPr>
        <w:t>“</w:t>
      </w:r>
      <w:r w:rsidRPr="314DD155">
        <w:rPr>
          <w:rFonts w:eastAsia="Verdana" w:cs="Verdana"/>
        </w:rPr>
        <w:t xml:space="preserve">, které jsou v rámci Kontrolních aktivit pořizovány a používány. </w:t>
      </w:r>
      <w:r>
        <w:rPr>
          <w:rFonts w:eastAsia="Verdana" w:cs="Verdana"/>
        </w:rPr>
        <w:t xml:space="preserve">Tato služba není předmětem plnění dle této </w:t>
      </w:r>
      <w:r w:rsidR="00555A69">
        <w:rPr>
          <w:rFonts w:eastAsia="Verdana" w:cs="Verdana"/>
        </w:rPr>
        <w:t>Smlouvy</w:t>
      </w:r>
      <w:r>
        <w:rPr>
          <w:rFonts w:eastAsia="Verdana" w:cs="Verdana"/>
        </w:rPr>
        <w:t>.</w:t>
      </w:r>
    </w:p>
    <w:p w14:paraId="4CFF7080" w14:textId="153C507D" w:rsidR="00204980" w:rsidRPr="00750635" w:rsidRDefault="00204980" w:rsidP="00204980">
      <w:pPr>
        <w:jc w:val="both"/>
        <w:rPr>
          <w:rFonts w:eastAsia="Verdana" w:cs="Verdana"/>
          <w:szCs w:val="18"/>
        </w:rPr>
      </w:pPr>
      <w:r>
        <w:rPr>
          <w:rFonts w:eastAsia="Verdana" w:cs="Verdana"/>
          <w:szCs w:val="18"/>
        </w:rPr>
        <w:t>Pro pořizování geotagovaných fotografií bude vytvořena specializovaná mobilní aplikace</w:t>
      </w:r>
      <w:r w:rsidR="000C2609">
        <w:rPr>
          <w:rFonts w:eastAsia="Verdana" w:cs="Verdana"/>
          <w:szCs w:val="18"/>
        </w:rPr>
        <w:t xml:space="preserve"> (není předmětem Smlouvy)</w:t>
      </w:r>
      <w:r>
        <w:rPr>
          <w:rFonts w:eastAsia="Verdana" w:cs="Verdana"/>
          <w:szCs w:val="18"/>
        </w:rPr>
        <w:t>, která bude sloužit k pořizování geotagovaných fotografií i k přenosu informací mezi SZIF a žadatelem nebo komunikaci s terénními inspektory.</w:t>
      </w:r>
    </w:p>
    <w:p w14:paraId="7E8BBD6E" w14:textId="4FC90C69" w:rsidR="00204980" w:rsidRDefault="00204980" w:rsidP="00204980">
      <w:pPr>
        <w:jc w:val="both"/>
        <w:rPr>
          <w:rFonts w:eastAsia="Verdana" w:cs="Verdana"/>
          <w:szCs w:val="18"/>
        </w:rPr>
      </w:pPr>
      <w:r>
        <w:rPr>
          <w:rFonts w:eastAsia="Verdana" w:cs="Verdana"/>
          <w:szCs w:val="18"/>
        </w:rPr>
        <w:t>Představu o aplikačních komponentách cílového řešení dokumentuje obrázek</w:t>
      </w:r>
      <w:r w:rsidR="000C2609">
        <w:rPr>
          <w:rFonts w:eastAsia="Verdana" w:cs="Verdana"/>
          <w:szCs w:val="18"/>
        </w:rPr>
        <w:t xml:space="preserve"> 2</w:t>
      </w:r>
      <w:r>
        <w:rPr>
          <w:rFonts w:eastAsia="Verdana" w:cs="Verdana"/>
          <w:szCs w:val="18"/>
        </w:rPr>
        <w:t>.</w:t>
      </w:r>
    </w:p>
    <w:p w14:paraId="51EF2A7B" w14:textId="77777777" w:rsidR="00204980" w:rsidRDefault="00204980" w:rsidP="00204980">
      <w:pPr>
        <w:jc w:val="both"/>
        <w:rPr>
          <w:rFonts w:eastAsia="Verdana"/>
        </w:rPr>
      </w:pPr>
      <w:r>
        <w:rPr>
          <w:rFonts w:eastAsia="Verdana"/>
        </w:rPr>
        <w:t xml:space="preserve">Databáze a </w:t>
      </w:r>
      <w:proofErr w:type="spellStart"/>
      <w:r>
        <w:rPr>
          <w:rFonts w:eastAsia="Verdana"/>
        </w:rPr>
        <w:t>Geodatabáze</w:t>
      </w:r>
      <w:proofErr w:type="spellEnd"/>
      <w:r>
        <w:rPr>
          <w:rFonts w:eastAsia="Verdana"/>
        </w:rPr>
        <w:t xml:space="preserve"> mohou být řešeny jedním produktem.</w:t>
      </w:r>
    </w:p>
    <w:p w14:paraId="5F3DA4E5" w14:textId="77777777" w:rsidR="00204980" w:rsidRDefault="00204980" w:rsidP="00204980">
      <w:pPr>
        <w:spacing w:line="257" w:lineRule="auto"/>
        <w:rPr>
          <w:rFonts w:eastAsia="Verdana" w:cs="Verdana"/>
          <w:szCs w:val="18"/>
        </w:rPr>
        <w:sectPr w:rsidR="00204980" w:rsidSect="00697B0E">
          <w:headerReference w:type="even" r:id="rId8"/>
          <w:headerReference w:type="default" r:id="rId9"/>
          <w:footerReference w:type="default" r:id="rId10"/>
          <w:headerReference w:type="first" r:id="rId11"/>
          <w:pgSz w:w="11906" w:h="16838"/>
          <w:pgMar w:top="1313" w:right="1417" w:bottom="1417" w:left="1417" w:header="447" w:footer="430" w:gutter="0"/>
          <w:cols w:space="708"/>
          <w:docGrid w:linePitch="360"/>
        </w:sectPr>
      </w:pPr>
    </w:p>
    <w:p w14:paraId="5AEBDAD4" w14:textId="77777777" w:rsidR="00204980" w:rsidRDefault="00204980" w:rsidP="00204980">
      <w:pPr>
        <w:keepNext/>
        <w:jc w:val="center"/>
      </w:pPr>
      <w:r w:rsidRPr="53051F73">
        <w:rPr>
          <w:rFonts w:eastAsia="Verdana" w:cs="Verdana"/>
        </w:rPr>
        <w:lastRenderedPageBreak/>
        <w:t xml:space="preserve"> </w:t>
      </w:r>
      <w:r>
        <w:rPr>
          <w:noProof/>
          <w:lang w:eastAsia="cs-CZ"/>
        </w:rPr>
        <w:drawing>
          <wp:inline distT="0" distB="0" distL="0" distR="0" wp14:anchorId="0AF37310" wp14:editId="3891E289">
            <wp:extent cx="8958578" cy="5067934"/>
            <wp:effectExtent l="0" t="0" r="0" b="0"/>
            <wp:docPr id="1" name="Obrázek 1"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8578" cy="5067934"/>
                    </a:xfrm>
                    <a:prstGeom prst="rect">
                      <a:avLst/>
                    </a:prstGeom>
                  </pic:spPr>
                </pic:pic>
              </a:graphicData>
            </a:graphic>
          </wp:inline>
        </w:drawing>
      </w:r>
    </w:p>
    <w:p w14:paraId="2536D79A" w14:textId="77777777" w:rsidR="00204980" w:rsidRPr="00750635" w:rsidRDefault="00204980" w:rsidP="00204980">
      <w:pPr>
        <w:pStyle w:val="Titulek"/>
        <w:jc w:val="center"/>
      </w:pPr>
      <w:bookmarkStart w:id="1" w:name="_Toc53082785"/>
      <w:r>
        <w:t xml:space="preserve">Obrázek </w:t>
      </w:r>
      <w:r w:rsidR="000E1161">
        <w:fldChar w:fldCharType="begin"/>
      </w:r>
      <w:r w:rsidR="000E1161">
        <w:instrText xml:space="preserve"> SEQ Obrázek \* ARABIC </w:instrText>
      </w:r>
      <w:r w:rsidR="000E1161">
        <w:fldChar w:fldCharType="separate"/>
      </w:r>
      <w:r>
        <w:rPr>
          <w:noProof/>
        </w:rPr>
        <w:t>1</w:t>
      </w:r>
      <w:r w:rsidR="000E1161">
        <w:rPr>
          <w:noProof/>
        </w:rPr>
        <w:fldChar w:fldCharType="end"/>
      </w:r>
      <w:r>
        <w:t xml:space="preserve"> Základní pohled na řešení</w:t>
      </w:r>
      <w:bookmarkEnd w:id="1"/>
    </w:p>
    <w:p w14:paraId="43F9E797" w14:textId="77777777" w:rsidR="00204980" w:rsidRDefault="00204980" w:rsidP="00204980">
      <w:pPr>
        <w:rPr>
          <w:rFonts w:eastAsia="Verdana" w:cs="Verdana"/>
          <w:szCs w:val="18"/>
        </w:rPr>
        <w:sectPr w:rsidR="00204980" w:rsidSect="00697B0E">
          <w:headerReference w:type="default" r:id="rId13"/>
          <w:pgSz w:w="16838" w:h="11906" w:orient="landscape"/>
          <w:pgMar w:top="1417" w:right="1313" w:bottom="1417" w:left="1417" w:header="447" w:footer="430" w:gutter="0"/>
          <w:cols w:space="708"/>
          <w:docGrid w:linePitch="360"/>
        </w:sectPr>
      </w:pPr>
    </w:p>
    <w:p w14:paraId="653671FB" w14:textId="77777777" w:rsidR="00204980" w:rsidRDefault="00204980" w:rsidP="00204980">
      <w:pPr>
        <w:keepNext/>
        <w:jc w:val="center"/>
      </w:pPr>
      <w:r>
        <w:rPr>
          <w:noProof/>
          <w:lang w:eastAsia="cs-CZ"/>
        </w:rPr>
        <w:lastRenderedPageBreak/>
        <w:drawing>
          <wp:inline distT="0" distB="0" distL="0" distR="0" wp14:anchorId="4FAC84AD" wp14:editId="286AB1B2">
            <wp:extent cx="7436961" cy="534214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36961" cy="5342144"/>
                    </a:xfrm>
                    <a:prstGeom prst="rect">
                      <a:avLst/>
                    </a:prstGeom>
                  </pic:spPr>
                </pic:pic>
              </a:graphicData>
            </a:graphic>
          </wp:inline>
        </w:drawing>
      </w:r>
    </w:p>
    <w:p w14:paraId="74BF9A20" w14:textId="77777777" w:rsidR="00204980" w:rsidRDefault="00204980" w:rsidP="00204980">
      <w:pPr>
        <w:pStyle w:val="Titulek"/>
        <w:jc w:val="center"/>
      </w:pPr>
      <w:bookmarkStart w:id="2" w:name="_Toc53082786"/>
      <w:r>
        <w:t xml:space="preserve">Obrázek </w:t>
      </w:r>
      <w:r w:rsidR="000E1161">
        <w:fldChar w:fldCharType="begin"/>
      </w:r>
      <w:r w:rsidR="000E1161">
        <w:instrText xml:space="preserve"> SEQ Obrázek \* ARABIC </w:instrText>
      </w:r>
      <w:r w:rsidR="000E1161">
        <w:fldChar w:fldCharType="separate"/>
      </w:r>
      <w:r>
        <w:rPr>
          <w:noProof/>
        </w:rPr>
        <w:t>2</w:t>
      </w:r>
      <w:r w:rsidR="000E1161">
        <w:rPr>
          <w:noProof/>
        </w:rPr>
        <w:fldChar w:fldCharType="end"/>
      </w:r>
      <w:r>
        <w:t xml:space="preserve"> Hlavní komponenty řešení</w:t>
      </w:r>
      <w:bookmarkEnd w:id="2"/>
    </w:p>
    <w:p w14:paraId="7588A5B3" w14:textId="77777777" w:rsidR="00204980" w:rsidRDefault="00204980" w:rsidP="00204980">
      <w:pPr>
        <w:rPr>
          <w:rFonts w:eastAsia="Verdana"/>
        </w:rPr>
        <w:sectPr w:rsidR="00204980" w:rsidSect="00697B0E">
          <w:headerReference w:type="even" r:id="rId15"/>
          <w:footerReference w:type="default" r:id="rId16"/>
          <w:headerReference w:type="first" r:id="rId17"/>
          <w:pgSz w:w="16838" w:h="11906" w:orient="landscape"/>
          <w:pgMar w:top="1417" w:right="1313" w:bottom="1417" w:left="1417" w:header="447" w:footer="430" w:gutter="0"/>
          <w:cols w:space="708"/>
          <w:docGrid w:linePitch="360"/>
        </w:sectPr>
      </w:pPr>
    </w:p>
    <w:p w14:paraId="1649A968" w14:textId="565D7B44" w:rsidR="00204980" w:rsidRPr="00697B0E" w:rsidRDefault="00204980" w:rsidP="00204980">
      <w:pPr>
        <w:jc w:val="both"/>
        <w:rPr>
          <w:rFonts w:eastAsia="Verdana" w:cs="Verdana"/>
        </w:rPr>
      </w:pPr>
      <w:r>
        <w:lastRenderedPageBreak/>
        <w:t xml:space="preserve">Dodávané </w:t>
      </w:r>
      <w:r w:rsidRPr="00697B0E">
        <w:rPr>
          <w:rFonts w:eastAsia="Verdana" w:cs="Verdana"/>
        </w:rPr>
        <w:t xml:space="preserve">řešení spolupracuje se systémem IS SAP </w:t>
      </w:r>
      <w:r>
        <w:rPr>
          <w:rFonts w:eastAsia="Verdana" w:cs="Verdana"/>
        </w:rPr>
        <w:t>Objednat</w:t>
      </w:r>
      <w:r w:rsidRPr="00697B0E">
        <w:rPr>
          <w:rFonts w:eastAsia="Verdana" w:cs="Verdana"/>
        </w:rPr>
        <w:t>ele a se dvěma externími službami. Službou zajišťující satelitní monitoring a jeho vyhodnocování SAMAS a službou pro pořizování, správu a vyhodnocování geotagovaných fotografií GT FOTO s nimiž je propojeno Integrační platformou MACH (d</w:t>
      </w:r>
      <w:r w:rsidR="00555A69">
        <w:rPr>
          <w:rFonts w:eastAsia="Verdana" w:cs="Verdana"/>
        </w:rPr>
        <w:t>á</w:t>
      </w:r>
      <w:r w:rsidRPr="00697B0E">
        <w:rPr>
          <w:rFonts w:eastAsia="Verdana" w:cs="Verdana"/>
        </w:rPr>
        <w:t xml:space="preserve">le též </w:t>
      </w:r>
      <w:proofErr w:type="spellStart"/>
      <w:r w:rsidRPr="00697B0E">
        <w:rPr>
          <w:rFonts w:eastAsia="Verdana" w:cs="Verdana"/>
        </w:rPr>
        <w:t>InP</w:t>
      </w:r>
      <w:proofErr w:type="spellEnd"/>
      <w:r w:rsidRPr="00697B0E">
        <w:rPr>
          <w:rFonts w:eastAsia="Verdana" w:cs="Verdana"/>
        </w:rPr>
        <w:t xml:space="preserve"> MACH) dodávanou v rámci plnění této </w:t>
      </w:r>
      <w:r w:rsidR="00555A69">
        <w:rPr>
          <w:rFonts w:eastAsia="Verdana" w:cs="Verdana"/>
        </w:rPr>
        <w:t>Smlouvy</w:t>
      </w:r>
      <w:r w:rsidRPr="00697B0E">
        <w:rPr>
          <w:rFonts w:eastAsia="Verdana" w:cs="Verdana"/>
        </w:rPr>
        <w:t xml:space="preserve">. </w:t>
      </w:r>
    </w:p>
    <w:p w14:paraId="22F4CB7B" w14:textId="11F771DF" w:rsidR="00204980" w:rsidRDefault="00204980" w:rsidP="00BD1251">
      <w:pPr>
        <w:pStyle w:val="Nadpis2"/>
        <w:numPr>
          <w:ilvl w:val="1"/>
          <w:numId w:val="3"/>
        </w:numPr>
      </w:pPr>
      <w:r>
        <w:t xml:space="preserve"> Minimální technické požadavky na realizaci </w:t>
      </w:r>
      <w:r w:rsidR="00C70552">
        <w:t>D</w:t>
      </w:r>
      <w:r>
        <w:t>íla (IS MACH)</w:t>
      </w:r>
    </w:p>
    <w:p w14:paraId="242EF937" w14:textId="0245AE70" w:rsidR="00204980" w:rsidRDefault="00204980" w:rsidP="00204980">
      <w:pPr>
        <w:jc w:val="both"/>
      </w:pPr>
      <w:r>
        <w:t xml:space="preserve">Tato kapitola obsahuje seznam minimálních požadavků na dodávané plnění. Minimální technické požadavky nezahrnují veškeré funkční požadavky, jedná se o zásadní technologická kritéria, která jsou z pohledu Objednatele neměnná pro zajištění </w:t>
      </w:r>
      <w:r w:rsidR="002C49AA">
        <w:t>I</w:t>
      </w:r>
      <w:r>
        <w:t>mplementace i zajištění následného provozu IS MACH.</w:t>
      </w:r>
      <w:r>
        <w:rPr>
          <w:rFonts w:eastAsia="Verdana" w:cs="Verdana"/>
        </w:rPr>
        <w:t xml:space="preserve">  </w:t>
      </w:r>
    </w:p>
    <w:p w14:paraId="391B6A0E" w14:textId="29EA6A59" w:rsidR="00204980" w:rsidRDefault="00204980" w:rsidP="00204980">
      <w:pPr>
        <w:jc w:val="both"/>
      </w:pPr>
      <w:r>
        <w:t xml:space="preserve">Řešení </w:t>
      </w:r>
      <w:r w:rsidRPr="00EB1ACB">
        <w:t xml:space="preserve">jako celek musí splnit předmět plnění a Objednateli umožnit dosažení deklarovaných cílů uvedených </w:t>
      </w:r>
      <w:r w:rsidRPr="004C2392">
        <w:t xml:space="preserve">v příloze č. </w:t>
      </w:r>
      <w:r w:rsidR="00CE6462" w:rsidRPr="004C2392">
        <w:t>5</w:t>
      </w:r>
      <w:r w:rsidRPr="004C2392">
        <w:t xml:space="preserve"> </w:t>
      </w:r>
      <w:r w:rsidR="00CE6462" w:rsidRPr="004C2392">
        <w:t>z</w:t>
      </w:r>
      <w:r w:rsidRPr="004C2392">
        <w:rPr>
          <w:rFonts w:eastAsia="Verdana" w:cs="Verdana"/>
        </w:rPr>
        <w:t>adávací dokumentace s názvem „</w:t>
      </w:r>
      <w:r w:rsidRPr="004C2392">
        <w:t>Specifikace předmětu plnění veřejné zakázky</w:t>
      </w:r>
      <w:r w:rsidRPr="004C2392">
        <w:rPr>
          <w:rFonts w:eastAsia="Verdana" w:cs="Verdana"/>
        </w:rPr>
        <w:t>“</w:t>
      </w:r>
      <w:r w:rsidRPr="004C2392">
        <w:t xml:space="preserve"> a v příloze č. </w:t>
      </w:r>
      <w:r w:rsidR="00CE6462" w:rsidRPr="004C2392">
        <w:t>6</w:t>
      </w:r>
      <w:r w:rsidRPr="004C2392">
        <w:t xml:space="preserve"> zadávací dokumentace s názvem „Technická dokumentace – NDA“</w:t>
      </w:r>
      <w:r w:rsidR="00CE6462" w:rsidRPr="00EB1ACB">
        <w:t>.</w:t>
      </w:r>
    </w:p>
    <w:p w14:paraId="6BC061F7" w14:textId="77777777" w:rsidR="00204980" w:rsidRDefault="00204980" w:rsidP="00BD1251">
      <w:pPr>
        <w:pStyle w:val="Nadpis2"/>
        <w:numPr>
          <w:ilvl w:val="2"/>
          <w:numId w:val="3"/>
        </w:numPr>
      </w:pPr>
      <w:bookmarkStart w:id="3" w:name="_Toc53082767"/>
      <w:r>
        <w:t>Požadavky na architekturu</w:t>
      </w:r>
      <w:bookmarkEnd w:id="3"/>
    </w:p>
    <w:p w14:paraId="4E7B3A7D" w14:textId="77777777" w:rsidR="00204980" w:rsidRDefault="00204980" w:rsidP="00204980">
      <w:pPr>
        <w:jc w:val="both"/>
      </w:pPr>
      <w:r>
        <w:t>Architektonické požadavky uvádí následující tabulka:</w:t>
      </w:r>
    </w:p>
    <w:tbl>
      <w:tblPr>
        <w:tblStyle w:val="Tabulkasmkou4zvraznn3"/>
        <w:tblW w:w="0" w:type="auto"/>
        <w:tblLook w:val="04A0" w:firstRow="1" w:lastRow="0" w:firstColumn="1" w:lastColumn="0" w:noHBand="0" w:noVBand="1"/>
      </w:tblPr>
      <w:tblGrid>
        <w:gridCol w:w="1555"/>
        <w:gridCol w:w="5528"/>
        <w:gridCol w:w="1979"/>
      </w:tblGrid>
      <w:tr w:rsidR="00204980" w:rsidRPr="00987379" w14:paraId="10B8714B"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87FADB1" w14:textId="77777777" w:rsidR="00204980" w:rsidRPr="00987379" w:rsidRDefault="00204980" w:rsidP="00A11447">
            <w:pPr>
              <w:jc w:val="both"/>
            </w:pPr>
            <w:r w:rsidRPr="00987379">
              <w:t>Ref</w:t>
            </w:r>
            <w:r>
              <w:t>erence</w:t>
            </w:r>
          </w:p>
        </w:tc>
        <w:tc>
          <w:tcPr>
            <w:tcW w:w="5528" w:type="dxa"/>
          </w:tcPr>
          <w:p w14:paraId="053748CE"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34F0B0B9"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6FE62649"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EDEF3AF"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1A374536" w14:textId="35BF44FE" w:rsidR="00204980" w:rsidRDefault="00851957" w:rsidP="00A11447">
            <w:pPr>
              <w:jc w:val="both"/>
              <w:cnfStyle w:val="000000100000" w:firstRow="0" w:lastRow="0" w:firstColumn="0" w:lastColumn="0" w:oddVBand="0" w:evenVBand="0" w:oddHBand="1" w:evenHBand="0" w:firstRowFirstColumn="0" w:firstRowLastColumn="0" w:lastRowFirstColumn="0" w:lastRowLastColumn="0"/>
            </w:pPr>
            <w:r>
              <w:t>K</w:t>
            </w:r>
            <w:r w:rsidR="00204980">
              <w:t>de je to účelné</w:t>
            </w:r>
            <w:r w:rsidR="006C4D7B">
              <w:t>,</w:t>
            </w:r>
            <w:r w:rsidR="00204980">
              <w:t xml:space="preserve"> volit daty řízenou logiku – workflow, řízení pravidly, scénáře připravené metodiky, rozhodovací tabulky, datová pumpa s možností grafického návrhu zpracování dat.</w:t>
            </w:r>
          </w:p>
        </w:tc>
        <w:tc>
          <w:tcPr>
            <w:tcW w:w="1979" w:type="dxa"/>
          </w:tcPr>
          <w:p w14:paraId="5566EAC7"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p>
          <w:p w14:paraId="6849BD0A" w14:textId="056B2CF3"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3927231"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B57AFCF"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1E008A9E" w14:textId="31695E52" w:rsidR="00204980" w:rsidRDefault="00204980" w:rsidP="006C4D7B">
            <w:pPr>
              <w:jc w:val="both"/>
              <w:cnfStyle w:val="000000000000" w:firstRow="0" w:lastRow="0" w:firstColumn="0" w:lastColumn="0" w:oddVBand="0" w:evenVBand="0" w:oddHBand="0" w:evenHBand="0" w:firstRowFirstColumn="0" w:firstRowLastColumn="0" w:lastRowFirstColumn="0" w:lastRowLastColumn="0"/>
            </w:pPr>
            <w:r>
              <w:t>Otevřená architektura – systém má publikovaná a zdokumentovaná rozhraní umožňující integraci s jinými aplikacemi. Lze změnit modul/vyměnit modul systému za jiný bez podstatných změn okolních modulů.</w:t>
            </w:r>
          </w:p>
        </w:tc>
        <w:tc>
          <w:tcPr>
            <w:tcW w:w="1979" w:type="dxa"/>
          </w:tcPr>
          <w:p w14:paraId="15D290F7"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p>
          <w:p w14:paraId="4A1004BC" w14:textId="7D55173C"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9F4D54A"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33B019"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4DF770F2" w14:textId="0D0690E4" w:rsidR="00204980" w:rsidRDefault="00204980" w:rsidP="006C4D7B">
            <w:pPr>
              <w:jc w:val="both"/>
              <w:cnfStyle w:val="000000100000" w:firstRow="0" w:lastRow="0" w:firstColumn="0" w:lastColumn="0" w:oddVBand="0" w:evenVBand="0" w:oddHBand="1" w:evenHBand="0" w:firstRowFirstColumn="0" w:firstRowLastColumn="0" w:lastRowFirstColumn="0" w:lastRowLastColumn="0"/>
            </w:pPr>
            <w:bookmarkStart w:id="4" w:name="_Hlk52107209"/>
            <w:r>
              <w:t xml:space="preserve">Řešení IS MACH má oddělený </w:t>
            </w:r>
            <w:proofErr w:type="spellStart"/>
            <w:r>
              <w:t>backend</w:t>
            </w:r>
            <w:proofErr w:type="spellEnd"/>
            <w:r>
              <w:t xml:space="preserve"> (BACK-MACH) a </w:t>
            </w:r>
            <w:proofErr w:type="spellStart"/>
            <w:r>
              <w:t>frontend</w:t>
            </w:r>
            <w:proofErr w:type="spellEnd"/>
            <w:r>
              <w:t xml:space="preserve"> realizovaný Portálovou aplikací MACH (PORT-MACH) vytvořenou v Portálovém prostředí </w:t>
            </w:r>
            <w:proofErr w:type="gramStart"/>
            <w:r>
              <w:t>SZIF - nově</w:t>
            </w:r>
            <w:proofErr w:type="gramEnd"/>
            <w:r>
              <w:t xml:space="preserve"> budovaný portál. Dodávka PORT-MACH a Portálového prostředí SZIF není předmětem této </w:t>
            </w:r>
            <w:r w:rsidR="002E399E">
              <w:t>S</w:t>
            </w:r>
            <w:r>
              <w:t xml:space="preserve">mlouvy, ale specifikace uživatelského rozhraní, které má být prostřednictvím PORT-MACH realizováno, </w:t>
            </w:r>
            <w:r w:rsidR="006C4D7B">
              <w:t xml:space="preserve">je předmětem této </w:t>
            </w:r>
            <w:r w:rsidR="002E399E">
              <w:t>S</w:t>
            </w:r>
            <w:r w:rsidR="006C4D7B">
              <w:t>mlouvy</w:t>
            </w:r>
            <w:r>
              <w:t>.</w:t>
            </w:r>
            <w:bookmarkEnd w:id="4"/>
          </w:p>
        </w:tc>
        <w:tc>
          <w:tcPr>
            <w:tcW w:w="1979" w:type="dxa"/>
          </w:tcPr>
          <w:p w14:paraId="28B4C0CB"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p>
          <w:p w14:paraId="3954ED29"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0A1B0754" w14:textId="19291F82"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C2BC18B"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50A7656D"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40EAF5DE"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t>Chování aplikací je řízeno profily a scénáři spravovatelnými uživateli a administrátorem. Tj. je možno je přizpůsobit jak potřebám organizace, tak jednotlivého uživatele.</w:t>
            </w:r>
          </w:p>
        </w:tc>
        <w:tc>
          <w:tcPr>
            <w:tcW w:w="1979" w:type="dxa"/>
          </w:tcPr>
          <w:p w14:paraId="10E71560" w14:textId="7BBBEDD8"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347C9F5C"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5ACB7C8"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4E1335AB" w14:textId="77777777" w:rsidR="00204980" w:rsidRPr="002E5363"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 xml:space="preserve">Preferovaná komunikace aplikačních modulů je prostřednictvím </w:t>
            </w:r>
            <w:proofErr w:type="spellStart"/>
            <w:r>
              <w:rPr>
                <w:rFonts w:eastAsia="Verdana" w:cs="Verdana"/>
                <w:szCs w:val="18"/>
              </w:rPr>
              <w:t>InP</w:t>
            </w:r>
            <w:proofErr w:type="spellEnd"/>
            <w:r>
              <w:rPr>
                <w:rFonts w:eastAsia="Verdana" w:cs="Verdana"/>
                <w:szCs w:val="18"/>
              </w:rPr>
              <w:t xml:space="preserve"> MACH a sběrnice SAP PO.</w:t>
            </w:r>
          </w:p>
        </w:tc>
        <w:tc>
          <w:tcPr>
            <w:tcW w:w="1979" w:type="dxa"/>
          </w:tcPr>
          <w:p w14:paraId="51FEBBEF" w14:textId="6B3ED422"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DE11889"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2BFA569A"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3DD9250B" w14:textId="77777777" w:rsidR="00204980" w:rsidRPr="00CF264A"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rPr>
            </w:pPr>
            <w:r w:rsidRPr="00EA4CAF">
              <w:rPr>
                <w:rFonts w:eastAsia="Verdana"/>
              </w:rPr>
              <w:t xml:space="preserve">Aplikační reporting je </w:t>
            </w:r>
            <w:r w:rsidRPr="00CF264A">
              <w:rPr>
                <w:rFonts w:eastAsia="Verdana"/>
              </w:rPr>
              <w:t>řešen (tam, kde je to smysluplné) vestavěným BI nástrojem.</w:t>
            </w:r>
          </w:p>
        </w:tc>
        <w:tc>
          <w:tcPr>
            <w:tcW w:w="1979" w:type="dxa"/>
          </w:tcPr>
          <w:p w14:paraId="4E6EDB55" w14:textId="5F90EE33"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FBD10F9"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76EC48"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60533596" w14:textId="5D91DAB9" w:rsidR="00204980" w:rsidRPr="002E5363" w:rsidRDefault="00851957"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t>K</w:t>
            </w:r>
            <w:r w:rsidR="00204980">
              <w:t>de je to možné a ekonomicky výhodné</w:t>
            </w:r>
            <w:r w:rsidR="006C4D7B">
              <w:t>,</w:t>
            </w:r>
            <w:r w:rsidR="00204980">
              <w:t xml:space="preserve"> budou použity standardní na trhu dostupné technologie a nástroje. Řešení na zakázku musí být vždy odůvodněné.</w:t>
            </w:r>
          </w:p>
        </w:tc>
        <w:tc>
          <w:tcPr>
            <w:tcW w:w="1979" w:type="dxa"/>
          </w:tcPr>
          <w:p w14:paraId="733B9481" w14:textId="176B2431"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8DD10EE"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234100E4"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0FCBFBE7" w14:textId="77777777" w:rsidR="00204980" w:rsidRPr="002E5363"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t>Centrální správa číselníků prostřednictvím uživatelského rozhraní. Nebudou vytvářeny číselníky, jejichž změna se provádí zásahem do zdrojového kódu.</w:t>
            </w:r>
          </w:p>
        </w:tc>
        <w:tc>
          <w:tcPr>
            <w:tcW w:w="1979" w:type="dxa"/>
          </w:tcPr>
          <w:p w14:paraId="1F8B94ED" w14:textId="4771ED66"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AE59ADF"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DF4337"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07227D22" w14:textId="5F7A18E6" w:rsidR="00204980" w:rsidRPr="002E5363" w:rsidRDefault="00204980" w:rsidP="0085195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Kontextová menu neukazují funkce, ke kterým nemá uživatel oprávnění. Funkce, které nejsou v dané situaci použitelné, jsou v menu barevně odlišeny.</w:t>
            </w:r>
          </w:p>
        </w:tc>
        <w:tc>
          <w:tcPr>
            <w:tcW w:w="1979" w:type="dxa"/>
          </w:tcPr>
          <w:p w14:paraId="51274742" w14:textId="2A1EA382"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6164226"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05734C6F" w14:textId="77777777" w:rsidR="00204980" w:rsidRPr="005E1EC3" w:rsidRDefault="00204980" w:rsidP="00A11447">
            <w:pPr>
              <w:pStyle w:val="Odstavecseseznamem"/>
              <w:ind w:left="91"/>
              <w:jc w:val="both"/>
              <w:rPr>
                <w:rFonts w:eastAsiaTheme="minorHAnsi" w:cstheme="minorBidi"/>
                <w:szCs w:val="22"/>
                <w:lang w:eastAsia="en-US"/>
              </w:rPr>
            </w:pPr>
          </w:p>
        </w:tc>
        <w:tc>
          <w:tcPr>
            <w:tcW w:w="5528" w:type="dxa"/>
          </w:tcPr>
          <w:p w14:paraId="3347F5B3" w14:textId="77777777" w:rsidR="00204980" w:rsidRPr="0054135A"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b/>
                <w:bCs/>
                <w:szCs w:val="18"/>
              </w:rPr>
            </w:pPr>
            <w:r w:rsidRPr="0054135A">
              <w:rPr>
                <w:rFonts w:eastAsia="Verdana" w:cs="Verdana"/>
                <w:b/>
                <w:bCs/>
                <w:szCs w:val="18"/>
              </w:rPr>
              <w:t>Auditovatelnost</w:t>
            </w:r>
          </w:p>
        </w:tc>
        <w:tc>
          <w:tcPr>
            <w:tcW w:w="1979" w:type="dxa"/>
          </w:tcPr>
          <w:p w14:paraId="6AA9906B"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p>
        </w:tc>
      </w:tr>
      <w:tr w:rsidR="00204980" w14:paraId="1E083D4D"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EF46726"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2125F140" w14:textId="39D80802" w:rsidR="00204980" w:rsidRPr="002E5363" w:rsidRDefault="00204980" w:rsidP="0085195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O všech aktivitách musí být vedena auditní stopa, jedná se o aktivity</w:t>
            </w:r>
            <w:r w:rsidR="00851957">
              <w:rPr>
                <w:rFonts w:eastAsia="Verdana" w:cs="Verdana"/>
                <w:szCs w:val="18"/>
              </w:rPr>
              <w:t xml:space="preserve"> systémové, </w:t>
            </w:r>
            <w:r>
              <w:rPr>
                <w:rFonts w:eastAsia="Verdana" w:cs="Verdana"/>
                <w:szCs w:val="18"/>
              </w:rPr>
              <w:t>uživatelské</w:t>
            </w:r>
            <w:r w:rsidR="00851957">
              <w:rPr>
                <w:rFonts w:eastAsia="Verdana" w:cs="Verdana"/>
                <w:szCs w:val="18"/>
              </w:rPr>
              <w:t xml:space="preserve"> i</w:t>
            </w:r>
            <w:r>
              <w:rPr>
                <w:rFonts w:eastAsia="Verdana" w:cs="Verdana"/>
                <w:szCs w:val="18"/>
              </w:rPr>
              <w:t xml:space="preserve"> administrátorské. </w:t>
            </w:r>
          </w:p>
        </w:tc>
        <w:tc>
          <w:tcPr>
            <w:tcW w:w="1979" w:type="dxa"/>
          </w:tcPr>
          <w:p w14:paraId="47A4F2ED" w14:textId="1032F574"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2D1233D"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3D246639" w14:textId="77777777" w:rsidR="00204980" w:rsidRPr="005E1EC3" w:rsidRDefault="00204980" w:rsidP="00BD1251">
            <w:pPr>
              <w:pStyle w:val="Odstavecseseznamem"/>
              <w:numPr>
                <w:ilvl w:val="0"/>
                <w:numId w:val="4"/>
              </w:numPr>
              <w:spacing w:before="120" w:after="120" w:line="312" w:lineRule="auto"/>
              <w:ind w:left="91" w:hanging="57"/>
              <w:jc w:val="both"/>
              <w:rPr>
                <w:rFonts w:eastAsiaTheme="minorHAnsi" w:cstheme="minorBidi"/>
                <w:szCs w:val="22"/>
                <w:lang w:eastAsia="en-US"/>
              </w:rPr>
            </w:pPr>
          </w:p>
        </w:tc>
        <w:tc>
          <w:tcPr>
            <w:tcW w:w="5528" w:type="dxa"/>
          </w:tcPr>
          <w:p w14:paraId="38727BD7" w14:textId="23333E05" w:rsidR="00204980" w:rsidRDefault="004C2392"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 xml:space="preserve">Řešení umožní </w:t>
            </w:r>
            <w:r w:rsidR="00204980">
              <w:rPr>
                <w:rFonts w:eastAsia="Verdana" w:cs="Verdana"/>
                <w:szCs w:val="18"/>
              </w:rPr>
              <w:t>nastavit ukládání logů/kopie logů na místo, kam nemá administrátor spravující aplikaci nebo její DB přístup. Případně lze Logy exportovat bez zásahu administrátora spravujícího aplikaci.</w:t>
            </w:r>
          </w:p>
        </w:tc>
        <w:tc>
          <w:tcPr>
            <w:tcW w:w="1979" w:type="dxa"/>
          </w:tcPr>
          <w:p w14:paraId="1B05A67F" w14:textId="1001E6D4"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CDDEAF0"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C41B17A" w14:textId="77777777" w:rsidR="00204980" w:rsidRPr="00F95079" w:rsidRDefault="00204980" w:rsidP="00A11447">
            <w:pPr>
              <w:pStyle w:val="Odstavecseseznamem"/>
              <w:jc w:val="both"/>
              <w:rPr>
                <w:rFonts w:eastAsiaTheme="minorHAnsi" w:cstheme="minorBidi"/>
                <w:szCs w:val="22"/>
                <w:lang w:eastAsia="en-US"/>
              </w:rPr>
            </w:pPr>
          </w:p>
        </w:tc>
        <w:tc>
          <w:tcPr>
            <w:tcW w:w="5528" w:type="dxa"/>
          </w:tcPr>
          <w:p w14:paraId="2F4278C0" w14:textId="77777777" w:rsidR="00204980" w:rsidRPr="0054135A" w:rsidRDefault="00204980" w:rsidP="00A11447">
            <w:pPr>
              <w:jc w:val="both"/>
              <w:cnfStyle w:val="000000100000" w:firstRow="0" w:lastRow="0" w:firstColumn="0" w:lastColumn="0" w:oddVBand="0" w:evenVBand="0" w:oddHBand="1" w:evenHBand="0" w:firstRowFirstColumn="0" w:firstRowLastColumn="0" w:lastRowFirstColumn="0" w:lastRowLastColumn="0"/>
              <w:rPr>
                <w:b/>
                <w:bCs/>
              </w:rPr>
            </w:pPr>
            <w:r>
              <w:rPr>
                <w:b/>
                <w:bCs/>
              </w:rPr>
              <w:t>Bezpečnost/</w:t>
            </w:r>
            <w:r w:rsidRPr="314DD155">
              <w:rPr>
                <w:b/>
                <w:bCs/>
              </w:rPr>
              <w:t>Důvěrnost dat</w:t>
            </w:r>
          </w:p>
        </w:tc>
        <w:tc>
          <w:tcPr>
            <w:tcW w:w="1979" w:type="dxa"/>
          </w:tcPr>
          <w:p w14:paraId="241F3917"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p>
        </w:tc>
      </w:tr>
      <w:tr w:rsidR="00204980" w14:paraId="02B489EE"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488AF33F"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15A28D9C" w14:textId="5621644C" w:rsidR="00204980" w:rsidRDefault="00204980" w:rsidP="00006A8B">
            <w:pPr>
              <w:jc w:val="both"/>
              <w:cnfStyle w:val="000000000000" w:firstRow="0" w:lastRow="0" w:firstColumn="0" w:lastColumn="0" w:oddVBand="0" w:evenVBand="0" w:oddHBand="0" w:evenHBand="0" w:firstRowFirstColumn="0" w:firstRowLastColumn="0" w:lastRowFirstColumn="0" w:lastRowLastColumn="0"/>
            </w:pPr>
            <w:r>
              <w:t xml:space="preserve">Možnost </w:t>
            </w:r>
            <w:proofErr w:type="spellStart"/>
            <w:r w:rsidR="00006A8B">
              <w:t>více</w:t>
            </w:r>
            <w:r>
              <w:t>faktorové</w:t>
            </w:r>
            <w:proofErr w:type="spellEnd"/>
            <w:r>
              <w:t xml:space="preserve"> autentizace</w:t>
            </w:r>
            <w:r w:rsidR="00006A8B">
              <w:t xml:space="preserve">. </w:t>
            </w:r>
          </w:p>
        </w:tc>
        <w:tc>
          <w:tcPr>
            <w:tcW w:w="1979" w:type="dxa"/>
          </w:tcPr>
          <w:p w14:paraId="181F455C" w14:textId="2953FF90"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EB99336"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1C2914"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4A60D842"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Autentizace uživatelů s využitím interního systému IDM Objednatele.</w:t>
            </w:r>
          </w:p>
        </w:tc>
        <w:tc>
          <w:tcPr>
            <w:tcW w:w="1979" w:type="dxa"/>
          </w:tcPr>
          <w:p w14:paraId="00552D5A" w14:textId="4938E130"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47E2613"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0515D55"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1C763829"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Pr>
                <w:rFonts w:eastAsia="Verdana" w:cs="Verdana"/>
                <w:szCs w:val="18"/>
              </w:rPr>
              <w:t>Nastavení oprávnění jak k datům, tak k funkcím.</w:t>
            </w:r>
          </w:p>
        </w:tc>
        <w:tc>
          <w:tcPr>
            <w:tcW w:w="1979" w:type="dxa"/>
          </w:tcPr>
          <w:p w14:paraId="7E552BCC" w14:textId="435FF924"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43FDFDE"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876F36"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64C228F5"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Řešení musí podporovat vzdálený přístup zaměstnanců SZIF ze standardní výpočetní techniky SZIF.</w:t>
            </w:r>
          </w:p>
        </w:tc>
        <w:tc>
          <w:tcPr>
            <w:tcW w:w="1979" w:type="dxa"/>
          </w:tcPr>
          <w:p w14:paraId="07AA1DA4" w14:textId="2E119199"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34744EFD"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417BFF78"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4D0484CC"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t>Komunikace mezi systémy realizována šifrovaným kanálem dle standardů platné legislativy a doporučení pro kybernetickou bezpečnost.</w:t>
            </w:r>
          </w:p>
        </w:tc>
        <w:tc>
          <w:tcPr>
            <w:tcW w:w="1979" w:type="dxa"/>
          </w:tcPr>
          <w:p w14:paraId="416756A8" w14:textId="155694C2"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D27D493"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D06FF39"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407A1A34" w14:textId="7BA36EC9" w:rsidR="00204980" w:rsidRPr="00EA4CAF" w:rsidRDefault="00204980" w:rsidP="004C2392">
            <w:pPr>
              <w:jc w:val="both"/>
              <w:cnfStyle w:val="000000100000" w:firstRow="0" w:lastRow="0" w:firstColumn="0" w:lastColumn="0" w:oddVBand="0" w:evenVBand="0" w:oddHBand="1" w:evenHBand="0" w:firstRowFirstColumn="0" w:firstRowLastColumn="0" w:lastRowFirstColumn="0" w:lastRowLastColumn="0"/>
              <w:rPr>
                <w:rFonts w:eastAsia="Verdana"/>
              </w:rPr>
            </w:pPr>
            <w:r>
              <w:t>D</w:t>
            </w:r>
            <w:r w:rsidRPr="007834FA">
              <w:t xml:space="preserve">ůvěryhodné předání informací o klientském certifikátu, IP atd. z </w:t>
            </w:r>
            <w:proofErr w:type="spellStart"/>
            <w:r w:rsidRPr="007834FA">
              <w:t>load</w:t>
            </w:r>
            <w:proofErr w:type="spellEnd"/>
            <w:r w:rsidRPr="007834FA">
              <w:t xml:space="preserve"> </w:t>
            </w:r>
            <w:proofErr w:type="spellStart"/>
            <w:r w:rsidRPr="007834FA">
              <w:t>balanceru</w:t>
            </w:r>
            <w:proofErr w:type="spellEnd"/>
            <w:r w:rsidRPr="007834FA">
              <w:t xml:space="preserve"> nebo reverse </w:t>
            </w:r>
            <w:proofErr w:type="spellStart"/>
            <w:r w:rsidRPr="007834FA">
              <w:t>proxy</w:t>
            </w:r>
            <w:proofErr w:type="spellEnd"/>
            <w:r w:rsidRPr="007834FA">
              <w:t xml:space="preserve">, pokud bude terminace </w:t>
            </w:r>
            <w:r w:rsidR="004C2392">
              <w:t xml:space="preserve">komunikačního kanálu </w:t>
            </w:r>
            <w:r w:rsidRPr="007834FA">
              <w:t xml:space="preserve">řešena mimo samotnou </w:t>
            </w:r>
            <w:r>
              <w:t>I</w:t>
            </w:r>
            <w:r w:rsidRPr="007834FA">
              <w:t>ntegrační platformu</w:t>
            </w:r>
            <w:r>
              <w:t xml:space="preserve"> MACH.</w:t>
            </w:r>
          </w:p>
        </w:tc>
        <w:tc>
          <w:tcPr>
            <w:tcW w:w="1979" w:type="dxa"/>
          </w:tcPr>
          <w:p w14:paraId="274C1755" w14:textId="4912F6B0"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0CA6B60"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C12C3D2"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26EF46E0" w14:textId="25F7F266"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t>P</w:t>
            </w:r>
            <w:r w:rsidRPr="007834FA">
              <w:t xml:space="preserve">rovoz v IPv6 prostředí, schopnost v překlenovacím období obsluhovat IPv6 i IPv4 jak na </w:t>
            </w:r>
            <w:proofErr w:type="spellStart"/>
            <w:r w:rsidRPr="007834FA">
              <w:t>listenerech</w:t>
            </w:r>
            <w:proofErr w:type="spellEnd"/>
            <w:r w:rsidR="000C2609">
              <w:t>,</w:t>
            </w:r>
            <w:r w:rsidRPr="007834FA">
              <w:t xml:space="preserve"> tak na službách poskytovaných externě</w:t>
            </w:r>
            <w:r>
              <w:t>.</w:t>
            </w:r>
          </w:p>
        </w:tc>
        <w:tc>
          <w:tcPr>
            <w:tcW w:w="1979" w:type="dxa"/>
          </w:tcPr>
          <w:p w14:paraId="447ED551" w14:textId="3211599B"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3EBE540"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08631BF"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372F2722"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t>M</w:t>
            </w:r>
            <w:r w:rsidRPr="007834FA">
              <w:t>ožnost omezit počet požadavků zpracovávaných řešením, ochrana systému před zahlcením</w:t>
            </w:r>
            <w:r>
              <w:t>.</w:t>
            </w:r>
          </w:p>
        </w:tc>
        <w:tc>
          <w:tcPr>
            <w:tcW w:w="1979" w:type="dxa"/>
          </w:tcPr>
          <w:p w14:paraId="26FD066A" w14:textId="582620B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C1F3B45"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BC6B2CD" w14:textId="77777777" w:rsidR="00204980" w:rsidRPr="00F95079" w:rsidRDefault="00204980" w:rsidP="00A11447">
            <w:pPr>
              <w:pStyle w:val="Odstavecseseznamem"/>
              <w:jc w:val="both"/>
              <w:rPr>
                <w:rFonts w:eastAsiaTheme="minorHAnsi" w:cstheme="minorBidi"/>
                <w:szCs w:val="22"/>
                <w:lang w:eastAsia="en-US"/>
              </w:rPr>
            </w:pPr>
          </w:p>
        </w:tc>
        <w:tc>
          <w:tcPr>
            <w:tcW w:w="5528" w:type="dxa"/>
          </w:tcPr>
          <w:p w14:paraId="30C62130" w14:textId="77777777" w:rsidR="00204980" w:rsidRPr="0054135A" w:rsidRDefault="00204980" w:rsidP="00A11447">
            <w:pPr>
              <w:jc w:val="both"/>
              <w:cnfStyle w:val="000000000000" w:firstRow="0" w:lastRow="0" w:firstColumn="0" w:lastColumn="0" w:oddVBand="0" w:evenVBand="0" w:oddHBand="0" w:evenHBand="0" w:firstRowFirstColumn="0" w:firstRowLastColumn="0" w:lastRowFirstColumn="0" w:lastRowLastColumn="0"/>
              <w:rPr>
                <w:b/>
                <w:bCs/>
              </w:rPr>
            </w:pPr>
            <w:r w:rsidRPr="0054135A">
              <w:rPr>
                <w:b/>
                <w:bCs/>
              </w:rPr>
              <w:t>Osobní data</w:t>
            </w:r>
          </w:p>
        </w:tc>
        <w:tc>
          <w:tcPr>
            <w:tcW w:w="1979" w:type="dxa"/>
          </w:tcPr>
          <w:p w14:paraId="3BF4098D"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p>
        </w:tc>
      </w:tr>
      <w:tr w:rsidR="00204980" w14:paraId="0A6B1405"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317FC2" w14:textId="77777777" w:rsidR="00204980" w:rsidRPr="00F95079" w:rsidRDefault="00204980" w:rsidP="00F02C07">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06FF3070" w14:textId="77777777" w:rsidR="00204980" w:rsidRPr="0054135A" w:rsidRDefault="00204980" w:rsidP="00A11447">
            <w:pPr>
              <w:jc w:val="both"/>
              <w:cnfStyle w:val="000000100000" w:firstRow="0" w:lastRow="0" w:firstColumn="0" w:lastColumn="0" w:oddVBand="0" w:evenVBand="0" w:oddHBand="1" w:evenHBand="0" w:firstRowFirstColumn="0" w:firstRowLastColumn="0" w:lastRowFirstColumn="0" w:lastRowLastColumn="0"/>
              <w:rPr>
                <w:b/>
                <w:bCs/>
              </w:rPr>
            </w:pPr>
            <w:r>
              <w:t xml:space="preserve">Dodržení principů </w:t>
            </w:r>
            <w:proofErr w:type="spellStart"/>
            <w:r w:rsidRPr="00236CA9">
              <w:t>Privacy</w:t>
            </w:r>
            <w:proofErr w:type="spellEnd"/>
            <w:r w:rsidRPr="00236CA9">
              <w:t xml:space="preserve"> by Design</w:t>
            </w:r>
            <w:r>
              <w:t xml:space="preserve"> a</w:t>
            </w:r>
            <w:r w:rsidRPr="00236CA9">
              <w:t xml:space="preserve"> </w:t>
            </w:r>
            <w:proofErr w:type="spellStart"/>
            <w:r w:rsidRPr="00236CA9">
              <w:t>Privacy</w:t>
            </w:r>
            <w:proofErr w:type="spellEnd"/>
            <w:r w:rsidRPr="00236CA9">
              <w:t xml:space="preserve"> by Default </w:t>
            </w:r>
            <w:r>
              <w:t>při</w:t>
            </w:r>
            <w:r w:rsidRPr="00236CA9">
              <w:t xml:space="preserve"> zpracová</w:t>
            </w:r>
            <w:r>
              <w:t>ní</w:t>
            </w:r>
            <w:r w:rsidRPr="00236CA9">
              <w:t xml:space="preserve"> osobních údajů. V databázích se, pokud je to možné, neukládají detailní osobní data, pracuje se </w:t>
            </w:r>
            <w:proofErr w:type="gramStart"/>
            <w:r w:rsidRPr="00236CA9">
              <w:t>pseudonymizací - s</w:t>
            </w:r>
            <w:proofErr w:type="gramEnd"/>
            <w:r w:rsidRPr="00236CA9">
              <w:t xml:space="preserve"> ID žadatele (právnické osoby), ID </w:t>
            </w:r>
            <w:r>
              <w:t>uživatele (fyzické osoby), ID zařízení nebo ID žádosti, v nezbytné míře dalšími údaji spojenými s fyzickou osobou (např. login). Je-li to potřebné, použije se ochrana šifrováním.</w:t>
            </w:r>
          </w:p>
        </w:tc>
        <w:tc>
          <w:tcPr>
            <w:tcW w:w="1979" w:type="dxa"/>
          </w:tcPr>
          <w:p w14:paraId="06F1EF04" w14:textId="31CCC582"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27C5E55"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48EBB3B2"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15599021" w14:textId="7C6E787F" w:rsidR="00204980" w:rsidRDefault="00A430D5" w:rsidP="00A11447">
            <w:pPr>
              <w:jc w:val="both"/>
              <w:cnfStyle w:val="000000000000" w:firstRow="0" w:lastRow="0" w:firstColumn="0" w:lastColumn="0" w:oddVBand="0" w:evenVBand="0" w:oddHBand="0" w:evenHBand="0" w:firstRowFirstColumn="0" w:firstRowLastColumn="0" w:lastRowFirstColumn="0" w:lastRowLastColumn="0"/>
            </w:pPr>
            <w:r>
              <w:t>Poskytovatel</w:t>
            </w:r>
            <w:r w:rsidR="00204980">
              <w:t xml:space="preserve"> při vývoji a testování používá technologie a postupy pro anonymizaci a pseudonymizaci osobních údajů. Použití vzorků ostrých dat z produkčních systémů není bez souhlasu SZIF povoleno.</w:t>
            </w:r>
          </w:p>
        </w:tc>
        <w:tc>
          <w:tcPr>
            <w:tcW w:w="1979" w:type="dxa"/>
          </w:tcPr>
          <w:p w14:paraId="27FAFB03" w14:textId="055BE393"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865EF40"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83BBE37"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06FD2DEF"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Systém produkuje report o užití osobních dat daného subjektu údajů včetně toho, kdo k nim přistupoval.</w:t>
            </w:r>
          </w:p>
        </w:tc>
        <w:tc>
          <w:tcPr>
            <w:tcW w:w="1979" w:type="dxa"/>
          </w:tcPr>
          <w:p w14:paraId="39D7D728" w14:textId="07CB0EEA"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3C929C4A"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E11A81A" w14:textId="77777777" w:rsidR="00204980" w:rsidRPr="006C5FCF" w:rsidRDefault="00204980" w:rsidP="00A11447">
            <w:pPr>
              <w:ind w:left="113"/>
              <w:jc w:val="both"/>
              <w:rPr>
                <w:rFonts w:eastAsiaTheme="minorHAnsi" w:cstheme="minorBidi"/>
                <w:szCs w:val="22"/>
                <w:lang w:eastAsia="en-US"/>
              </w:rPr>
            </w:pPr>
          </w:p>
        </w:tc>
        <w:tc>
          <w:tcPr>
            <w:tcW w:w="5528" w:type="dxa"/>
          </w:tcPr>
          <w:p w14:paraId="266AB408" w14:textId="77777777" w:rsidR="00204980" w:rsidRPr="006C5FCF" w:rsidRDefault="00204980" w:rsidP="00A11447">
            <w:pPr>
              <w:jc w:val="both"/>
              <w:cnfStyle w:val="000000000000" w:firstRow="0" w:lastRow="0" w:firstColumn="0" w:lastColumn="0" w:oddVBand="0" w:evenVBand="0" w:oddHBand="0" w:evenHBand="0" w:firstRowFirstColumn="0" w:firstRowLastColumn="0" w:lastRowFirstColumn="0" w:lastRowLastColumn="0"/>
              <w:rPr>
                <w:b/>
                <w:bCs/>
              </w:rPr>
            </w:pPr>
            <w:r w:rsidRPr="006C5FCF">
              <w:rPr>
                <w:b/>
                <w:bCs/>
              </w:rPr>
              <w:t>Dostupnost</w:t>
            </w:r>
          </w:p>
        </w:tc>
        <w:tc>
          <w:tcPr>
            <w:tcW w:w="1979" w:type="dxa"/>
          </w:tcPr>
          <w:p w14:paraId="66894E6D"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p>
        </w:tc>
      </w:tr>
      <w:tr w:rsidR="00204980" w14:paraId="5343E6AE"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F82A3EA"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31D72A77"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 xml:space="preserve">Systém je provozován na HA clusteru v režimu </w:t>
            </w:r>
            <w:proofErr w:type="spellStart"/>
            <w:r>
              <w:t>active-active</w:t>
            </w:r>
            <w:proofErr w:type="spellEnd"/>
            <w:r>
              <w:t>.</w:t>
            </w:r>
          </w:p>
        </w:tc>
        <w:tc>
          <w:tcPr>
            <w:tcW w:w="1979" w:type="dxa"/>
          </w:tcPr>
          <w:p w14:paraId="2684E4A2" w14:textId="284286E1"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16AB7F1"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EF57427"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5975FF4B"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132D3B">
              <w:t>Balancování provozu na samostatné uzly v několika geografických lokalitách</w:t>
            </w:r>
            <w:r>
              <w:t>.</w:t>
            </w:r>
          </w:p>
        </w:tc>
        <w:tc>
          <w:tcPr>
            <w:tcW w:w="1979" w:type="dxa"/>
          </w:tcPr>
          <w:p w14:paraId="1ECFB54B" w14:textId="17D3E168"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7B6A95C"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1F6D26"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4EAB010D" w14:textId="77777777" w:rsidR="00204980" w:rsidRPr="00132D3B" w:rsidRDefault="00204980" w:rsidP="00A11447">
            <w:pPr>
              <w:jc w:val="both"/>
              <w:cnfStyle w:val="000000100000" w:firstRow="0" w:lastRow="0" w:firstColumn="0" w:lastColumn="0" w:oddVBand="0" w:evenVBand="0" w:oddHBand="1" w:evenHBand="0" w:firstRowFirstColumn="0" w:firstRowLastColumn="0" w:lastRowFirstColumn="0" w:lastRowLastColumn="0"/>
            </w:pPr>
            <w:r w:rsidRPr="00132D3B">
              <w:t>Možnost řízeně odstavit jeden uzel v clusteru bez dopadu na rozpracované transakce</w:t>
            </w:r>
            <w:r>
              <w:t>.</w:t>
            </w:r>
          </w:p>
        </w:tc>
        <w:tc>
          <w:tcPr>
            <w:tcW w:w="1979" w:type="dxa"/>
          </w:tcPr>
          <w:p w14:paraId="11543D0C" w14:textId="29699B1D"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E8822FF"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58C0A82"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487C0022"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2D3B">
              <w:t>Možnost upgrade systému bez jeho odstavení.</w:t>
            </w:r>
          </w:p>
        </w:tc>
        <w:tc>
          <w:tcPr>
            <w:tcW w:w="1979" w:type="dxa"/>
          </w:tcPr>
          <w:p w14:paraId="581DE933" w14:textId="1D8A9846"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D4FCB99"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7B33F78" w14:textId="77777777" w:rsidR="00204980" w:rsidRPr="006C5FCF" w:rsidRDefault="00204980" w:rsidP="00A11447">
            <w:pPr>
              <w:ind w:left="32"/>
              <w:jc w:val="both"/>
              <w:rPr>
                <w:rFonts w:eastAsiaTheme="minorHAnsi" w:cstheme="minorBidi"/>
                <w:szCs w:val="22"/>
                <w:lang w:eastAsia="en-US"/>
              </w:rPr>
            </w:pPr>
          </w:p>
        </w:tc>
        <w:tc>
          <w:tcPr>
            <w:tcW w:w="5528" w:type="dxa"/>
          </w:tcPr>
          <w:p w14:paraId="5296A639"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6C5FCF">
              <w:rPr>
                <w:b/>
                <w:bCs/>
              </w:rPr>
              <w:t>Dokumentace</w:t>
            </w:r>
          </w:p>
        </w:tc>
        <w:tc>
          <w:tcPr>
            <w:tcW w:w="1979" w:type="dxa"/>
          </w:tcPr>
          <w:p w14:paraId="7873CB6B"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p>
        </w:tc>
      </w:tr>
      <w:tr w:rsidR="00204980" w14:paraId="29F675F6"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49426CA5" w14:textId="77777777" w:rsidR="00204980" w:rsidRPr="005434E5" w:rsidRDefault="00204980" w:rsidP="00F02C07">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144EDB66" w14:textId="4BD8289B" w:rsidR="00204980" w:rsidRPr="006C5FCF" w:rsidRDefault="00204980" w:rsidP="00B35959">
            <w:pPr>
              <w:jc w:val="both"/>
              <w:cnfStyle w:val="000000000000" w:firstRow="0" w:lastRow="0" w:firstColumn="0" w:lastColumn="0" w:oddVBand="0" w:evenVBand="0" w:oddHBand="0" w:evenHBand="0" w:firstRowFirstColumn="0" w:firstRowLastColumn="0" w:lastRowFirstColumn="0" w:lastRowLastColumn="0"/>
              <w:rPr>
                <w:b/>
                <w:bCs/>
              </w:rPr>
            </w:pPr>
            <w:r w:rsidRPr="005434E5">
              <w:t xml:space="preserve">Jazyk </w:t>
            </w:r>
            <w:r>
              <w:t xml:space="preserve">dokumentace vytvářené na projektu je čeština. Detailní rozsah projektové a implementační dokumentace </w:t>
            </w:r>
            <w:r w:rsidR="00603F93">
              <w:t xml:space="preserve">bude odpovídat </w:t>
            </w:r>
            <w:r>
              <w:t xml:space="preserve">definovaným požadavkům </w:t>
            </w:r>
            <w:r w:rsidR="001341A1">
              <w:t xml:space="preserve">a bude v souladu s </w:t>
            </w:r>
            <w:r>
              <w:t>mezinárodně uznávaný</w:t>
            </w:r>
            <w:r w:rsidR="001341A1">
              <w:t>mi</w:t>
            </w:r>
            <w:r>
              <w:t xml:space="preserve"> best practice. Kde je to </w:t>
            </w:r>
            <w:r w:rsidR="00B35959">
              <w:t>vhodné</w:t>
            </w:r>
            <w:r>
              <w:t>, bude využit princip dokumentované informace</w:t>
            </w:r>
            <w:r w:rsidR="00B35959">
              <w:t xml:space="preserve"> v elektronické podobě</w:t>
            </w:r>
            <w:r>
              <w:t xml:space="preserve">, který bude preferován před standardním dokumentem v papírové podobě. </w:t>
            </w:r>
          </w:p>
        </w:tc>
        <w:tc>
          <w:tcPr>
            <w:tcW w:w="1979" w:type="dxa"/>
          </w:tcPr>
          <w:p w14:paraId="30438949" w14:textId="531277EE"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8D5EA76"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F1819EF"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0AA7CF2D" w14:textId="7D8F1A63"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 xml:space="preserve">S </w:t>
            </w:r>
            <w:r w:rsidR="00A430D5">
              <w:t>Poskytovatel</w:t>
            </w:r>
            <w:r>
              <w:t>em vytvářenými částmi systému je dodávána kompletní analytická a implementační dokumentace včetně datového modelu a komentovaných zdrojových kódů. Tato dokumentace je pravidelně aktualizována a předávána Objednateli v souladu s definovanými požadavky.</w:t>
            </w:r>
          </w:p>
        </w:tc>
        <w:tc>
          <w:tcPr>
            <w:tcW w:w="1979" w:type="dxa"/>
          </w:tcPr>
          <w:p w14:paraId="62C3B3CF" w14:textId="5600A3BE"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3D4C5B6"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19077AD" w14:textId="77777777" w:rsidR="00204980" w:rsidRPr="00F95079"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6E4BF446" w14:textId="433402B7" w:rsidR="00204980" w:rsidRDefault="00A430D5" w:rsidP="00A11447">
            <w:pPr>
              <w:jc w:val="both"/>
              <w:cnfStyle w:val="000000000000" w:firstRow="0" w:lastRow="0" w:firstColumn="0" w:lastColumn="0" w:oddVBand="0" w:evenVBand="0" w:oddHBand="0" w:evenHBand="0" w:firstRowFirstColumn="0" w:firstRowLastColumn="0" w:lastRowFirstColumn="0" w:lastRowLastColumn="0"/>
            </w:pPr>
            <w:r>
              <w:t>Poskytovatel</w:t>
            </w:r>
            <w:r w:rsidR="00204980">
              <w:t xml:space="preserve"> poskytuje aktuální bezpečnostní dokumentaci v takovém rozsahu, aby bylo možno plnit požadavky ISO/IEC 27 001 a Z</w:t>
            </w:r>
            <w:r w:rsidR="00B141E2">
              <w:t>o</w:t>
            </w:r>
            <w:r w:rsidR="00204980">
              <w:t>KB v aktuálním znění včetně prováděcích předpisů.</w:t>
            </w:r>
          </w:p>
        </w:tc>
        <w:tc>
          <w:tcPr>
            <w:tcW w:w="1979" w:type="dxa"/>
          </w:tcPr>
          <w:p w14:paraId="72E705C2" w14:textId="3AE84A48"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D78FE5B"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B18FB0"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1AE23219" w14:textId="5274A1C8" w:rsidR="00204980" w:rsidRDefault="00A430D5" w:rsidP="001F72E9">
            <w:pPr>
              <w:jc w:val="both"/>
              <w:cnfStyle w:val="000000100000" w:firstRow="0" w:lastRow="0" w:firstColumn="0" w:lastColumn="0" w:oddVBand="0" w:evenVBand="0" w:oddHBand="1" w:evenHBand="0" w:firstRowFirstColumn="0" w:firstRowLastColumn="0" w:lastRowFirstColumn="0" w:lastRowLastColumn="0"/>
            </w:pPr>
            <w:r>
              <w:t>Poskytovatel</w:t>
            </w:r>
            <w:r w:rsidR="00204980">
              <w:t xml:space="preserve"> poskytuje aktuální dokumentaci zpracování OÚ v takovém rozsahu, aby bylo možno plnit požadavky GDPR a Z</w:t>
            </w:r>
            <w:r w:rsidR="001F72E9">
              <w:t>O</w:t>
            </w:r>
            <w:r w:rsidR="00204980">
              <w:t>OÚ v aktuálním znění včetně prováděcích předpisů.</w:t>
            </w:r>
          </w:p>
        </w:tc>
        <w:tc>
          <w:tcPr>
            <w:tcW w:w="1979" w:type="dxa"/>
          </w:tcPr>
          <w:p w14:paraId="72A8B6C8" w14:textId="6758F7D4"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A6F62A6"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35C2D1E2"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0DFAA95D"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Pr>
                <w:rFonts w:eastAsia="Verdana" w:cs="Verdana"/>
                <w:szCs w:val="18"/>
              </w:rPr>
              <w:t xml:space="preserve">Dokumentace API rozhraní je dodávána ve formě WSDL/XSD či specifikace dle standardu </w:t>
            </w:r>
            <w:proofErr w:type="spellStart"/>
            <w:r>
              <w:rPr>
                <w:rFonts w:eastAsia="Verdana" w:cs="Verdana"/>
                <w:szCs w:val="18"/>
              </w:rPr>
              <w:t>OpenAPI</w:t>
            </w:r>
            <w:proofErr w:type="spellEnd"/>
            <w:r>
              <w:rPr>
                <w:rFonts w:eastAsia="Verdana" w:cs="Verdana"/>
                <w:szCs w:val="18"/>
              </w:rPr>
              <w:t xml:space="preserve">, Podpora publikace WSDL či </w:t>
            </w:r>
            <w:proofErr w:type="spellStart"/>
            <w:r>
              <w:rPr>
                <w:rFonts w:eastAsia="Verdana" w:cs="Verdana"/>
                <w:szCs w:val="18"/>
              </w:rPr>
              <w:t>OpenAPI</w:t>
            </w:r>
            <w:proofErr w:type="spellEnd"/>
            <w:r>
              <w:rPr>
                <w:rFonts w:eastAsia="Verdana" w:cs="Verdana"/>
                <w:szCs w:val="18"/>
              </w:rPr>
              <w:t xml:space="preserve"> (JSON).</w:t>
            </w:r>
          </w:p>
        </w:tc>
        <w:tc>
          <w:tcPr>
            <w:tcW w:w="1979" w:type="dxa"/>
          </w:tcPr>
          <w:p w14:paraId="64401B97" w14:textId="3805E178"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A53FCA2"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283845"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1803913A"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Integrační platforma a nástroje pro řízení workflow poskytují grafické rozhraní umožňující návrh a vizualizaci procesů a workflow.</w:t>
            </w:r>
          </w:p>
        </w:tc>
        <w:tc>
          <w:tcPr>
            <w:tcW w:w="1979" w:type="dxa"/>
          </w:tcPr>
          <w:p w14:paraId="5BE70FBF" w14:textId="3C223891" w:rsidR="00204980" w:rsidRPr="00132D3B"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2BBBDDC"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30FC26C" w14:textId="77777777" w:rsidR="00204980" w:rsidRPr="00A919D0" w:rsidRDefault="00204980" w:rsidP="00A11447">
            <w:pPr>
              <w:ind w:left="32"/>
              <w:jc w:val="both"/>
              <w:rPr>
                <w:rFonts w:eastAsiaTheme="minorHAnsi" w:cstheme="minorBidi"/>
                <w:szCs w:val="22"/>
                <w:lang w:eastAsia="en-US"/>
              </w:rPr>
            </w:pPr>
          </w:p>
        </w:tc>
        <w:tc>
          <w:tcPr>
            <w:tcW w:w="5528" w:type="dxa"/>
          </w:tcPr>
          <w:p w14:paraId="5EA26E77" w14:textId="77777777" w:rsidR="00204980" w:rsidRPr="00A919D0" w:rsidRDefault="00204980" w:rsidP="00A11447">
            <w:pPr>
              <w:jc w:val="both"/>
              <w:cnfStyle w:val="000000000000" w:firstRow="0" w:lastRow="0" w:firstColumn="0" w:lastColumn="0" w:oddVBand="0" w:evenVBand="0" w:oddHBand="0" w:evenHBand="0" w:firstRowFirstColumn="0" w:firstRowLastColumn="0" w:lastRowFirstColumn="0" w:lastRowLastColumn="0"/>
              <w:rPr>
                <w:b/>
                <w:bCs/>
              </w:rPr>
            </w:pPr>
            <w:r w:rsidRPr="00A919D0">
              <w:rPr>
                <w:b/>
                <w:bCs/>
              </w:rPr>
              <w:t>Komunikace</w:t>
            </w:r>
          </w:p>
        </w:tc>
        <w:tc>
          <w:tcPr>
            <w:tcW w:w="1979" w:type="dxa"/>
          </w:tcPr>
          <w:p w14:paraId="1874C524"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p>
        </w:tc>
      </w:tr>
      <w:tr w:rsidR="00204980" w14:paraId="36610943"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76F7B37"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5AD69BBC" w14:textId="77777777" w:rsidR="00204980" w:rsidRPr="00CE7BD2" w:rsidRDefault="00204980" w:rsidP="00A11447">
            <w:pPr>
              <w:jc w:val="both"/>
              <w:cnfStyle w:val="000000100000" w:firstRow="0" w:lastRow="0" w:firstColumn="0" w:lastColumn="0" w:oddVBand="0" w:evenVBand="0" w:oddHBand="1" w:evenHBand="0" w:firstRowFirstColumn="0" w:firstRowLastColumn="0" w:lastRowFirstColumn="0" w:lastRowLastColumn="0"/>
              <w:rPr>
                <w:rStyle w:val="normaltextrun"/>
                <w:szCs w:val="18"/>
              </w:rPr>
            </w:pPr>
            <w:r>
              <w:rPr>
                <w:rStyle w:val="normaltextrun"/>
                <w:szCs w:val="18"/>
              </w:rPr>
              <w:t xml:space="preserve">Uživatelské i administrátorské rozhraní komunikuje v češtině a musí podporovat lokalizaci do dalších jazyků a to bez dalšího programování. (Prostřednictvím překladu </w:t>
            </w:r>
            <w:proofErr w:type="spellStart"/>
            <w:r>
              <w:rPr>
                <w:rStyle w:val="normaltextrun"/>
                <w:szCs w:val="18"/>
              </w:rPr>
              <w:t>resource</w:t>
            </w:r>
            <w:proofErr w:type="spellEnd"/>
            <w:r>
              <w:rPr>
                <w:rStyle w:val="normaltextrun"/>
                <w:szCs w:val="18"/>
              </w:rPr>
              <w:t xml:space="preserve"> </w:t>
            </w:r>
            <w:proofErr w:type="spellStart"/>
            <w:r>
              <w:rPr>
                <w:rStyle w:val="normaltextrun"/>
                <w:szCs w:val="18"/>
              </w:rPr>
              <w:t>files</w:t>
            </w:r>
            <w:proofErr w:type="spellEnd"/>
            <w:r>
              <w:rPr>
                <w:rStyle w:val="normaltextrun"/>
                <w:szCs w:val="18"/>
              </w:rPr>
              <w:t>). V případě administrátorských rozhraní technologických celků (produktů třetích stran) povoluje Objednatel anglický jazyk.</w:t>
            </w:r>
          </w:p>
        </w:tc>
        <w:tc>
          <w:tcPr>
            <w:tcW w:w="1979" w:type="dxa"/>
          </w:tcPr>
          <w:p w14:paraId="76216252"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p>
          <w:p w14:paraId="79C5DA9F" w14:textId="57DBF848"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841E2CB"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43AD20C9"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63CFA9DE" w14:textId="17CE98B3" w:rsidR="00204980" w:rsidRDefault="00204980" w:rsidP="00836760">
            <w:pPr>
              <w:jc w:val="both"/>
              <w:cnfStyle w:val="000000000000" w:firstRow="0" w:lastRow="0" w:firstColumn="0" w:lastColumn="0" w:oddVBand="0" w:evenVBand="0" w:oddHBand="0" w:evenHBand="0" w:firstRowFirstColumn="0" w:firstRowLastColumn="0" w:lastRowFirstColumn="0" w:lastRowLastColumn="0"/>
            </w:pPr>
            <w:r w:rsidRPr="00CE7BD2">
              <w:rPr>
                <w:rStyle w:val="normaltextrun"/>
                <w:szCs w:val="18"/>
              </w:rPr>
              <w:t xml:space="preserve">Žadatel je průběžně informován o tom, jaký </w:t>
            </w:r>
            <w:r>
              <w:rPr>
                <w:rStyle w:val="normaltextrun"/>
                <w:szCs w:val="18"/>
              </w:rPr>
              <w:t xml:space="preserve">je stav jeho podání a jaký </w:t>
            </w:r>
            <w:r w:rsidRPr="00CE7BD2">
              <w:rPr>
                <w:rStyle w:val="normaltextrun"/>
                <w:szCs w:val="18"/>
              </w:rPr>
              <w:t xml:space="preserve">stav plnění podmínek </w:t>
            </w:r>
            <w:r>
              <w:rPr>
                <w:rStyle w:val="normaltextrun"/>
                <w:szCs w:val="18"/>
              </w:rPr>
              <w:t xml:space="preserve">žádosti je </w:t>
            </w:r>
            <w:r w:rsidRPr="00CE7BD2">
              <w:rPr>
                <w:rStyle w:val="normaltextrun"/>
                <w:szCs w:val="18"/>
              </w:rPr>
              <w:t>evid</w:t>
            </w:r>
            <w:r>
              <w:rPr>
                <w:rStyle w:val="normaltextrun"/>
                <w:szCs w:val="18"/>
              </w:rPr>
              <w:t xml:space="preserve">ován Objednatelem, případně jaké úkony jsou od </w:t>
            </w:r>
            <w:r w:rsidR="00836760">
              <w:rPr>
                <w:rStyle w:val="normaltextrun"/>
                <w:szCs w:val="18"/>
              </w:rPr>
              <w:t>Žadatele</w:t>
            </w:r>
            <w:r>
              <w:rPr>
                <w:rStyle w:val="normaltextrun"/>
                <w:szCs w:val="18"/>
              </w:rPr>
              <w:t xml:space="preserve"> požadovány</w:t>
            </w:r>
            <w:r w:rsidRPr="00CE7BD2">
              <w:rPr>
                <w:rStyle w:val="normaltextrun"/>
                <w:szCs w:val="18"/>
              </w:rPr>
              <w:t>.  </w:t>
            </w:r>
          </w:p>
        </w:tc>
        <w:tc>
          <w:tcPr>
            <w:tcW w:w="1979" w:type="dxa"/>
          </w:tcPr>
          <w:p w14:paraId="30B4843D" w14:textId="634103D6"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4FE18CA"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A635ED" w14:textId="77777777" w:rsidR="00204980" w:rsidRPr="007B0982" w:rsidRDefault="00204980" w:rsidP="00A11447">
            <w:pPr>
              <w:pStyle w:val="Odstavecseseznamem"/>
              <w:jc w:val="both"/>
              <w:rPr>
                <w:rFonts w:eastAsiaTheme="minorHAnsi" w:cstheme="minorBidi"/>
                <w:szCs w:val="22"/>
                <w:lang w:eastAsia="en-US"/>
              </w:rPr>
            </w:pPr>
          </w:p>
        </w:tc>
        <w:tc>
          <w:tcPr>
            <w:tcW w:w="5528" w:type="dxa"/>
          </w:tcPr>
          <w:p w14:paraId="2D6F9712" w14:textId="77777777" w:rsidR="00204980" w:rsidRPr="00132D3B" w:rsidRDefault="00204980" w:rsidP="00A11447">
            <w:pPr>
              <w:jc w:val="both"/>
              <w:cnfStyle w:val="000000100000" w:firstRow="0" w:lastRow="0" w:firstColumn="0" w:lastColumn="0" w:oddVBand="0" w:evenVBand="0" w:oddHBand="1" w:evenHBand="0" w:firstRowFirstColumn="0" w:firstRowLastColumn="0" w:lastRowFirstColumn="0" w:lastRowLastColumn="0"/>
              <w:rPr>
                <w:b/>
                <w:bCs/>
              </w:rPr>
            </w:pPr>
            <w:r w:rsidRPr="00132D3B">
              <w:rPr>
                <w:b/>
                <w:bCs/>
              </w:rPr>
              <w:t>Rozhraní</w:t>
            </w:r>
          </w:p>
        </w:tc>
        <w:tc>
          <w:tcPr>
            <w:tcW w:w="1979" w:type="dxa"/>
          </w:tcPr>
          <w:p w14:paraId="2D035C71"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p>
        </w:tc>
      </w:tr>
      <w:tr w:rsidR="00204980" w14:paraId="1250275C"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5309F0FF"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3F6F4AF7"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t>SAP – prostřednictvím SAP PO</w:t>
            </w:r>
          </w:p>
        </w:tc>
        <w:tc>
          <w:tcPr>
            <w:tcW w:w="1979" w:type="dxa"/>
          </w:tcPr>
          <w:p w14:paraId="2B9BC7E3" w14:textId="50F1D048"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8CE89C9"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802AA5F"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094ECFF6"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LPIS – prostřednictvím integrační platformy MACH, nebo SAP PO</w:t>
            </w:r>
          </w:p>
        </w:tc>
        <w:tc>
          <w:tcPr>
            <w:tcW w:w="1979" w:type="dxa"/>
          </w:tcPr>
          <w:p w14:paraId="2F8CD4DA" w14:textId="39F748D8"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9FD37BC"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3688AEA6"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34A0ECD9" w14:textId="40722213" w:rsidR="00204980" w:rsidRDefault="00204980" w:rsidP="00302B32">
            <w:pPr>
              <w:jc w:val="both"/>
              <w:cnfStyle w:val="000000000000" w:firstRow="0" w:lastRow="0" w:firstColumn="0" w:lastColumn="0" w:oddVBand="0" w:evenVBand="0" w:oddHBand="0" w:evenHBand="0" w:firstRowFirstColumn="0" w:firstRowLastColumn="0" w:lastRowFirstColumn="0" w:lastRowLastColumn="0"/>
            </w:pPr>
            <w:r>
              <w:t>Vnitřní rozhraní – integrační platforma dodávaná v rámci řešení. Tato platforma je integrována na SAP PO, musí umožnit napojení Portálu MACH a dalších aplikací a externích služeb.</w:t>
            </w:r>
          </w:p>
        </w:tc>
        <w:tc>
          <w:tcPr>
            <w:tcW w:w="1979" w:type="dxa"/>
          </w:tcPr>
          <w:p w14:paraId="1CAB12CE" w14:textId="79F221B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A508510"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500B67"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43D23BAB"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Portál MACH – prostřednictvím integrační platformy MACH</w:t>
            </w:r>
          </w:p>
        </w:tc>
        <w:tc>
          <w:tcPr>
            <w:tcW w:w="1979" w:type="dxa"/>
          </w:tcPr>
          <w:p w14:paraId="7347F35F" w14:textId="19966D7A"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609ECF3"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E0D92E6"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19C96476" w14:textId="40641648" w:rsidR="00204980" w:rsidRDefault="00204980" w:rsidP="00302B32">
            <w:pPr>
              <w:jc w:val="both"/>
              <w:cnfStyle w:val="000000000000" w:firstRow="0" w:lastRow="0" w:firstColumn="0" w:lastColumn="0" w:oddVBand="0" w:evenVBand="0" w:oddHBand="0" w:evenHBand="0" w:firstRowFirstColumn="0" w:firstRowLastColumn="0" w:lastRowFirstColumn="0" w:lastRowLastColumn="0"/>
            </w:pPr>
            <w:r>
              <w:t xml:space="preserve">SAMAS </w:t>
            </w:r>
            <w:r w:rsidR="00302B32">
              <w:t>–</w:t>
            </w:r>
            <w:r>
              <w:t xml:space="preserve"> prostřednictvím</w:t>
            </w:r>
            <w:r w:rsidR="00302B32">
              <w:t xml:space="preserve"> </w:t>
            </w:r>
            <w:r>
              <w:t>integrační platformy MACH</w:t>
            </w:r>
          </w:p>
        </w:tc>
        <w:tc>
          <w:tcPr>
            <w:tcW w:w="1979" w:type="dxa"/>
          </w:tcPr>
          <w:p w14:paraId="5E1FD3B7" w14:textId="0BE65260"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F06D7CC"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5D3D51C"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6AA35ACD" w14:textId="4DB5635B" w:rsidR="00204980" w:rsidRDefault="00204980" w:rsidP="00302B32">
            <w:pPr>
              <w:jc w:val="both"/>
              <w:cnfStyle w:val="000000100000" w:firstRow="0" w:lastRow="0" w:firstColumn="0" w:lastColumn="0" w:oddVBand="0" w:evenVBand="0" w:oddHBand="1" w:evenHBand="0" w:firstRowFirstColumn="0" w:firstRowLastColumn="0" w:lastRowFirstColumn="0" w:lastRowLastColumn="0"/>
            </w:pPr>
            <w:r>
              <w:t xml:space="preserve">GT FOTO </w:t>
            </w:r>
            <w:r w:rsidR="00302B32">
              <w:t>–</w:t>
            </w:r>
            <w:r>
              <w:t xml:space="preserve"> prostřednictvím</w:t>
            </w:r>
            <w:r w:rsidR="00302B32">
              <w:t xml:space="preserve"> </w:t>
            </w:r>
            <w:r>
              <w:t>integrační platformy MACH</w:t>
            </w:r>
          </w:p>
        </w:tc>
        <w:tc>
          <w:tcPr>
            <w:tcW w:w="1979" w:type="dxa"/>
          </w:tcPr>
          <w:p w14:paraId="17DF5D31" w14:textId="076AE755"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E8101C3"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74919362" w14:textId="77777777" w:rsidR="00204980" w:rsidRPr="007B0982" w:rsidRDefault="00204980" w:rsidP="00BD1251">
            <w:pPr>
              <w:pStyle w:val="Odstavecseseznamem"/>
              <w:numPr>
                <w:ilvl w:val="0"/>
                <w:numId w:val="4"/>
              </w:numPr>
              <w:spacing w:before="120" w:after="120" w:line="312" w:lineRule="auto"/>
              <w:ind w:hanging="688"/>
              <w:jc w:val="both"/>
              <w:rPr>
                <w:rFonts w:eastAsiaTheme="minorHAnsi" w:cstheme="minorBidi"/>
                <w:szCs w:val="22"/>
                <w:lang w:eastAsia="en-US"/>
              </w:rPr>
            </w:pPr>
          </w:p>
        </w:tc>
        <w:tc>
          <w:tcPr>
            <w:tcW w:w="5528" w:type="dxa"/>
          </w:tcPr>
          <w:p w14:paraId="0FD0148F"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Pr>
                <w:rFonts w:eastAsiaTheme="minorHAnsi" w:cstheme="minorBidi"/>
                <w:szCs w:val="22"/>
                <w:lang w:eastAsia="en-US"/>
              </w:rPr>
              <w:t xml:space="preserve">Rozhraní na IDM. Identity uživatelských účtů jsou centrálně spravovány nástrojem IDM </w:t>
            </w:r>
            <w:r w:rsidRPr="00CF264A">
              <w:rPr>
                <w:rFonts w:eastAsiaTheme="minorHAnsi" w:cstheme="minorBidi"/>
                <w:szCs w:val="22"/>
                <w:lang w:eastAsia="en-US"/>
              </w:rPr>
              <w:t>IBM IGI Enterprise</w:t>
            </w:r>
            <w:r w:rsidRPr="00CF264A" w:rsidDel="00333F6A">
              <w:rPr>
                <w:rFonts w:eastAsiaTheme="minorHAnsi" w:cstheme="minorBidi"/>
                <w:szCs w:val="22"/>
                <w:lang w:eastAsia="en-US"/>
              </w:rPr>
              <w:t xml:space="preserve"> </w:t>
            </w:r>
            <w:r>
              <w:rPr>
                <w:rFonts w:eastAsiaTheme="minorHAnsi" w:cstheme="minorBidi"/>
                <w:szCs w:val="22"/>
                <w:lang w:eastAsia="en-US"/>
              </w:rPr>
              <w:t xml:space="preserve">ve správě SZIF. </w:t>
            </w:r>
          </w:p>
        </w:tc>
        <w:tc>
          <w:tcPr>
            <w:tcW w:w="1979" w:type="dxa"/>
          </w:tcPr>
          <w:p w14:paraId="3CB17277" w14:textId="50D77639"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4966AF7"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62DA16F" w14:textId="77777777" w:rsidR="00204980" w:rsidRPr="007B0982" w:rsidRDefault="00204980" w:rsidP="00BD1251">
            <w:pPr>
              <w:pStyle w:val="Odstavecseseznamem"/>
              <w:numPr>
                <w:ilvl w:val="0"/>
                <w:numId w:val="4"/>
              </w:numPr>
              <w:spacing w:before="120" w:after="120" w:line="312" w:lineRule="auto"/>
              <w:ind w:hanging="688"/>
              <w:jc w:val="both"/>
            </w:pPr>
          </w:p>
        </w:tc>
        <w:tc>
          <w:tcPr>
            <w:tcW w:w="5528" w:type="dxa"/>
          </w:tcPr>
          <w:p w14:paraId="0F96E217"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Je definován návrh architektury s uvedením toho, jak budou jednotlivé moduly řešení využívat infrastrukturu SZIF. Tam, kde je možnost volby (např. při volbě operačního systému), je definována konkrétní varianta řešení.</w:t>
            </w:r>
          </w:p>
        </w:tc>
        <w:tc>
          <w:tcPr>
            <w:tcW w:w="1979" w:type="dxa"/>
          </w:tcPr>
          <w:p w14:paraId="2A6C39C3"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14F0CA87" w14:textId="360B4F62" w:rsidR="00204980" w:rsidRPr="00AF5CBE"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49928256" w14:textId="77777777" w:rsidR="00204980" w:rsidRDefault="00204980" w:rsidP="00BD1251">
      <w:pPr>
        <w:pStyle w:val="Nadpis2"/>
        <w:numPr>
          <w:ilvl w:val="2"/>
          <w:numId w:val="3"/>
        </w:numPr>
      </w:pPr>
      <w:bookmarkStart w:id="5" w:name="_Toc30666831"/>
      <w:bookmarkStart w:id="6" w:name="_Toc30666832"/>
      <w:bookmarkStart w:id="7" w:name="_Toc30666833"/>
      <w:bookmarkStart w:id="8" w:name="_Toc30666834"/>
      <w:bookmarkStart w:id="9" w:name="_Toc30666835"/>
      <w:bookmarkStart w:id="10" w:name="_Toc30666836"/>
      <w:bookmarkStart w:id="11" w:name="_Toc30666837"/>
      <w:bookmarkStart w:id="12" w:name="_Toc30666838"/>
      <w:bookmarkStart w:id="13" w:name="_Toc30666839"/>
      <w:bookmarkStart w:id="14" w:name="_Toc30666840"/>
      <w:bookmarkStart w:id="15" w:name="_Toc30666841"/>
      <w:bookmarkStart w:id="16" w:name="_Toc30666842"/>
      <w:bookmarkStart w:id="17" w:name="_Toc30666843"/>
      <w:bookmarkStart w:id="18" w:name="_Toc30666844"/>
      <w:bookmarkStart w:id="19" w:name="_Toc30666845"/>
      <w:bookmarkStart w:id="20" w:name="_Toc30666846"/>
      <w:bookmarkStart w:id="21" w:name="_Toc30666847"/>
      <w:bookmarkStart w:id="22" w:name="_Toc30666848"/>
      <w:bookmarkStart w:id="23" w:name="_Toc30666849"/>
      <w:bookmarkStart w:id="24" w:name="_Toc30666850"/>
      <w:bookmarkStart w:id="25" w:name="_Toc30666851"/>
      <w:bookmarkStart w:id="26" w:name="_Toc30666852"/>
      <w:bookmarkStart w:id="27" w:name="_Toc30666853"/>
      <w:bookmarkStart w:id="28" w:name="_Toc30666854"/>
      <w:bookmarkStart w:id="29" w:name="_Toc30666855"/>
      <w:bookmarkStart w:id="30" w:name="_Toc30666856"/>
      <w:bookmarkStart w:id="31" w:name="_Toc30666857"/>
      <w:bookmarkStart w:id="32" w:name="_Toc30666858"/>
      <w:bookmarkStart w:id="33" w:name="_Toc30666859"/>
      <w:bookmarkStart w:id="34" w:name="_Toc30666860"/>
      <w:bookmarkStart w:id="35" w:name="_Toc30666861"/>
      <w:bookmarkStart w:id="36" w:name="_Toc30666862"/>
      <w:bookmarkStart w:id="37" w:name="_Toc30666863"/>
      <w:bookmarkStart w:id="38" w:name="_Toc30666864"/>
      <w:bookmarkStart w:id="39" w:name="_Toc30666865"/>
      <w:bookmarkStart w:id="40" w:name="_Toc30666866"/>
      <w:bookmarkStart w:id="41" w:name="_Toc30666867"/>
      <w:bookmarkStart w:id="42" w:name="_Toc30666868"/>
      <w:bookmarkStart w:id="43" w:name="_Toc30666869"/>
      <w:bookmarkStart w:id="44" w:name="_Toc30666870"/>
      <w:bookmarkStart w:id="45" w:name="_Toc30666871"/>
      <w:bookmarkStart w:id="46" w:name="_Toc30666872"/>
      <w:bookmarkStart w:id="47" w:name="_Toc30666873"/>
      <w:bookmarkStart w:id="48" w:name="_Toc30666874"/>
      <w:bookmarkStart w:id="49" w:name="_Toc30666875"/>
      <w:bookmarkStart w:id="50" w:name="_Toc30666876"/>
      <w:bookmarkStart w:id="51" w:name="_Toc30666877"/>
      <w:bookmarkStart w:id="52" w:name="_Toc30666878"/>
      <w:bookmarkStart w:id="53" w:name="_Toc30666879"/>
      <w:bookmarkStart w:id="54" w:name="_Toc30666880"/>
      <w:bookmarkStart w:id="55" w:name="_Toc53082769"/>
      <w:bookmarkStart w:id="56" w:name="_Toc30755307"/>
      <w:bookmarkStart w:id="57" w:name="_Ref47731910"/>
      <w:bookmarkStart w:id="58" w:name="_Ref4773197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IS MACH</w:t>
      </w:r>
      <w:bookmarkEnd w:id="55"/>
    </w:p>
    <w:p w14:paraId="149EF9C8" w14:textId="77777777" w:rsidR="00204980" w:rsidRDefault="00204980" w:rsidP="00BD1251">
      <w:pPr>
        <w:pStyle w:val="Nadpis2"/>
        <w:numPr>
          <w:ilvl w:val="3"/>
          <w:numId w:val="3"/>
        </w:numPr>
      </w:pPr>
      <w:bookmarkStart w:id="59" w:name="_Toc53082770"/>
      <w:bookmarkStart w:id="60" w:name="_Ref47734354"/>
      <w:bookmarkStart w:id="61" w:name="_Ref47734658"/>
      <w:bookmarkStart w:id="62" w:name="_Ref47734842"/>
      <w:bookmarkStart w:id="63" w:name="_Ref47735137"/>
      <w:r>
        <w:t>DB MACH</w:t>
      </w:r>
      <w:bookmarkEnd w:id="59"/>
    </w:p>
    <w:p w14:paraId="31E12DA5" w14:textId="77777777" w:rsidR="00204980" w:rsidRPr="00F95079" w:rsidRDefault="00204980" w:rsidP="00204980">
      <w:pPr>
        <w:jc w:val="both"/>
      </w:pPr>
      <w:r>
        <w:t>Základní požadavky na ukládaná data a práci s DB MACH jsou:</w:t>
      </w:r>
    </w:p>
    <w:tbl>
      <w:tblPr>
        <w:tblStyle w:val="Tabulkasmkou4zvraznn3"/>
        <w:tblW w:w="0" w:type="auto"/>
        <w:tblLook w:val="04A0" w:firstRow="1" w:lastRow="0" w:firstColumn="1" w:lastColumn="0" w:noHBand="0" w:noVBand="1"/>
      </w:tblPr>
      <w:tblGrid>
        <w:gridCol w:w="1555"/>
        <w:gridCol w:w="5528"/>
        <w:gridCol w:w="1979"/>
      </w:tblGrid>
      <w:tr w:rsidR="00204980" w:rsidRPr="00987379" w14:paraId="25A18814"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6A0F16E" w14:textId="77777777" w:rsidR="00204980" w:rsidRPr="00987379" w:rsidRDefault="00204980" w:rsidP="00A11447">
            <w:pPr>
              <w:jc w:val="both"/>
            </w:pPr>
            <w:r w:rsidRPr="00987379">
              <w:t>Ref</w:t>
            </w:r>
            <w:r>
              <w:t>erence</w:t>
            </w:r>
          </w:p>
        </w:tc>
        <w:tc>
          <w:tcPr>
            <w:tcW w:w="5528" w:type="dxa"/>
          </w:tcPr>
          <w:p w14:paraId="075ABE50"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3F43C320"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4801330B"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0EE3EDB" w14:textId="77777777" w:rsidR="00204980" w:rsidRPr="005E1EC3" w:rsidRDefault="00204980" w:rsidP="00BD1251">
            <w:pPr>
              <w:pStyle w:val="Odstavecseseznamem"/>
              <w:numPr>
                <w:ilvl w:val="0"/>
                <w:numId w:val="6"/>
              </w:numPr>
              <w:spacing w:before="120" w:after="120" w:line="312" w:lineRule="auto"/>
              <w:ind w:left="91" w:hanging="57"/>
              <w:jc w:val="both"/>
              <w:rPr>
                <w:rFonts w:eastAsiaTheme="minorHAnsi" w:cstheme="minorBidi"/>
                <w:szCs w:val="22"/>
                <w:lang w:eastAsia="en-US"/>
              </w:rPr>
            </w:pPr>
          </w:p>
        </w:tc>
        <w:tc>
          <w:tcPr>
            <w:tcW w:w="5528" w:type="dxa"/>
          </w:tcPr>
          <w:p w14:paraId="0EEE3E5D" w14:textId="77777777" w:rsidR="00204980" w:rsidRPr="002E5363"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sidRPr="002E5363">
              <w:rPr>
                <w:rFonts w:eastAsia="Verdana" w:cs="Verdana"/>
                <w:szCs w:val="18"/>
              </w:rPr>
              <w:t xml:space="preserve">DB MACH </w:t>
            </w:r>
            <w:r>
              <w:rPr>
                <w:rFonts w:eastAsia="Verdana" w:cs="Verdana"/>
                <w:szCs w:val="18"/>
              </w:rPr>
              <w:t>uchovává I</w:t>
            </w:r>
            <w:r>
              <w:rPr>
                <w:rFonts w:eastAsia="Verdana" w:cs="Verdana"/>
              </w:rPr>
              <w:t>nformace o zpracovávaných žádostech a kontrolách podmínek opatření.</w:t>
            </w:r>
          </w:p>
        </w:tc>
        <w:tc>
          <w:tcPr>
            <w:tcW w:w="1979" w:type="dxa"/>
          </w:tcPr>
          <w:p w14:paraId="64DB315A" w14:textId="4249DC80"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83C95ED"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711015AB" w14:textId="77777777" w:rsidR="00204980" w:rsidRPr="00F95079" w:rsidRDefault="00204980" w:rsidP="00BD1251">
            <w:pPr>
              <w:pStyle w:val="Odstavecseseznamem"/>
              <w:numPr>
                <w:ilvl w:val="0"/>
                <w:numId w:val="6"/>
              </w:numPr>
              <w:spacing w:before="120" w:after="120" w:line="312" w:lineRule="auto"/>
              <w:ind w:hanging="688"/>
              <w:jc w:val="both"/>
              <w:rPr>
                <w:rFonts w:eastAsiaTheme="minorHAnsi" w:cstheme="minorBidi"/>
                <w:szCs w:val="22"/>
                <w:lang w:eastAsia="en-US"/>
              </w:rPr>
            </w:pPr>
          </w:p>
        </w:tc>
        <w:tc>
          <w:tcPr>
            <w:tcW w:w="5528" w:type="dxa"/>
          </w:tcPr>
          <w:p w14:paraId="111C37D0" w14:textId="77777777" w:rsidR="00204980" w:rsidRPr="002E5363"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P</w:t>
            </w:r>
            <w:r w:rsidRPr="002E5363">
              <w:rPr>
                <w:rFonts w:eastAsia="Verdana" w:cs="Verdana"/>
                <w:szCs w:val="18"/>
              </w:rPr>
              <w:t>o každém cyklu vyhodnocení satelitních snímků je aktualizován stav sledovaných podmínek na daných AP v databázi DB MACH.</w:t>
            </w:r>
          </w:p>
        </w:tc>
        <w:tc>
          <w:tcPr>
            <w:tcW w:w="1979" w:type="dxa"/>
          </w:tcPr>
          <w:p w14:paraId="0295CF41" w14:textId="6EE07911"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FED822C"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509079" w14:textId="77777777" w:rsidR="00204980" w:rsidRPr="00F95079" w:rsidRDefault="00204980" w:rsidP="00BD1251">
            <w:pPr>
              <w:pStyle w:val="Odstavecseseznamem"/>
              <w:numPr>
                <w:ilvl w:val="0"/>
                <w:numId w:val="6"/>
              </w:numPr>
              <w:spacing w:before="120" w:after="120" w:line="312" w:lineRule="auto"/>
              <w:ind w:hanging="688"/>
              <w:jc w:val="both"/>
              <w:rPr>
                <w:rFonts w:eastAsiaTheme="minorHAnsi" w:cstheme="minorBidi"/>
                <w:szCs w:val="22"/>
                <w:lang w:eastAsia="en-US"/>
              </w:rPr>
            </w:pPr>
          </w:p>
        </w:tc>
        <w:tc>
          <w:tcPr>
            <w:tcW w:w="5528" w:type="dxa"/>
          </w:tcPr>
          <w:p w14:paraId="48C3479A"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2E5363">
              <w:rPr>
                <w:rFonts w:eastAsia="Verdana" w:cs="Verdana"/>
                <w:szCs w:val="18"/>
              </w:rPr>
              <w:t>DB MACH udržuje historii změn</w:t>
            </w:r>
            <w:r>
              <w:rPr>
                <w:rFonts w:eastAsia="Verdana" w:cs="Verdana"/>
                <w:szCs w:val="18"/>
              </w:rPr>
              <w:t xml:space="preserve"> </w:t>
            </w:r>
            <w:r>
              <w:rPr>
                <w:rFonts w:eastAsia="Verdana" w:cs="Verdana"/>
              </w:rPr>
              <w:t>uložených objektů</w:t>
            </w:r>
            <w:r>
              <w:rPr>
                <w:rFonts w:eastAsia="Verdana" w:cs="Verdana"/>
                <w:szCs w:val="18"/>
              </w:rPr>
              <w:t>.</w:t>
            </w:r>
            <w:r w:rsidRPr="002E5363">
              <w:rPr>
                <w:rFonts w:eastAsia="Verdana" w:cs="Verdana"/>
                <w:szCs w:val="18"/>
              </w:rPr>
              <w:t xml:space="preserve"> </w:t>
            </w:r>
            <w:r>
              <w:rPr>
                <w:rFonts w:eastAsia="Verdana" w:cs="Verdana"/>
                <w:szCs w:val="18"/>
              </w:rPr>
              <w:t>Údaje se až do uplynutí skartační doby nemažou, pouze se mění jejich platnost.</w:t>
            </w:r>
          </w:p>
        </w:tc>
        <w:tc>
          <w:tcPr>
            <w:tcW w:w="1979" w:type="dxa"/>
          </w:tcPr>
          <w:p w14:paraId="069EAA07" w14:textId="4C26031B"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8ED2684"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25A78B3B" w14:textId="77777777" w:rsidR="00204980" w:rsidRPr="007B0982" w:rsidRDefault="00204980" w:rsidP="00BD1251">
            <w:pPr>
              <w:pStyle w:val="Odstavecseseznamem"/>
              <w:numPr>
                <w:ilvl w:val="0"/>
                <w:numId w:val="6"/>
              </w:numPr>
              <w:spacing w:before="120" w:after="120" w:line="312" w:lineRule="auto"/>
              <w:ind w:hanging="688"/>
              <w:jc w:val="both"/>
              <w:rPr>
                <w:rFonts w:eastAsiaTheme="minorHAnsi" w:cstheme="minorBidi"/>
                <w:szCs w:val="22"/>
                <w:lang w:eastAsia="en-US"/>
              </w:rPr>
            </w:pPr>
          </w:p>
        </w:tc>
        <w:tc>
          <w:tcPr>
            <w:tcW w:w="5528" w:type="dxa"/>
          </w:tcPr>
          <w:p w14:paraId="27952795"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t>Funkce poskytující data DB MACH do okolí musí být schopny poskytovat údaje platné k určenému datu a času.</w:t>
            </w:r>
          </w:p>
        </w:tc>
        <w:tc>
          <w:tcPr>
            <w:tcW w:w="1979" w:type="dxa"/>
          </w:tcPr>
          <w:p w14:paraId="201C4E1B" w14:textId="0BAF02F3"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3CEB8572" w14:textId="77777777" w:rsidR="00204980" w:rsidRDefault="00204980" w:rsidP="00BD1251">
      <w:pPr>
        <w:pStyle w:val="Nadpis2"/>
        <w:numPr>
          <w:ilvl w:val="3"/>
          <w:numId w:val="3"/>
        </w:numPr>
      </w:pPr>
      <w:bookmarkStart w:id="64" w:name="_Toc53082772"/>
      <w:bookmarkEnd w:id="60"/>
      <w:bookmarkEnd w:id="61"/>
      <w:bookmarkEnd w:id="62"/>
      <w:bookmarkEnd w:id="63"/>
      <w:r>
        <w:t>Komunikace se SAMAS – SAMAS_KOM</w:t>
      </w:r>
      <w:bookmarkEnd w:id="64"/>
    </w:p>
    <w:p w14:paraId="326B4B0B" w14:textId="77777777" w:rsidR="00204980" w:rsidRDefault="00204980" w:rsidP="00204980">
      <w:pPr>
        <w:jc w:val="both"/>
      </w:pPr>
      <w:r>
        <w:t>Jedná se o službu rozhraní, které obousměrně propojuje DB MACH a externí monitorovací službu SAMAS. Služba odesílá službě SAMAS definice požadavků na její služby, sdílené číselníky i potřebné geoprostorové podklady ze žádostí a načítá a zpracovává výstupy ze SAMAS (jak stavy vyhodnocovaných podmínek, tak specializované výstupy).</w:t>
      </w:r>
    </w:p>
    <w:p w14:paraId="592ABCA9" w14:textId="77777777" w:rsidR="00204980" w:rsidRDefault="00204980" w:rsidP="00204980">
      <w:pPr>
        <w:jc w:val="both"/>
      </w:pPr>
      <w:r>
        <w:t>Požadavky na službu komunikace SAMAS jsou následující:</w:t>
      </w:r>
    </w:p>
    <w:tbl>
      <w:tblPr>
        <w:tblStyle w:val="Tabulkasmkou4zvraznn3"/>
        <w:tblW w:w="0" w:type="auto"/>
        <w:tblLook w:val="04A0" w:firstRow="1" w:lastRow="0" w:firstColumn="1" w:lastColumn="0" w:noHBand="0" w:noVBand="1"/>
      </w:tblPr>
      <w:tblGrid>
        <w:gridCol w:w="1696"/>
        <w:gridCol w:w="5387"/>
        <w:gridCol w:w="1979"/>
      </w:tblGrid>
      <w:tr w:rsidR="00204980" w:rsidRPr="00987379" w14:paraId="3489CFC9"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948D2A" w14:textId="77777777" w:rsidR="00204980" w:rsidRPr="00987379" w:rsidRDefault="00204980" w:rsidP="00A11447">
            <w:pPr>
              <w:jc w:val="both"/>
            </w:pPr>
            <w:r w:rsidRPr="00987379">
              <w:t>Ref</w:t>
            </w:r>
            <w:r>
              <w:t>erence</w:t>
            </w:r>
          </w:p>
        </w:tc>
        <w:tc>
          <w:tcPr>
            <w:tcW w:w="5387" w:type="dxa"/>
          </w:tcPr>
          <w:p w14:paraId="78F86211"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6BD70FE6"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521F83A8"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5F514C8" w14:textId="77777777" w:rsidR="00204980" w:rsidRPr="005E1EC3" w:rsidRDefault="00204980" w:rsidP="00F02C07">
            <w:pPr>
              <w:pStyle w:val="Odstavecseseznamem"/>
              <w:numPr>
                <w:ilvl w:val="0"/>
                <w:numId w:val="5"/>
              </w:numPr>
              <w:spacing w:before="120" w:after="120" w:line="312" w:lineRule="auto"/>
              <w:ind w:left="91" w:hanging="57"/>
              <w:jc w:val="both"/>
              <w:rPr>
                <w:rFonts w:eastAsiaTheme="minorHAnsi" w:cstheme="minorBidi"/>
                <w:szCs w:val="22"/>
                <w:lang w:eastAsia="en-US"/>
              </w:rPr>
            </w:pPr>
          </w:p>
        </w:tc>
        <w:tc>
          <w:tcPr>
            <w:tcW w:w="5387" w:type="dxa"/>
          </w:tcPr>
          <w:p w14:paraId="462B106D"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 xml:space="preserve">Načítá data z DB MACH a číselníků, které je třeba se službou SAMAS sdílet a zasílá je službě SAMAS, provádí automaticky aktualizaci v dohodnutém intervalu nebo na základě dohodnuté události. Poskytuje SAMAS informace jak o sledovaných podmínkách, geometrii, identifikaci AP, na které jsou podmínky vázány, tak požadavky na specializované výstupy. </w:t>
            </w:r>
          </w:p>
        </w:tc>
        <w:tc>
          <w:tcPr>
            <w:tcW w:w="1979" w:type="dxa"/>
          </w:tcPr>
          <w:p w14:paraId="7D220248"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1CBE7873" w14:textId="17C82EF0"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3DF4800E" w14:textId="77777777" w:rsidTr="00A11447">
        <w:tc>
          <w:tcPr>
            <w:cnfStyle w:val="001000000000" w:firstRow="0" w:lastRow="0" w:firstColumn="1" w:lastColumn="0" w:oddVBand="0" w:evenVBand="0" w:oddHBand="0" w:evenHBand="0" w:firstRowFirstColumn="0" w:firstRowLastColumn="0" w:lastRowFirstColumn="0" w:lastRowLastColumn="0"/>
            <w:tcW w:w="1696" w:type="dxa"/>
          </w:tcPr>
          <w:p w14:paraId="1E0AA07F" w14:textId="77777777" w:rsidR="00204980" w:rsidRPr="005E1EC3" w:rsidRDefault="00204980" w:rsidP="00BD1251">
            <w:pPr>
              <w:pStyle w:val="Odstavecseseznamem"/>
              <w:numPr>
                <w:ilvl w:val="0"/>
                <w:numId w:val="5"/>
              </w:numPr>
              <w:spacing w:before="120" w:after="120" w:line="312" w:lineRule="auto"/>
              <w:ind w:left="91" w:hanging="57"/>
              <w:jc w:val="both"/>
              <w:rPr>
                <w:rFonts w:eastAsiaTheme="minorHAnsi" w:cstheme="minorBidi"/>
                <w:szCs w:val="22"/>
                <w:lang w:eastAsia="en-US"/>
              </w:rPr>
            </w:pPr>
          </w:p>
        </w:tc>
        <w:tc>
          <w:tcPr>
            <w:tcW w:w="5387" w:type="dxa"/>
          </w:tcPr>
          <w:p w14:paraId="18BBE129" w14:textId="77777777" w:rsidR="00204980" w:rsidRPr="002E5363"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 xml:space="preserve">Načítá výstupy SAMAS a na jejich základě aktualizuje data v DB MACH. </w:t>
            </w:r>
          </w:p>
        </w:tc>
        <w:tc>
          <w:tcPr>
            <w:tcW w:w="1979" w:type="dxa"/>
          </w:tcPr>
          <w:p w14:paraId="7AB99E22" w14:textId="7F6B51D2"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477E637"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7E15CBE" w14:textId="77777777" w:rsidR="00204980" w:rsidRPr="005E1EC3" w:rsidRDefault="00204980" w:rsidP="00BD1251">
            <w:pPr>
              <w:pStyle w:val="Odstavecseseznamem"/>
              <w:numPr>
                <w:ilvl w:val="0"/>
                <w:numId w:val="5"/>
              </w:numPr>
              <w:spacing w:before="120" w:after="120" w:line="312" w:lineRule="auto"/>
              <w:ind w:left="91" w:hanging="57"/>
              <w:jc w:val="both"/>
              <w:rPr>
                <w:rFonts w:eastAsiaTheme="minorHAnsi" w:cstheme="minorBidi"/>
                <w:szCs w:val="22"/>
                <w:lang w:eastAsia="en-US"/>
              </w:rPr>
            </w:pPr>
          </w:p>
        </w:tc>
        <w:tc>
          <w:tcPr>
            <w:tcW w:w="5387" w:type="dxa"/>
          </w:tcPr>
          <w:p w14:paraId="4BAFE60D"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Rozhraní podporuje přenos rozsáhlých souborů (m</w:t>
            </w:r>
            <w:r>
              <w:t>apy, snímky, ortofoto)</w:t>
            </w:r>
            <w:r>
              <w:rPr>
                <w:rFonts w:eastAsia="Verdana" w:cs="Verdana"/>
                <w:szCs w:val="18"/>
              </w:rPr>
              <w:t>.</w:t>
            </w:r>
          </w:p>
        </w:tc>
        <w:tc>
          <w:tcPr>
            <w:tcW w:w="1979" w:type="dxa"/>
          </w:tcPr>
          <w:p w14:paraId="36195252" w14:textId="4788F725"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345CC9D" w14:textId="77777777" w:rsidTr="00A11447">
        <w:tc>
          <w:tcPr>
            <w:cnfStyle w:val="001000000000" w:firstRow="0" w:lastRow="0" w:firstColumn="1" w:lastColumn="0" w:oddVBand="0" w:evenVBand="0" w:oddHBand="0" w:evenHBand="0" w:firstRowFirstColumn="0" w:firstRowLastColumn="0" w:lastRowFirstColumn="0" w:lastRowLastColumn="0"/>
            <w:tcW w:w="1696" w:type="dxa"/>
          </w:tcPr>
          <w:p w14:paraId="06C777F8" w14:textId="77777777" w:rsidR="00204980" w:rsidRPr="005E1EC3" w:rsidRDefault="00204980" w:rsidP="00BD1251">
            <w:pPr>
              <w:pStyle w:val="Odstavecseseznamem"/>
              <w:numPr>
                <w:ilvl w:val="0"/>
                <w:numId w:val="5"/>
              </w:numPr>
              <w:spacing w:before="120" w:after="120" w:line="312" w:lineRule="auto"/>
              <w:ind w:left="91" w:hanging="57"/>
              <w:jc w:val="both"/>
              <w:rPr>
                <w:rFonts w:eastAsiaTheme="minorHAnsi" w:cstheme="minorBidi"/>
                <w:szCs w:val="22"/>
                <w:lang w:eastAsia="en-US"/>
              </w:rPr>
            </w:pPr>
          </w:p>
        </w:tc>
        <w:tc>
          <w:tcPr>
            <w:tcW w:w="5387" w:type="dxa"/>
          </w:tcPr>
          <w:p w14:paraId="2D520A1C"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Rozhraní zajišťuje přenos a aktualizaci sdílených číselníků.</w:t>
            </w:r>
          </w:p>
        </w:tc>
        <w:tc>
          <w:tcPr>
            <w:tcW w:w="1979" w:type="dxa"/>
          </w:tcPr>
          <w:p w14:paraId="3F5AA3AC" w14:textId="3B9573C1"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77C74F51" w14:textId="77777777" w:rsidR="00204980" w:rsidRPr="00810CF7" w:rsidRDefault="00204980" w:rsidP="00204980">
      <w:pPr>
        <w:jc w:val="both"/>
      </w:pPr>
    </w:p>
    <w:p w14:paraId="343ABDAE" w14:textId="77777777" w:rsidR="00204980" w:rsidRDefault="00204980" w:rsidP="00BD1251">
      <w:pPr>
        <w:pStyle w:val="Nadpis2"/>
        <w:numPr>
          <w:ilvl w:val="3"/>
          <w:numId w:val="3"/>
        </w:numPr>
      </w:pPr>
      <w:bookmarkStart w:id="65" w:name="_Toc53082774"/>
      <w:r>
        <w:t>Zpracování výstupů monitoringu</w:t>
      </w:r>
      <w:bookmarkEnd w:id="65"/>
    </w:p>
    <w:p w14:paraId="4C8B7B60" w14:textId="77777777" w:rsidR="00204980" w:rsidRPr="00D230A0" w:rsidRDefault="00204980" w:rsidP="00204980">
      <w:pPr>
        <w:jc w:val="both"/>
      </w:pPr>
      <w:r>
        <w:t xml:space="preserve">Zde jsou zachyceny požadavky na zpracování dat načtených službou Komunikace se SAMAS do DB MACH. </w:t>
      </w:r>
    </w:p>
    <w:tbl>
      <w:tblPr>
        <w:tblStyle w:val="Tabulkasmkou4zvraznn3"/>
        <w:tblW w:w="0" w:type="auto"/>
        <w:tblLook w:val="04A0" w:firstRow="1" w:lastRow="0" w:firstColumn="1" w:lastColumn="0" w:noHBand="0" w:noVBand="1"/>
      </w:tblPr>
      <w:tblGrid>
        <w:gridCol w:w="1555"/>
        <w:gridCol w:w="5528"/>
        <w:gridCol w:w="1979"/>
      </w:tblGrid>
      <w:tr w:rsidR="00204980" w:rsidRPr="00987379" w14:paraId="101D8AF4"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E08F070" w14:textId="77777777" w:rsidR="00204980" w:rsidRPr="00987379" w:rsidRDefault="00204980" w:rsidP="00A11447">
            <w:pPr>
              <w:jc w:val="both"/>
            </w:pPr>
            <w:r w:rsidRPr="00987379">
              <w:t>Ref</w:t>
            </w:r>
            <w:r>
              <w:t>erence</w:t>
            </w:r>
          </w:p>
        </w:tc>
        <w:tc>
          <w:tcPr>
            <w:tcW w:w="5528" w:type="dxa"/>
          </w:tcPr>
          <w:p w14:paraId="57FCB501"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14B8C9AC"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34C48A93"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8686059" w14:textId="77777777" w:rsidR="00204980" w:rsidRPr="005E1EC3" w:rsidRDefault="00204980" w:rsidP="00F02C07">
            <w:pPr>
              <w:pStyle w:val="Odstavecseseznamem"/>
              <w:numPr>
                <w:ilvl w:val="0"/>
                <w:numId w:val="15"/>
              </w:numPr>
              <w:spacing w:before="120" w:after="120" w:line="312" w:lineRule="auto"/>
              <w:ind w:left="91" w:hanging="57"/>
              <w:jc w:val="both"/>
              <w:rPr>
                <w:rFonts w:eastAsiaTheme="minorHAnsi" w:cstheme="minorBidi"/>
                <w:szCs w:val="22"/>
                <w:lang w:eastAsia="en-US"/>
              </w:rPr>
            </w:pPr>
          </w:p>
        </w:tc>
        <w:tc>
          <w:tcPr>
            <w:tcW w:w="5528" w:type="dxa"/>
          </w:tcPr>
          <w:p w14:paraId="37450887"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Nad daty uloženými službou SAMAS_KOM provede vyhodnocení dle nastavených scénářů a nastaví/aktualizuje hodnotu semaforu.</w:t>
            </w:r>
          </w:p>
        </w:tc>
        <w:tc>
          <w:tcPr>
            <w:tcW w:w="1979" w:type="dxa"/>
          </w:tcPr>
          <w:p w14:paraId="6E6506D8" w14:textId="1711075E"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E9EDCBC"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7304F7D9" w14:textId="77777777" w:rsidR="00204980" w:rsidRPr="005E1EC3" w:rsidRDefault="00204980" w:rsidP="00BD1251">
            <w:pPr>
              <w:pStyle w:val="Odstavecseseznamem"/>
              <w:numPr>
                <w:ilvl w:val="0"/>
                <w:numId w:val="15"/>
              </w:numPr>
              <w:spacing w:before="120" w:after="120" w:line="312" w:lineRule="auto"/>
              <w:ind w:left="91" w:hanging="57"/>
              <w:jc w:val="both"/>
              <w:rPr>
                <w:rFonts w:eastAsiaTheme="minorHAnsi" w:cstheme="minorBidi"/>
                <w:szCs w:val="22"/>
                <w:lang w:eastAsia="en-US"/>
              </w:rPr>
            </w:pPr>
          </w:p>
        </w:tc>
        <w:tc>
          <w:tcPr>
            <w:tcW w:w="5528" w:type="dxa"/>
          </w:tcPr>
          <w:p w14:paraId="20A546DB" w14:textId="77777777" w:rsidR="00204980" w:rsidRPr="002E5363"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Provede vyhodnocení jak na úrovni AP, tak na úrovni žadatele.</w:t>
            </w:r>
          </w:p>
        </w:tc>
        <w:tc>
          <w:tcPr>
            <w:tcW w:w="1979" w:type="dxa"/>
          </w:tcPr>
          <w:p w14:paraId="7F9BFF52" w14:textId="582AAE2C"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8700D65"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86DA29" w14:textId="77777777" w:rsidR="00204980" w:rsidRPr="005E1EC3" w:rsidRDefault="00204980" w:rsidP="00BD1251">
            <w:pPr>
              <w:pStyle w:val="Odstavecseseznamem"/>
              <w:numPr>
                <w:ilvl w:val="0"/>
                <w:numId w:val="15"/>
              </w:numPr>
              <w:spacing w:before="120" w:after="120" w:line="312" w:lineRule="auto"/>
              <w:ind w:left="91" w:hanging="57"/>
              <w:jc w:val="both"/>
              <w:rPr>
                <w:rFonts w:eastAsiaTheme="minorHAnsi" w:cstheme="minorBidi"/>
                <w:szCs w:val="22"/>
                <w:lang w:eastAsia="en-US"/>
              </w:rPr>
            </w:pPr>
          </w:p>
        </w:tc>
        <w:tc>
          <w:tcPr>
            <w:tcW w:w="5528" w:type="dxa"/>
          </w:tcPr>
          <w:p w14:paraId="036C23C6" w14:textId="77777777" w:rsidR="00204980" w:rsidRPr="002E5363"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Vybere množinu AP pro Follow-up aktivity a zpřístupní ji službě plánování kontrol.</w:t>
            </w:r>
          </w:p>
        </w:tc>
        <w:tc>
          <w:tcPr>
            <w:tcW w:w="1979" w:type="dxa"/>
          </w:tcPr>
          <w:p w14:paraId="66A52457" w14:textId="62516E72"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DA2AFE2"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2DBEDC32" w14:textId="77777777" w:rsidR="00204980" w:rsidRPr="005E1EC3" w:rsidRDefault="00204980" w:rsidP="00BD1251">
            <w:pPr>
              <w:pStyle w:val="Odstavecseseznamem"/>
              <w:numPr>
                <w:ilvl w:val="0"/>
                <w:numId w:val="15"/>
              </w:numPr>
              <w:spacing w:before="120" w:after="120" w:line="312" w:lineRule="auto"/>
              <w:ind w:left="91" w:hanging="57"/>
              <w:jc w:val="both"/>
              <w:rPr>
                <w:rFonts w:eastAsiaTheme="minorHAnsi" w:cstheme="minorBidi"/>
                <w:szCs w:val="22"/>
                <w:lang w:eastAsia="en-US"/>
              </w:rPr>
            </w:pPr>
          </w:p>
        </w:tc>
        <w:tc>
          <w:tcPr>
            <w:tcW w:w="5528" w:type="dxa"/>
          </w:tcPr>
          <w:p w14:paraId="0E123159" w14:textId="77777777" w:rsidR="00204980" w:rsidRPr="002E5363"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Kontroluje termíny opatření a stavy podmínek. Při splnění podmínek pro předání do SWK II, odešle k dalšímu zpracování v SAP (odblokuje SWK II pro danou žádost a opatření).</w:t>
            </w:r>
          </w:p>
        </w:tc>
        <w:tc>
          <w:tcPr>
            <w:tcW w:w="1979" w:type="dxa"/>
          </w:tcPr>
          <w:p w14:paraId="6AFBEC3C" w14:textId="4BA39D1C"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45425521" w14:textId="77777777" w:rsidR="00204980" w:rsidRPr="00F86378" w:rsidRDefault="00204980" w:rsidP="00204980">
      <w:pPr>
        <w:jc w:val="both"/>
      </w:pPr>
    </w:p>
    <w:p w14:paraId="1CC8BFA3" w14:textId="77777777" w:rsidR="00204980" w:rsidRDefault="00204980" w:rsidP="00BD1251">
      <w:pPr>
        <w:pStyle w:val="Nadpis2"/>
        <w:numPr>
          <w:ilvl w:val="3"/>
          <w:numId w:val="3"/>
        </w:numPr>
      </w:pPr>
      <w:bookmarkStart w:id="66" w:name="_Toc53082776"/>
      <w:r>
        <w:t>Podpora plánování provádění kontrol</w:t>
      </w:r>
      <w:bookmarkEnd w:id="66"/>
    </w:p>
    <w:tbl>
      <w:tblPr>
        <w:tblStyle w:val="Tabulkasmkou4zvraznn3"/>
        <w:tblW w:w="0" w:type="auto"/>
        <w:tblLook w:val="04A0" w:firstRow="1" w:lastRow="0" w:firstColumn="1" w:lastColumn="0" w:noHBand="0" w:noVBand="1"/>
      </w:tblPr>
      <w:tblGrid>
        <w:gridCol w:w="1555"/>
        <w:gridCol w:w="5528"/>
        <w:gridCol w:w="1979"/>
      </w:tblGrid>
      <w:tr w:rsidR="00204980" w:rsidRPr="00987379" w14:paraId="41E5DD65"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C6C923A" w14:textId="77777777" w:rsidR="00204980" w:rsidRPr="00987379" w:rsidRDefault="00204980" w:rsidP="00A11447">
            <w:pPr>
              <w:jc w:val="both"/>
            </w:pPr>
            <w:r w:rsidRPr="00987379">
              <w:t>Ref</w:t>
            </w:r>
            <w:r>
              <w:t>erence</w:t>
            </w:r>
          </w:p>
        </w:tc>
        <w:tc>
          <w:tcPr>
            <w:tcW w:w="5528" w:type="dxa"/>
          </w:tcPr>
          <w:p w14:paraId="4C3295E2"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4BACDEA2"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7EDBA514"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A6B3ECA" w14:textId="77777777" w:rsidR="00204980" w:rsidRPr="005E1EC3" w:rsidRDefault="00204980" w:rsidP="00F02C07">
            <w:pPr>
              <w:pStyle w:val="Odstavecseseznamem"/>
              <w:numPr>
                <w:ilvl w:val="0"/>
                <w:numId w:val="10"/>
              </w:numPr>
              <w:spacing w:before="120" w:after="120" w:line="312" w:lineRule="auto"/>
              <w:ind w:left="91" w:hanging="57"/>
              <w:jc w:val="both"/>
              <w:rPr>
                <w:rFonts w:eastAsiaTheme="minorHAnsi" w:cstheme="minorBidi"/>
                <w:szCs w:val="22"/>
                <w:lang w:eastAsia="en-US"/>
              </w:rPr>
            </w:pPr>
          </w:p>
        </w:tc>
        <w:tc>
          <w:tcPr>
            <w:tcW w:w="5528" w:type="dxa"/>
          </w:tcPr>
          <w:p w14:paraId="6F548FB7" w14:textId="77777777" w:rsidR="00204980" w:rsidRDefault="00204980" w:rsidP="00A11447">
            <w:pPr>
              <w:keepNext/>
              <w:keepLines/>
              <w:jc w:val="both"/>
              <w:cnfStyle w:val="000000100000" w:firstRow="0" w:lastRow="0" w:firstColumn="0" w:lastColumn="0" w:oddVBand="0" w:evenVBand="0" w:oddHBand="1" w:evenHBand="0" w:firstRowFirstColumn="0" w:firstRowLastColumn="0" w:lastRowFirstColumn="0" w:lastRowLastColumn="0"/>
            </w:pPr>
            <w:r>
              <w:rPr>
                <w:rFonts w:eastAsia="Verdana" w:cs="Verdana"/>
                <w:szCs w:val="18"/>
              </w:rPr>
              <w:t>Plánování a schvalování kontrol.</w:t>
            </w:r>
          </w:p>
        </w:tc>
        <w:tc>
          <w:tcPr>
            <w:tcW w:w="1979" w:type="dxa"/>
          </w:tcPr>
          <w:p w14:paraId="1A1A527F" w14:textId="4812B506" w:rsidR="00204980" w:rsidRDefault="00204980" w:rsidP="00A11447">
            <w:pPr>
              <w:keepNext/>
              <w:keepLines/>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ADCB9A1"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4B58F364" w14:textId="77777777" w:rsidR="00204980" w:rsidRPr="005E1EC3" w:rsidRDefault="00204980" w:rsidP="00F02C07">
            <w:pPr>
              <w:pStyle w:val="Odstavecseseznamem"/>
              <w:numPr>
                <w:ilvl w:val="0"/>
                <w:numId w:val="10"/>
              </w:numPr>
              <w:spacing w:before="120" w:after="120" w:line="312" w:lineRule="auto"/>
              <w:ind w:left="91" w:hanging="57"/>
              <w:jc w:val="both"/>
              <w:rPr>
                <w:rFonts w:eastAsiaTheme="minorHAnsi" w:cstheme="minorBidi"/>
                <w:szCs w:val="22"/>
                <w:lang w:eastAsia="en-US"/>
              </w:rPr>
            </w:pPr>
          </w:p>
        </w:tc>
        <w:tc>
          <w:tcPr>
            <w:tcW w:w="5528" w:type="dxa"/>
          </w:tcPr>
          <w:p w14:paraId="2E7E1860" w14:textId="77777777" w:rsidR="00204980" w:rsidRDefault="00204980" w:rsidP="00A11447">
            <w:pPr>
              <w:keepNext/>
              <w:keepLines/>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Podpora provádění kontrol.</w:t>
            </w:r>
          </w:p>
        </w:tc>
        <w:tc>
          <w:tcPr>
            <w:tcW w:w="1979" w:type="dxa"/>
          </w:tcPr>
          <w:p w14:paraId="3679D492" w14:textId="68EF04BB" w:rsidR="00204980" w:rsidRDefault="00204980" w:rsidP="00A11447">
            <w:pPr>
              <w:keepNext/>
              <w:keepLines/>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C0CA492"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0CA5878" w14:textId="77777777" w:rsidR="00204980" w:rsidRPr="005E1EC3" w:rsidRDefault="00204980" w:rsidP="00F02C07">
            <w:pPr>
              <w:pStyle w:val="Odstavecseseznamem"/>
              <w:numPr>
                <w:ilvl w:val="0"/>
                <w:numId w:val="10"/>
              </w:numPr>
              <w:spacing w:before="120" w:after="120" w:line="312" w:lineRule="auto"/>
              <w:ind w:left="91" w:hanging="57"/>
              <w:jc w:val="both"/>
              <w:rPr>
                <w:rFonts w:eastAsiaTheme="minorHAnsi" w:cstheme="minorBidi"/>
                <w:szCs w:val="22"/>
                <w:lang w:eastAsia="en-US"/>
              </w:rPr>
            </w:pPr>
          </w:p>
        </w:tc>
        <w:tc>
          <w:tcPr>
            <w:tcW w:w="5528" w:type="dxa"/>
          </w:tcPr>
          <w:p w14:paraId="6DB0942F" w14:textId="77777777" w:rsidR="00204980" w:rsidRDefault="00204980" w:rsidP="00A11447">
            <w:pPr>
              <w:keepNext/>
              <w:keepLines/>
              <w:jc w:val="both"/>
              <w:cnfStyle w:val="000000100000" w:firstRow="0" w:lastRow="0" w:firstColumn="0" w:lastColumn="0" w:oddVBand="0" w:evenVBand="0" w:oddHBand="1" w:evenHBand="0" w:firstRowFirstColumn="0" w:firstRowLastColumn="0" w:lastRowFirstColumn="0" w:lastRowLastColumn="0"/>
            </w:pPr>
            <w:r>
              <w:t>Výpočet finančního dopadu porušení podmínek opatření</w:t>
            </w:r>
          </w:p>
          <w:p w14:paraId="2A31CFCE" w14:textId="7D4A0745" w:rsidR="00204980" w:rsidRDefault="00204980" w:rsidP="00BD1251">
            <w:pPr>
              <w:pStyle w:val="Odstavecseseznamem"/>
              <w:keepNext/>
              <w:keepLines/>
              <w:numPr>
                <w:ilvl w:val="0"/>
                <w:numId w:val="16"/>
              </w:numPr>
              <w:spacing w:before="120" w:after="120" w:line="312" w:lineRule="auto"/>
              <w:jc w:val="both"/>
              <w:cnfStyle w:val="000000100000" w:firstRow="0" w:lastRow="0" w:firstColumn="0" w:lastColumn="0" w:oddVBand="0" w:evenVBand="0" w:oddHBand="1" w:evenHBand="0" w:firstRowFirstColumn="0" w:firstRowLastColumn="0" w:lastRowFirstColumn="0" w:lastRowLastColumn="0"/>
            </w:pPr>
            <w:r>
              <w:t>Na úrovni AP</w:t>
            </w:r>
            <w:r w:rsidR="008D1C24">
              <w:t>,</w:t>
            </w:r>
          </w:p>
          <w:p w14:paraId="53FDD319" w14:textId="34651A85" w:rsidR="00204980" w:rsidRDefault="00204980" w:rsidP="00BD1251">
            <w:pPr>
              <w:pStyle w:val="Odstavecseseznamem"/>
              <w:keepNext/>
              <w:keepLines/>
              <w:numPr>
                <w:ilvl w:val="0"/>
                <w:numId w:val="16"/>
              </w:numPr>
              <w:spacing w:before="120" w:after="120" w:line="312" w:lineRule="auto"/>
              <w:jc w:val="both"/>
              <w:cnfStyle w:val="000000100000" w:firstRow="0" w:lastRow="0" w:firstColumn="0" w:lastColumn="0" w:oddVBand="0" w:evenVBand="0" w:oddHBand="1" w:evenHBand="0" w:firstRowFirstColumn="0" w:firstRowLastColumn="0" w:lastRowFirstColumn="0" w:lastRowLastColumn="0"/>
            </w:pPr>
            <w:r>
              <w:t>Na úrovni žadatele</w:t>
            </w:r>
            <w:r w:rsidR="008D1C24">
              <w:t>.</w:t>
            </w:r>
          </w:p>
        </w:tc>
        <w:tc>
          <w:tcPr>
            <w:tcW w:w="1979" w:type="dxa"/>
          </w:tcPr>
          <w:p w14:paraId="4B9847F0" w14:textId="6267C5D2" w:rsidR="00204980" w:rsidRDefault="00204980" w:rsidP="00A11447">
            <w:pPr>
              <w:keepNext/>
              <w:keepLines/>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9694959"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7C123B78" w14:textId="77777777" w:rsidR="00204980" w:rsidRPr="005E1EC3" w:rsidRDefault="00204980" w:rsidP="00BD1251">
            <w:pPr>
              <w:pStyle w:val="Odstavecseseznamem"/>
              <w:numPr>
                <w:ilvl w:val="0"/>
                <w:numId w:val="10"/>
              </w:numPr>
              <w:spacing w:before="120" w:after="120" w:line="312" w:lineRule="auto"/>
              <w:ind w:left="91" w:hanging="57"/>
              <w:jc w:val="both"/>
              <w:rPr>
                <w:rFonts w:eastAsiaTheme="minorHAnsi" w:cstheme="minorBidi"/>
                <w:szCs w:val="22"/>
                <w:lang w:eastAsia="en-US"/>
              </w:rPr>
            </w:pPr>
          </w:p>
        </w:tc>
        <w:tc>
          <w:tcPr>
            <w:tcW w:w="5528" w:type="dxa"/>
          </w:tcPr>
          <w:p w14:paraId="628060E7"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Export geometrie kontrolovaných AP za účelem použití v přístroji GNSS.</w:t>
            </w:r>
          </w:p>
        </w:tc>
        <w:tc>
          <w:tcPr>
            <w:tcW w:w="1979" w:type="dxa"/>
          </w:tcPr>
          <w:p w14:paraId="721276ED" w14:textId="6BAF1EB9"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56B0518"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72FC0DC" w14:textId="77777777" w:rsidR="00204980" w:rsidRPr="005E1EC3" w:rsidRDefault="00204980" w:rsidP="00BD1251">
            <w:pPr>
              <w:pStyle w:val="Odstavecseseznamem"/>
              <w:numPr>
                <w:ilvl w:val="0"/>
                <w:numId w:val="10"/>
              </w:numPr>
              <w:spacing w:before="120" w:after="120" w:line="312" w:lineRule="auto"/>
              <w:ind w:left="91" w:hanging="57"/>
              <w:jc w:val="both"/>
              <w:rPr>
                <w:rFonts w:eastAsiaTheme="minorHAnsi" w:cstheme="minorBidi"/>
                <w:szCs w:val="22"/>
                <w:lang w:eastAsia="en-US"/>
              </w:rPr>
            </w:pPr>
          </w:p>
        </w:tc>
        <w:tc>
          <w:tcPr>
            <w:tcW w:w="5528" w:type="dxa"/>
          </w:tcPr>
          <w:p w14:paraId="2E06967C" w14:textId="77777777" w:rsidR="00204980" w:rsidDel="00484302"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Zpracování výstupů kontrol.</w:t>
            </w:r>
          </w:p>
        </w:tc>
        <w:tc>
          <w:tcPr>
            <w:tcW w:w="1979" w:type="dxa"/>
          </w:tcPr>
          <w:p w14:paraId="4DC7CF5D" w14:textId="3AC61F1E"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75AF292E" w14:textId="77777777" w:rsidR="00204980" w:rsidRPr="00845D56" w:rsidRDefault="00204980" w:rsidP="00204980">
      <w:pPr>
        <w:jc w:val="both"/>
      </w:pPr>
    </w:p>
    <w:p w14:paraId="5BCBC424" w14:textId="77777777" w:rsidR="00204980" w:rsidRDefault="00204980" w:rsidP="00BD1251">
      <w:pPr>
        <w:pStyle w:val="Nadpis2"/>
        <w:numPr>
          <w:ilvl w:val="3"/>
          <w:numId w:val="3"/>
        </w:numPr>
      </w:pPr>
      <w:bookmarkStart w:id="67" w:name="_Toc53082777"/>
      <w:r>
        <w:t>Komunikace se žadatelem</w:t>
      </w:r>
      <w:bookmarkEnd w:id="67"/>
    </w:p>
    <w:tbl>
      <w:tblPr>
        <w:tblStyle w:val="Tabulkasmkou4zvraznn3"/>
        <w:tblW w:w="0" w:type="auto"/>
        <w:tblLook w:val="04A0" w:firstRow="1" w:lastRow="0" w:firstColumn="1" w:lastColumn="0" w:noHBand="0" w:noVBand="1"/>
      </w:tblPr>
      <w:tblGrid>
        <w:gridCol w:w="1555"/>
        <w:gridCol w:w="5528"/>
        <w:gridCol w:w="1979"/>
      </w:tblGrid>
      <w:tr w:rsidR="00204980" w:rsidRPr="00987379" w14:paraId="3A6925BB"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3091CA" w14:textId="77777777" w:rsidR="00204980" w:rsidRPr="00987379" w:rsidRDefault="00204980" w:rsidP="00A11447">
            <w:pPr>
              <w:jc w:val="both"/>
            </w:pPr>
            <w:r w:rsidRPr="00987379">
              <w:t>Ref</w:t>
            </w:r>
            <w:r>
              <w:t>erence</w:t>
            </w:r>
          </w:p>
        </w:tc>
        <w:tc>
          <w:tcPr>
            <w:tcW w:w="5528" w:type="dxa"/>
          </w:tcPr>
          <w:p w14:paraId="6955BDC2"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195DB157"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7B3AFAB3"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D94994" w14:textId="77777777" w:rsidR="00204980" w:rsidRPr="005E1EC3" w:rsidRDefault="00204980" w:rsidP="00F02C07">
            <w:pPr>
              <w:pStyle w:val="Odstavecseseznamem"/>
              <w:numPr>
                <w:ilvl w:val="0"/>
                <w:numId w:val="11"/>
              </w:numPr>
              <w:spacing w:before="120" w:after="120" w:line="312" w:lineRule="auto"/>
              <w:ind w:left="91" w:hanging="57"/>
              <w:jc w:val="both"/>
              <w:rPr>
                <w:rFonts w:eastAsiaTheme="minorHAnsi" w:cstheme="minorBidi"/>
                <w:szCs w:val="22"/>
                <w:lang w:eastAsia="en-US"/>
              </w:rPr>
            </w:pPr>
          </w:p>
        </w:tc>
        <w:tc>
          <w:tcPr>
            <w:tcW w:w="5528" w:type="dxa"/>
          </w:tcPr>
          <w:p w14:paraId="20E89A05" w14:textId="77777777" w:rsidR="00204980" w:rsidRDefault="00204980" w:rsidP="00A11447">
            <w:pPr>
              <w:keepNext/>
              <w:keepLines/>
              <w:jc w:val="both"/>
              <w:cnfStyle w:val="000000100000" w:firstRow="0" w:lastRow="0" w:firstColumn="0" w:lastColumn="0" w:oddVBand="0" w:evenVBand="0" w:oddHBand="1" w:evenHBand="0" w:firstRowFirstColumn="0" w:firstRowLastColumn="0" w:lastRowFirstColumn="0" w:lastRowLastColumn="0"/>
            </w:pPr>
            <w:r>
              <w:t xml:space="preserve">Žadatel bude mít na Portálu k dispozici přehledný dashboard (scoreboard) zobrazující aktuální stavy plnění podmínek opatření a úkolů. Uvidí i výjimky a dokumenty, které se k základní informaci vztahují. Stejný pohled bude umožněn i uživatelům Objednatele z vnitřní sítě nebo terénním inspektorům prostřednictvím Portálu. </w:t>
            </w:r>
          </w:p>
        </w:tc>
        <w:tc>
          <w:tcPr>
            <w:tcW w:w="1979" w:type="dxa"/>
          </w:tcPr>
          <w:p w14:paraId="166970FC"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66202BBE" w14:textId="0EE3543E"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306F4AA"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20B0ADB3" w14:textId="77777777" w:rsidR="00204980" w:rsidRPr="005E1EC3" w:rsidRDefault="00204980" w:rsidP="00BD1251">
            <w:pPr>
              <w:pStyle w:val="Odstavecseseznamem"/>
              <w:numPr>
                <w:ilvl w:val="0"/>
                <w:numId w:val="11"/>
              </w:numPr>
              <w:spacing w:before="120" w:after="120" w:line="312" w:lineRule="auto"/>
              <w:ind w:left="91" w:hanging="57"/>
              <w:jc w:val="both"/>
              <w:rPr>
                <w:rFonts w:eastAsiaTheme="minorHAnsi" w:cstheme="minorBidi"/>
                <w:szCs w:val="22"/>
                <w:lang w:eastAsia="en-US"/>
              </w:rPr>
            </w:pPr>
          </w:p>
        </w:tc>
        <w:tc>
          <w:tcPr>
            <w:tcW w:w="5528" w:type="dxa"/>
          </w:tcPr>
          <w:p w14:paraId="35046B7E" w14:textId="3CD5BCA1" w:rsidR="00204980" w:rsidRPr="002E5363" w:rsidRDefault="00204980" w:rsidP="00302B32">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 xml:space="preserve">Žadatel bude moci prohlížet veškerou svou dokumentaci a historii komunikace s Objednatelem. </w:t>
            </w:r>
          </w:p>
        </w:tc>
        <w:tc>
          <w:tcPr>
            <w:tcW w:w="1979" w:type="dxa"/>
          </w:tcPr>
          <w:p w14:paraId="059C94D9" w14:textId="65C0BCDF"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3DD6448F"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CE50191" w14:textId="77777777" w:rsidR="00204980" w:rsidRPr="005E1EC3" w:rsidRDefault="00204980" w:rsidP="00BD1251">
            <w:pPr>
              <w:pStyle w:val="Odstavecseseznamem"/>
              <w:numPr>
                <w:ilvl w:val="0"/>
                <w:numId w:val="11"/>
              </w:numPr>
              <w:spacing w:before="120" w:after="120" w:line="312" w:lineRule="auto"/>
              <w:ind w:left="91" w:hanging="57"/>
              <w:jc w:val="both"/>
              <w:rPr>
                <w:rFonts w:eastAsiaTheme="minorHAnsi" w:cstheme="minorBidi"/>
                <w:szCs w:val="22"/>
                <w:lang w:eastAsia="en-US"/>
              </w:rPr>
            </w:pPr>
          </w:p>
        </w:tc>
        <w:tc>
          <w:tcPr>
            <w:tcW w:w="5528" w:type="dxa"/>
          </w:tcPr>
          <w:p w14:paraId="1879C90E"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Uživateli budou zasílány alerty, jestliže se blíží termíny úkolů, které má plnit nebo termíny dané podmínkami opatření.</w:t>
            </w:r>
          </w:p>
        </w:tc>
        <w:tc>
          <w:tcPr>
            <w:tcW w:w="1979" w:type="dxa"/>
          </w:tcPr>
          <w:p w14:paraId="1322EC77" w14:textId="4DC91AA2"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E680DC1"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010E5AF" w14:textId="77777777" w:rsidR="00204980" w:rsidRPr="005E1EC3" w:rsidRDefault="00204980" w:rsidP="00BD1251">
            <w:pPr>
              <w:pStyle w:val="Odstavecseseznamem"/>
              <w:numPr>
                <w:ilvl w:val="0"/>
                <w:numId w:val="11"/>
              </w:numPr>
              <w:spacing w:before="120" w:after="120" w:line="312" w:lineRule="auto"/>
              <w:ind w:left="91" w:hanging="57"/>
              <w:jc w:val="both"/>
              <w:rPr>
                <w:rFonts w:eastAsiaTheme="minorHAnsi" w:cstheme="minorBidi"/>
                <w:szCs w:val="22"/>
                <w:lang w:eastAsia="en-US"/>
              </w:rPr>
            </w:pPr>
          </w:p>
        </w:tc>
        <w:tc>
          <w:tcPr>
            <w:tcW w:w="5528" w:type="dxa"/>
          </w:tcPr>
          <w:p w14:paraId="03484C36" w14:textId="6672A8DE" w:rsidR="00204980" w:rsidRDefault="00204980" w:rsidP="00302B32">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Uživateli budou zasílány notifikace jako potvrzení o provedení úkonů, které udělal nebo oznámení změny stavu žádosti či jiného procesu, který se týká administrace jeho žádosti nebo upozornění na informaci, která mu byla Objednatelem zaslána.</w:t>
            </w:r>
          </w:p>
        </w:tc>
        <w:tc>
          <w:tcPr>
            <w:tcW w:w="1979" w:type="dxa"/>
          </w:tcPr>
          <w:p w14:paraId="07A05ABC"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2"/>
                <w:highlight w:val="yellow"/>
              </w:rPr>
            </w:pPr>
          </w:p>
          <w:p w14:paraId="2DC58ABC" w14:textId="6A928C72"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BCF058D"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E469EF" w14:textId="77777777" w:rsidR="00204980" w:rsidRPr="005E1EC3" w:rsidRDefault="00204980" w:rsidP="00BD1251">
            <w:pPr>
              <w:pStyle w:val="Odstavecseseznamem"/>
              <w:numPr>
                <w:ilvl w:val="0"/>
                <w:numId w:val="11"/>
              </w:numPr>
              <w:spacing w:before="120" w:after="120" w:line="312" w:lineRule="auto"/>
              <w:ind w:left="91" w:hanging="57"/>
              <w:jc w:val="both"/>
              <w:rPr>
                <w:rFonts w:eastAsiaTheme="minorHAnsi" w:cstheme="minorBidi"/>
                <w:szCs w:val="22"/>
                <w:lang w:eastAsia="en-US"/>
              </w:rPr>
            </w:pPr>
          </w:p>
        </w:tc>
        <w:tc>
          <w:tcPr>
            <w:tcW w:w="5528" w:type="dxa"/>
          </w:tcPr>
          <w:p w14:paraId="7DC0DC96" w14:textId="1F345A94" w:rsidR="00204980" w:rsidRDefault="00204980" w:rsidP="000C2609">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G</w:t>
            </w:r>
            <w:r>
              <w:rPr>
                <w:rFonts w:eastAsia="Verdana" w:cs="Verdana"/>
              </w:rPr>
              <w:t>ener</w:t>
            </w:r>
            <w:r w:rsidR="00302B32">
              <w:rPr>
                <w:rFonts w:eastAsia="Verdana" w:cs="Verdana"/>
              </w:rPr>
              <w:t>ování</w:t>
            </w:r>
            <w:r w:rsidR="000C2609">
              <w:rPr>
                <w:rFonts w:eastAsia="Verdana" w:cs="Verdana"/>
              </w:rPr>
              <w:t xml:space="preserve"> alertů a notifikací je</w:t>
            </w:r>
            <w:r>
              <w:rPr>
                <w:rFonts w:eastAsia="Verdana" w:cs="Verdana"/>
              </w:rPr>
              <w:t xml:space="preserve"> řízen</w:t>
            </w:r>
            <w:r w:rsidR="000C2609">
              <w:rPr>
                <w:rFonts w:eastAsia="Verdana" w:cs="Verdana"/>
              </w:rPr>
              <w:t>o</w:t>
            </w:r>
            <w:r>
              <w:rPr>
                <w:rFonts w:eastAsia="Verdana" w:cs="Verdana"/>
              </w:rPr>
              <w:t xml:space="preserve"> pravidly, která nastavují zaměstnanci Objednatele v příslušných rolích prostřednictvím vytváření scénářů nebo nastavování podmínek. </w:t>
            </w:r>
          </w:p>
        </w:tc>
        <w:tc>
          <w:tcPr>
            <w:tcW w:w="1979" w:type="dxa"/>
          </w:tcPr>
          <w:p w14:paraId="6ADB5815" w14:textId="3CD300A2"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348E8322"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5014F007" w14:textId="77777777" w:rsidR="00204980" w:rsidRPr="005E1EC3" w:rsidRDefault="00204980" w:rsidP="00BD1251">
            <w:pPr>
              <w:pStyle w:val="Odstavecseseznamem"/>
              <w:numPr>
                <w:ilvl w:val="0"/>
                <w:numId w:val="11"/>
              </w:numPr>
              <w:spacing w:before="120" w:after="120" w:line="312" w:lineRule="auto"/>
              <w:ind w:left="91" w:hanging="57"/>
              <w:jc w:val="both"/>
              <w:rPr>
                <w:rFonts w:eastAsiaTheme="minorHAnsi" w:cstheme="minorBidi"/>
                <w:szCs w:val="22"/>
                <w:lang w:eastAsia="en-US"/>
              </w:rPr>
            </w:pPr>
          </w:p>
        </w:tc>
        <w:tc>
          <w:tcPr>
            <w:tcW w:w="5528" w:type="dxa"/>
          </w:tcPr>
          <w:p w14:paraId="4E49157B"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Komunikace s uživatelem je vícekanálová. Jedna zpráva může být zaslána více kanály.</w:t>
            </w:r>
          </w:p>
        </w:tc>
        <w:tc>
          <w:tcPr>
            <w:tcW w:w="1979" w:type="dxa"/>
          </w:tcPr>
          <w:p w14:paraId="64CA00D3" w14:textId="03739373"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5A497914" w14:textId="77777777" w:rsidR="00204980" w:rsidRDefault="00204980" w:rsidP="00BD1251">
      <w:pPr>
        <w:pStyle w:val="Nadpis2"/>
        <w:numPr>
          <w:ilvl w:val="3"/>
          <w:numId w:val="3"/>
        </w:numPr>
      </w:pPr>
      <w:bookmarkStart w:id="68" w:name="_Toc53082778"/>
      <w:r>
        <w:t>Správa číselníků a pravidel</w:t>
      </w:r>
      <w:bookmarkEnd w:id="68"/>
    </w:p>
    <w:tbl>
      <w:tblPr>
        <w:tblStyle w:val="Tabulkasmkou4zvraznn3"/>
        <w:tblW w:w="0" w:type="auto"/>
        <w:tblLook w:val="04A0" w:firstRow="1" w:lastRow="0" w:firstColumn="1" w:lastColumn="0" w:noHBand="0" w:noVBand="1"/>
      </w:tblPr>
      <w:tblGrid>
        <w:gridCol w:w="1555"/>
        <w:gridCol w:w="5528"/>
        <w:gridCol w:w="1979"/>
      </w:tblGrid>
      <w:tr w:rsidR="00204980" w:rsidRPr="00987379" w14:paraId="321B265E"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B6EA47" w14:textId="77777777" w:rsidR="00204980" w:rsidRPr="00987379" w:rsidRDefault="00204980" w:rsidP="00A11447">
            <w:pPr>
              <w:jc w:val="both"/>
            </w:pPr>
            <w:r w:rsidRPr="00987379">
              <w:t>Ref</w:t>
            </w:r>
            <w:r>
              <w:t>erence</w:t>
            </w:r>
          </w:p>
        </w:tc>
        <w:tc>
          <w:tcPr>
            <w:tcW w:w="5528" w:type="dxa"/>
          </w:tcPr>
          <w:p w14:paraId="374682DB"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2716D5F7"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6D0F65B5"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69BC27B" w14:textId="1313AA01" w:rsidR="00204980" w:rsidRPr="00F7121D" w:rsidRDefault="00F7121D" w:rsidP="00F7121D">
            <w:pPr>
              <w:spacing w:before="120" w:after="120" w:line="312" w:lineRule="auto"/>
              <w:ind w:left="113"/>
              <w:rPr>
                <w:rFonts w:eastAsiaTheme="minorHAnsi"/>
                <w:b w:val="0"/>
                <w:lang w:eastAsia="en-US"/>
              </w:rPr>
            </w:pPr>
            <w:r>
              <w:rPr>
                <w:rFonts w:eastAsiaTheme="minorHAnsi"/>
                <w:b w:val="0"/>
                <w:lang w:eastAsia="en-US"/>
              </w:rPr>
              <w:t>CIS_1</w:t>
            </w:r>
          </w:p>
        </w:tc>
        <w:tc>
          <w:tcPr>
            <w:tcW w:w="5528" w:type="dxa"/>
          </w:tcPr>
          <w:p w14:paraId="3080DCD3" w14:textId="77777777" w:rsidR="00204980" w:rsidRPr="002E5363"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Řešení umožňuje definovat jak jednoduché číselníky, tak hierarchické.</w:t>
            </w:r>
          </w:p>
        </w:tc>
        <w:tc>
          <w:tcPr>
            <w:tcW w:w="1979" w:type="dxa"/>
          </w:tcPr>
          <w:p w14:paraId="5AA452F5" w14:textId="1E061E28"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DCADE71"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02BDAF64" w14:textId="43DDAB35" w:rsidR="00204980" w:rsidRPr="00F7121D" w:rsidRDefault="00F7121D" w:rsidP="00F02C07">
            <w:pPr>
              <w:spacing w:before="120" w:after="120" w:line="312" w:lineRule="auto"/>
              <w:ind w:left="113"/>
              <w:rPr>
                <w:rFonts w:eastAsiaTheme="minorHAnsi"/>
                <w:lang w:eastAsia="en-US"/>
              </w:rPr>
            </w:pPr>
            <w:r>
              <w:rPr>
                <w:rFonts w:eastAsiaTheme="minorHAnsi"/>
                <w:b w:val="0"/>
                <w:lang w:eastAsia="en-US"/>
              </w:rPr>
              <w:t>CIS_2</w:t>
            </w:r>
          </w:p>
        </w:tc>
        <w:tc>
          <w:tcPr>
            <w:tcW w:w="5528" w:type="dxa"/>
          </w:tcPr>
          <w:p w14:paraId="41FE52B0" w14:textId="77777777" w:rsidR="00204980" w:rsidRPr="002E5363"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t>Udržuje historii změn.</w:t>
            </w:r>
          </w:p>
        </w:tc>
        <w:tc>
          <w:tcPr>
            <w:tcW w:w="1979" w:type="dxa"/>
          </w:tcPr>
          <w:p w14:paraId="54B70F18" w14:textId="32A15A98"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1065563"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AC45CE8" w14:textId="21E80C3B" w:rsidR="00204980" w:rsidRPr="005E1EC3" w:rsidRDefault="00F7121D" w:rsidP="00F7121D">
            <w:pPr>
              <w:pStyle w:val="Odstavecseseznamem"/>
              <w:spacing w:before="120" w:after="120" w:line="312" w:lineRule="auto"/>
              <w:ind w:left="91"/>
              <w:rPr>
                <w:rFonts w:eastAsiaTheme="minorHAnsi" w:cstheme="minorBidi"/>
                <w:szCs w:val="22"/>
                <w:lang w:eastAsia="en-US"/>
              </w:rPr>
            </w:pPr>
            <w:r>
              <w:rPr>
                <w:rFonts w:eastAsiaTheme="minorHAnsi"/>
                <w:b w:val="0"/>
                <w:lang w:eastAsia="en-US"/>
              </w:rPr>
              <w:t>CIS_3</w:t>
            </w:r>
          </w:p>
        </w:tc>
        <w:tc>
          <w:tcPr>
            <w:tcW w:w="5528" w:type="dxa"/>
          </w:tcPr>
          <w:p w14:paraId="1A2D118A" w14:textId="77777777" w:rsidR="00204980" w:rsidRPr="002E5363"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 xml:space="preserve">Poskytuje podporu metodikům pro vytváření číselníků a řídících tabulek nebo scénářů. </w:t>
            </w:r>
          </w:p>
        </w:tc>
        <w:tc>
          <w:tcPr>
            <w:tcW w:w="1979" w:type="dxa"/>
          </w:tcPr>
          <w:p w14:paraId="4E06AC21" w14:textId="466CFF1B"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FD9EE74"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B06AA48" w14:textId="02B9E3A5" w:rsidR="00204980" w:rsidRPr="00F7121D" w:rsidRDefault="00F7121D" w:rsidP="00F7121D">
            <w:pPr>
              <w:pStyle w:val="Odstavecseseznamem"/>
              <w:spacing w:before="120" w:after="120" w:line="312" w:lineRule="auto"/>
              <w:ind w:left="91"/>
              <w:rPr>
                <w:rFonts w:eastAsiaTheme="minorHAnsi" w:cstheme="minorBidi"/>
                <w:b w:val="0"/>
                <w:szCs w:val="22"/>
                <w:lang w:eastAsia="en-US"/>
              </w:rPr>
            </w:pPr>
            <w:r>
              <w:rPr>
                <w:rFonts w:eastAsiaTheme="minorHAnsi"/>
                <w:b w:val="0"/>
                <w:lang w:eastAsia="en-US"/>
              </w:rPr>
              <w:t>CIS_4</w:t>
            </w:r>
          </w:p>
        </w:tc>
        <w:tc>
          <w:tcPr>
            <w:tcW w:w="5528" w:type="dxa"/>
          </w:tcPr>
          <w:p w14:paraId="69BF549C"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Některé číselníky jsou primárně spravovány aplikacemi třetích stran. U těchto číselníků zajišťuje jejich aktualizaci na straně IS MACH a zajišťuje aktualizaci číselníků konzumovaných aplikacemi třetích stran.</w:t>
            </w:r>
          </w:p>
        </w:tc>
        <w:tc>
          <w:tcPr>
            <w:tcW w:w="1979" w:type="dxa"/>
          </w:tcPr>
          <w:p w14:paraId="6C1DD74F" w14:textId="75E7A7F1"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769DC29C" w14:textId="77777777" w:rsidR="00204980" w:rsidRDefault="00204980" w:rsidP="00BD1251">
      <w:pPr>
        <w:pStyle w:val="Nadpis2"/>
        <w:numPr>
          <w:ilvl w:val="3"/>
          <w:numId w:val="3"/>
        </w:numPr>
      </w:pPr>
      <w:bookmarkStart w:id="69" w:name="_Toc53082780"/>
      <w:r>
        <w:t>Reporting</w:t>
      </w:r>
      <w:bookmarkEnd w:id="69"/>
    </w:p>
    <w:tbl>
      <w:tblPr>
        <w:tblStyle w:val="Tabulkasmkou4zvraznn3"/>
        <w:tblW w:w="0" w:type="auto"/>
        <w:tblLook w:val="04A0" w:firstRow="1" w:lastRow="0" w:firstColumn="1" w:lastColumn="0" w:noHBand="0" w:noVBand="1"/>
      </w:tblPr>
      <w:tblGrid>
        <w:gridCol w:w="1555"/>
        <w:gridCol w:w="5528"/>
        <w:gridCol w:w="1979"/>
      </w:tblGrid>
      <w:tr w:rsidR="00204980" w:rsidRPr="00987379" w14:paraId="6E095D88"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3FDF26" w14:textId="77777777" w:rsidR="00204980" w:rsidRPr="00987379" w:rsidRDefault="00204980" w:rsidP="00A11447">
            <w:pPr>
              <w:jc w:val="both"/>
            </w:pPr>
            <w:r w:rsidRPr="00987379">
              <w:t>Ref</w:t>
            </w:r>
            <w:r>
              <w:t>erence</w:t>
            </w:r>
          </w:p>
        </w:tc>
        <w:tc>
          <w:tcPr>
            <w:tcW w:w="5528" w:type="dxa"/>
          </w:tcPr>
          <w:p w14:paraId="36606DAD"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2C5C5A85"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46B5FFAB"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856139A" w14:textId="77777777" w:rsidR="00204980" w:rsidRPr="005E1EC3" w:rsidRDefault="00204980" w:rsidP="00BD1251">
            <w:pPr>
              <w:pStyle w:val="Odstavecseseznamem"/>
              <w:numPr>
                <w:ilvl w:val="0"/>
                <w:numId w:val="13"/>
              </w:numPr>
              <w:spacing w:before="120" w:after="120" w:line="312" w:lineRule="auto"/>
              <w:ind w:left="91" w:hanging="57"/>
              <w:jc w:val="both"/>
              <w:rPr>
                <w:rFonts w:eastAsiaTheme="minorHAnsi" w:cstheme="minorBidi"/>
                <w:szCs w:val="22"/>
                <w:lang w:eastAsia="en-US"/>
              </w:rPr>
            </w:pPr>
          </w:p>
        </w:tc>
        <w:tc>
          <w:tcPr>
            <w:tcW w:w="5528" w:type="dxa"/>
          </w:tcPr>
          <w:p w14:paraId="193AFC0D" w14:textId="77777777" w:rsidR="00204980" w:rsidRPr="002E5363"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t xml:space="preserve">Uživatelé mohou sami měnit strukturu reportů v rámci předem připravených pohledů na data včetně typu prezentace dat – změna z tabulkového reportu na grafickou prezentaci a možnost volby více typů grafů, zobrazení nad mapou. Tyto změny musí být možné bez programování na základě </w:t>
            </w:r>
            <w:proofErr w:type="spellStart"/>
            <w:r>
              <w:t>drag</w:t>
            </w:r>
            <w:proofErr w:type="spellEnd"/>
            <w:r>
              <w:t xml:space="preserve"> &amp; drop operací a voleb filtrů či agregací.</w:t>
            </w:r>
          </w:p>
        </w:tc>
        <w:tc>
          <w:tcPr>
            <w:tcW w:w="1979" w:type="dxa"/>
          </w:tcPr>
          <w:p w14:paraId="06E43101"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7B38A244" w14:textId="7620C104"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B64ACF5"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4F1E0B6D" w14:textId="77777777" w:rsidR="00204980" w:rsidRPr="005E1EC3" w:rsidRDefault="00204980" w:rsidP="00BD1251">
            <w:pPr>
              <w:pStyle w:val="Odstavecseseznamem"/>
              <w:numPr>
                <w:ilvl w:val="0"/>
                <w:numId w:val="13"/>
              </w:numPr>
              <w:spacing w:before="120" w:after="120" w:line="312" w:lineRule="auto"/>
              <w:ind w:left="91" w:hanging="57"/>
              <w:jc w:val="both"/>
              <w:rPr>
                <w:rFonts w:eastAsiaTheme="minorHAnsi" w:cstheme="minorBidi"/>
                <w:szCs w:val="22"/>
                <w:lang w:eastAsia="en-US"/>
              </w:rPr>
            </w:pPr>
          </w:p>
        </w:tc>
        <w:tc>
          <w:tcPr>
            <w:tcW w:w="5528" w:type="dxa"/>
          </w:tcPr>
          <w:p w14:paraId="4EA9394D" w14:textId="77777777" w:rsidR="00204980" w:rsidRPr="002E5363"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t>Přístup k reportům a datům musí být řízen oprávněními uživatele.</w:t>
            </w:r>
          </w:p>
        </w:tc>
        <w:tc>
          <w:tcPr>
            <w:tcW w:w="1979" w:type="dxa"/>
          </w:tcPr>
          <w:p w14:paraId="4D081D9B" w14:textId="5F718EAE"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704C1130" w14:textId="77777777" w:rsidR="00204980" w:rsidRPr="00845D56" w:rsidRDefault="00204980" w:rsidP="00204980">
      <w:pPr>
        <w:jc w:val="both"/>
      </w:pPr>
    </w:p>
    <w:p w14:paraId="313C44A4" w14:textId="77777777" w:rsidR="00204980" w:rsidRDefault="00204980" w:rsidP="00BD1251">
      <w:pPr>
        <w:pStyle w:val="Nadpis2"/>
        <w:numPr>
          <w:ilvl w:val="2"/>
          <w:numId w:val="3"/>
        </w:numPr>
      </w:pPr>
      <w:bookmarkStart w:id="70" w:name="_Toc53082781"/>
      <w:r>
        <w:t>Infrastruktura</w:t>
      </w:r>
      <w:bookmarkEnd w:id="70"/>
    </w:p>
    <w:p w14:paraId="70221820" w14:textId="77777777" w:rsidR="00204980" w:rsidRDefault="00204980" w:rsidP="00BD1251">
      <w:pPr>
        <w:pStyle w:val="Nadpis2"/>
        <w:numPr>
          <w:ilvl w:val="3"/>
          <w:numId w:val="3"/>
        </w:numPr>
      </w:pPr>
      <w:bookmarkStart w:id="71" w:name="_Toc53082782"/>
      <w:r>
        <w:t>Prostředí a technologie</w:t>
      </w:r>
      <w:bookmarkEnd w:id="71"/>
    </w:p>
    <w:p w14:paraId="67046794" w14:textId="663F0D3D" w:rsidR="00204980" w:rsidRPr="00954404" w:rsidRDefault="00204980" w:rsidP="00204980">
      <w:pPr>
        <w:jc w:val="both"/>
      </w:pPr>
      <w:r>
        <w:t xml:space="preserve">Dodávka Díla bude realizována do infrastrukturního prostředí SZIF dle specifikace uvedené v Zadávací dokumentaci a bude zohledňovat následující </w:t>
      </w:r>
      <w:r w:rsidR="00D94DAC">
        <w:t>vlastnosti prostředí SZIF</w:t>
      </w:r>
      <w:r>
        <w:t xml:space="preserve">. </w:t>
      </w:r>
    </w:p>
    <w:tbl>
      <w:tblPr>
        <w:tblStyle w:val="Tabulkasmkou4zvraznn3"/>
        <w:tblW w:w="0" w:type="auto"/>
        <w:tblLook w:val="04A0" w:firstRow="1" w:lastRow="0" w:firstColumn="1" w:lastColumn="0" w:noHBand="0" w:noVBand="1"/>
      </w:tblPr>
      <w:tblGrid>
        <w:gridCol w:w="1555"/>
        <w:gridCol w:w="5528"/>
      </w:tblGrid>
      <w:tr w:rsidR="00204980" w:rsidRPr="00987379" w14:paraId="79282613"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067E98" w14:textId="77777777" w:rsidR="00204980" w:rsidRPr="00987379" w:rsidRDefault="00204980" w:rsidP="00A11447">
            <w:pPr>
              <w:jc w:val="both"/>
            </w:pPr>
            <w:r w:rsidRPr="00987379">
              <w:t>Ref</w:t>
            </w:r>
            <w:r>
              <w:t>erence</w:t>
            </w:r>
          </w:p>
        </w:tc>
        <w:tc>
          <w:tcPr>
            <w:tcW w:w="5528" w:type="dxa"/>
          </w:tcPr>
          <w:p w14:paraId="2733614A" w14:textId="2453D74D" w:rsidR="00204980" w:rsidRPr="00987379" w:rsidRDefault="00D94DAC" w:rsidP="00D94DAC">
            <w:pPr>
              <w:jc w:val="both"/>
              <w:cnfStyle w:val="100000000000" w:firstRow="1" w:lastRow="0" w:firstColumn="0" w:lastColumn="0" w:oddVBand="0" w:evenVBand="0" w:oddHBand="0" w:evenHBand="0" w:firstRowFirstColumn="0" w:firstRowLastColumn="0" w:lastRowFirstColumn="0" w:lastRowLastColumn="0"/>
            </w:pPr>
            <w:r>
              <w:t>Vlastnost prostředí SZIF</w:t>
            </w:r>
          </w:p>
        </w:tc>
      </w:tr>
      <w:tr w:rsidR="00204980" w14:paraId="22C1B389"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449B113" w14:textId="77777777" w:rsidR="00204980" w:rsidRPr="005E1EC3" w:rsidRDefault="00204980" w:rsidP="00F02C07">
            <w:pPr>
              <w:pStyle w:val="Odstavecseseznamem"/>
              <w:numPr>
                <w:ilvl w:val="0"/>
                <w:numId w:val="14"/>
              </w:numPr>
              <w:spacing w:before="120" w:after="120" w:line="312" w:lineRule="auto"/>
              <w:ind w:left="91" w:hanging="57"/>
              <w:jc w:val="both"/>
              <w:rPr>
                <w:rFonts w:eastAsiaTheme="minorHAnsi" w:cstheme="minorBidi"/>
                <w:szCs w:val="22"/>
                <w:lang w:eastAsia="en-US"/>
              </w:rPr>
            </w:pPr>
          </w:p>
        </w:tc>
        <w:tc>
          <w:tcPr>
            <w:tcW w:w="5528" w:type="dxa"/>
          </w:tcPr>
          <w:p w14:paraId="6A1AD747" w14:textId="6C4DCF17" w:rsidR="00204980" w:rsidRDefault="00204980" w:rsidP="00A11447">
            <w:pPr>
              <w:keepNext/>
              <w:keepLines/>
              <w:jc w:val="both"/>
              <w:cnfStyle w:val="000000100000" w:firstRow="0" w:lastRow="0" w:firstColumn="0" w:lastColumn="0" w:oddVBand="0" w:evenVBand="0" w:oddHBand="1" w:evenHBand="0" w:firstRowFirstColumn="0" w:firstRowLastColumn="0" w:lastRowFirstColumn="0" w:lastRowLastColumn="0"/>
            </w:pPr>
            <w:r>
              <w:t xml:space="preserve">HW (HA cluster) a základní systémový SW </w:t>
            </w:r>
            <w:r w:rsidR="00A430D5">
              <w:t>Poskytovatel</w:t>
            </w:r>
            <w:r>
              <w:t xml:space="preserve"> nedodává, implementuje řešení do prostředí provozovaného a spravovaného Objednatelem.</w:t>
            </w:r>
          </w:p>
        </w:tc>
      </w:tr>
      <w:tr w:rsidR="00204980" w14:paraId="48BE3F8F"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7C114218" w14:textId="77777777" w:rsidR="00204980" w:rsidRPr="00051F17" w:rsidRDefault="00204980" w:rsidP="00F02C07">
            <w:pPr>
              <w:pStyle w:val="Odstavecseseznamem"/>
              <w:numPr>
                <w:ilvl w:val="0"/>
                <w:numId w:val="14"/>
              </w:numPr>
              <w:spacing w:before="120" w:after="120" w:line="312" w:lineRule="auto"/>
              <w:ind w:left="91" w:hanging="57"/>
              <w:jc w:val="both"/>
              <w:rPr>
                <w:rFonts w:eastAsiaTheme="minorHAnsi" w:cstheme="minorBidi"/>
                <w:szCs w:val="22"/>
                <w:lang w:eastAsia="en-US"/>
              </w:rPr>
            </w:pPr>
          </w:p>
        </w:tc>
        <w:tc>
          <w:tcPr>
            <w:tcW w:w="5528" w:type="dxa"/>
          </w:tcPr>
          <w:p w14:paraId="3D217CD1" w14:textId="77777777" w:rsidR="00204980" w:rsidRPr="00207AC6" w:rsidRDefault="00204980" w:rsidP="00A11447">
            <w:pPr>
              <w:jc w:val="both"/>
              <w:cnfStyle w:val="000000000000" w:firstRow="0" w:lastRow="0" w:firstColumn="0" w:lastColumn="0" w:oddVBand="0" w:evenVBand="0" w:oddHBand="0" w:evenHBand="0" w:firstRowFirstColumn="0" w:firstRowLastColumn="0" w:lastRowFirstColumn="0" w:lastRowLastColumn="0"/>
            </w:pPr>
            <w:r w:rsidRPr="00207AC6">
              <w:t xml:space="preserve">Virtualizační </w:t>
            </w:r>
            <w:proofErr w:type="gramStart"/>
            <w:r w:rsidRPr="00207AC6">
              <w:t xml:space="preserve">platforma  </w:t>
            </w:r>
            <w:proofErr w:type="spellStart"/>
            <w:r w:rsidRPr="49E36109">
              <w:t>VMWare</w:t>
            </w:r>
            <w:proofErr w:type="spellEnd"/>
            <w:proofErr w:type="gramEnd"/>
            <w:r w:rsidRPr="49E36109">
              <w:t xml:space="preserve"> </w:t>
            </w:r>
            <w:proofErr w:type="spellStart"/>
            <w:r w:rsidRPr="49E36109">
              <w:t>vSphere</w:t>
            </w:r>
            <w:proofErr w:type="spellEnd"/>
            <w:r w:rsidRPr="49E36109">
              <w:t xml:space="preserve"> Enterprise</w:t>
            </w:r>
            <w:r w:rsidRPr="00207AC6">
              <w:t xml:space="preserve"> plus</w:t>
            </w:r>
          </w:p>
        </w:tc>
      </w:tr>
      <w:tr w:rsidR="00204980" w14:paraId="5B020784"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5991E6D" w14:textId="77777777" w:rsidR="00204980" w:rsidRPr="002F45BE" w:rsidRDefault="00204980" w:rsidP="00F02C07">
            <w:pPr>
              <w:pStyle w:val="Odstavecseseznamem"/>
              <w:numPr>
                <w:ilvl w:val="0"/>
                <w:numId w:val="14"/>
              </w:numPr>
              <w:spacing w:before="120" w:after="120" w:line="312" w:lineRule="auto"/>
              <w:ind w:left="91" w:hanging="57"/>
              <w:jc w:val="both"/>
              <w:rPr>
                <w:rFonts w:eastAsiaTheme="minorHAnsi" w:cstheme="minorBidi"/>
                <w:szCs w:val="22"/>
                <w:lang w:eastAsia="en-US"/>
              </w:rPr>
            </w:pPr>
          </w:p>
        </w:tc>
        <w:tc>
          <w:tcPr>
            <w:tcW w:w="5528" w:type="dxa"/>
          </w:tcPr>
          <w:p w14:paraId="1E310E65" w14:textId="77777777" w:rsidR="00204980" w:rsidRPr="00207AC6" w:rsidRDefault="00204980" w:rsidP="00A11447">
            <w:pPr>
              <w:jc w:val="both"/>
              <w:cnfStyle w:val="000000100000" w:firstRow="0" w:lastRow="0" w:firstColumn="0" w:lastColumn="0" w:oddVBand="0" w:evenVBand="0" w:oddHBand="1" w:evenHBand="0" w:firstRowFirstColumn="0" w:firstRowLastColumn="0" w:lastRowFirstColumn="0" w:lastRowLastColumn="0"/>
            </w:pPr>
            <w:r w:rsidRPr="00207AC6">
              <w:t>Operační systémy Windows Server 2019</w:t>
            </w:r>
            <w:r>
              <w:t xml:space="preserve"> nebo vyšší,</w:t>
            </w:r>
            <w:r w:rsidRPr="00207AC6">
              <w:t xml:space="preserve"> anebo Linux </w:t>
            </w:r>
            <w:proofErr w:type="spellStart"/>
            <w:r w:rsidRPr="00207AC6">
              <w:t>Red</w:t>
            </w:r>
            <w:proofErr w:type="spellEnd"/>
            <w:r w:rsidRPr="00207AC6">
              <w:t xml:space="preserve"> </w:t>
            </w:r>
            <w:proofErr w:type="spellStart"/>
            <w:r w:rsidRPr="00207AC6">
              <w:t>Hat</w:t>
            </w:r>
            <w:proofErr w:type="spellEnd"/>
            <w:r w:rsidRPr="00207AC6">
              <w:t xml:space="preserve"> Enterprise Linux 7 nebo vyšší</w:t>
            </w:r>
          </w:p>
        </w:tc>
      </w:tr>
      <w:tr w:rsidR="00204980" w14:paraId="7CF7CA99"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77E73016" w14:textId="77777777" w:rsidR="00204980" w:rsidRPr="005E1EC3" w:rsidRDefault="00204980" w:rsidP="00BD1251">
            <w:pPr>
              <w:pStyle w:val="Odstavecseseznamem"/>
              <w:numPr>
                <w:ilvl w:val="0"/>
                <w:numId w:val="14"/>
              </w:numPr>
              <w:spacing w:before="120" w:after="120" w:line="312" w:lineRule="auto"/>
              <w:ind w:left="91" w:hanging="57"/>
              <w:jc w:val="both"/>
              <w:rPr>
                <w:rFonts w:eastAsiaTheme="minorHAnsi" w:cstheme="minorBidi"/>
                <w:szCs w:val="22"/>
                <w:lang w:eastAsia="en-US"/>
              </w:rPr>
            </w:pPr>
          </w:p>
        </w:tc>
        <w:tc>
          <w:tcPr>
            <w:tcW w:w="5528" w:type="dxa"/>
          </w:tcPr>
          <w:p w14:paraId="7B2CB3B9" w14:textId="4BC73E25" w:rsidR="00204980" w:rsidRPr="00207AC6" w:rsidRDefault="00A430D5" w:rsidP="00A11447">
            <w:pPr>
              <w:jc w:val="both"/>
              <w:cnfStyle w:val="000000000000" w:firstRow="0" w:lastRow="0" w:firstColumn="0" w:lastColumn="0" w:oddVBand="0" w:evenVBand="0" w:oddHBand="0" w:evenHBand="0" w:firstRowFirstColumn="0" w:firstRowLastColumn="0" w:lastRowFirstColumn="0" w:lastRowLastColumn="0"/>
            </w:pPr>
            <w:r>
              <w:t>Poskytovatel</w:t>
            </w:r>
            <w:r w:rsidR="00204980">
              <w:t xml:space="preserve"> je povinen pro zálohování užít zálohovací systémem IBM </w:t>
            </w:r>
            <w:proofErr w:type="spellStart"/>
            <w:r w:rsidR="00204980">
              <w:t>Spectrum</w:t>
            </w:r>
            <w:proofErr w:type="spellEnd"/>
            <w:r w:rsidR="00204980">
              <w:t xml:space="preserve"> </w:t>
            </w:r>
            <w:proofErr w:type="spellStart"/>
            <w:r w:rsidR="00204980">
              <w:t>Protect</w:t>
            </w:r>
            <w:proofErr w:type="spellEnd"/>
            <w:r w:rsidR="00204980">
              <w:t xml:space="preserve"> v. 8.</w:t>
            </w:r>
          </w:p>
        </w:tc>
      </w:tr>
      <w:tr w:rsidR="00204980" w14:paraId="06B4EAFE"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243C4E" w14:textId="77777777" w:rsidR="00204980" w:rsidRPr="005E1EC3" w:rsidRDefault="00204980" w:rsidP="00BD1251">
            <w:pPr>
              <w:pStyle w:val="Odstavecseseznamem"/>
              <w:numPr>
                <w:ilvl w:val="0"/>
                <w:numId w:val="14"/>
              </w:numPr>
              <w:spacing w:before="120" w:after="120" w:line="312" w:lineRule="auto"/>
              <w:ind w:left="91" w:hanging="57"/>
              <w:jc w:val="both"/>
              <w:rPr>
                <w:rFonts w:eastAsiaTheme="minorHAnsi" w:cstheme="minorBidi"/>
                <w:szCs w:val="22"/>
                <w:lang w:eastAsia="en-US"/>
              </w:rPr>
            </w:pPr>
          </w:p>
        </w:tc>
        <w:tc>
          <w:tcPr>
            <w:tcW w:w="5528" w:type="dxa"/>
          </w:tcPr>
          <w:p w14:paraId="0E2A4565" w14:textId="77777777" w:rsidR="00204980" w:rsidRPr="00207AC6" w:rsidRDefault="00204980" w:rsidP="00A11447">
            <w:pPr>
              <w:jc w:val="both"/>
              <w:cnfStyle w:val="000000100000" w:firstRow="0" w:lastRow="0" w:firstColumn="0" w:lastColumn="0" w:oddVBand="0" w:evenVBand="0" w:oddHBand="1" w:evenHBand="0" w:firstRowFirstColumn="0" w:firstRowLastColumn="0" w:lastRowFirstColumn="0" w:lastRowLastColumn="0"/>
            </w:pPr>
            <w:r w:rsidRPr="00207AC6">
              <w:t xml:space="preserve">IDM systém je IBM IGI Enterprise. </w:t>
            </w:r>
          </w:p>
        </w:tc>
      </w:tr>
      <w:tr w:rsidR="00204980" w14:paraId="00F451C9"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5A7C7B2" w14:textId="77777777" w:rsidR="00204980" w:rsidRPr="005E1EC3" w:rsidRDefault="00204980" w:rsidP="00BD1251">
            <w:pPr>
              <w:pStyle w:val="Odstavecseseznamem"/>
              <w:numPr>
                <w:ilvl w:val="0"/>
                <w:numId w:val="14"/>
              </w:numPr>
              <w:spacing w:before="120" w:after="120" w:line="312" w:lineRule="auto"/>
              <w:ind w:left="91" w:hanging="57"/>
              <w:jc w:val="both"/>
              <w:rPr>
                <w:rFonts w:eastAsiaTheme="minorHAnsi" w:cstheme="minorBidi"/>
                <w:szCs w:val="22"/>
                <w:lang w:eastAsia="en-US"/>
              </w:rPr>
            </w:pPr>
          </w:p>
        </w:tc>
        <w:tc>
          <w:tcPr>
            <w:tcW w:w="5528" w:type="dxa"/>
          </w:tcPr>
          <w:p w14:paraId="70A4E50F" w14:textId="77777777" w:rsidR="00204980" w:rsidRPr="00207AC6" w:rsidRDefault="00204980" w:rsidP="00A11447">
            <w:pPr>
              <w:jc w:val="both"/>
              <w:cnfStyle w:val="000000000000" w:firstRow="0" w:lastRow="0" w:firstColumn="0" w:lastColumn="0" w:oddVBand="0" w:evenVBand="0" w:oddHBand="0" w:evenHBand="0" w:firstRowFirstColumn="0" w:firstRowLastColumn="0" w:lastRowFirstColumn="0" w:lastRowLastColumn="0"/>
            </w:pPr>
            <w:r w:rsidRPr="00207AC6">
              <w:t xml:space="preserve">SAP sběrnice – SAP </w:t>
            </w:r>
            <w:r>
              <w:t>PO</w:t>
            </w:r>
            <w:r w:rsidRPr="00207AC6">
              <w:t xml:space="preserve">, SAP </w:t>
            </w:r>
            <w:proofErr w:type="spellStart"/>
            <w:r w:rsidRPr="00207AC6">
              <w:t>NetWeaver</w:t>
            </w:r>
            <w:proofErr w:type="spellEnd"/>
            <w:r w:rsidRPr="00207AC6">
              <w:t xml:space="preserve"> 7.50</w:t>
            </w:r>
          </w:p>
        </w:tc>
      </w:tr>
      <w:tr w:rsidR="00204980" w14:paraId="201048AE"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F23DB3" w14:textId="77777777" w:rsidR="00204980" w:rsidRPr="005E1EC3" w:rsidRDefault="00204980" w:rsidP="00BD1251">
            <w:pPr>
              <w:pStyle w:val="Odstavecseseznamem"/>
              <w:numPr>
                <w:ilvl w:val="0"/>
                <w:numId w:val="14"/>
              </w:numPr>
              <w:spacing w:before="120" w:after="120" w:line="312" w:lineRule="auto"/>
              <w:ind w:left="91" w:hanging="57"/>
              <w:jc w:val="both"/>
              <w:rPr>
                <w:rFonts w:eastAsiaTheme="minorHAnsi" w:cstheme="minorBidi"/>
                <w:szCs w:val="22"/>
                <w:lang w:eastAsia="en-US"/>
              </w:rPr>
            </w:pPr>
          </w:p>
        </w:tc>
        <w:tc>
          <w:tcPr>
            <w:tcW w:w="5528" w:type="dxa"/>
          </w:tcPr>
          <w:p w14:paraId="6335BFE9" w14:textId="77777777" w:rsidR="00204980" w:rsidRPr="00207AC6" w:rsidRDefault="00204980" w:rsidP="00A11447">
            <w:pPr>
              <w:jc w:val="both"/>
              <w:cnfStyle w:val="000000100000" w:firstRow="0" w:lastRow="0" w:firstColumn="0" w:lastColumn="0" w:oddVBand="0" w:evenVBand="0" w:oddHBand="1" w:evenHBand="0" w:firstRowFirstColumn="0" w:firstRowLastColumn="0" w:lastRowFirstColumn="0" w:lastRowLastColumn="0"/>
            </w:pPr>
            <w:r w:rsidRPr="00207AC6">
              <w:t xml:space="preserve">Správa logů – LOG Manager – </w:t>
            </w:r>
            <w:proofErr w:type="spellStart"/>
            <w:r w:rsidRPr="00207AC6">
              <w:t>Elastic</w:t>
            </w:r>
            <w:proofErr w:type="spellEnd"/>
            <w:r w:rsidRPr="00207AC6">
              <w:t xml:space="preserve"> </w:t>
            </w:r>
            <w:proofErr w:type="spellStart"/>
            <w:r w:rsidRPr="00207AC6">
              <w:t>Search</w:t>
            </w:r>
            <w:proofErr w:type="spellEnd"/>
            <w:r w:rsidRPr="00207AC6">
              <w:t xml:space="preserve"> v. 7</w:t>
            </w:r>
          </w:p>
        </w:tc>
      </w:tr>
      <w:tr w:rsidR="00354E45" w14:paraId="778E6DC7"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316C4A61" w14:textId="77777777" w:rsidR="00354E45" w:rsidRPr="005E1EC3" w:rsidRDefault="00354E45" w:rsidP="00BD1251">
            <w:pPr>
              <w:pStyle w:val="Odstavecseseznamem"/>
              <w:numPr>
                <w:ilvl w:val="0"/>
                <w:numId w:val="14"/>
              </w:numPr>
              <w:spacing w:before="120" w:after="120" w:line="312" w:lineRule="auto"/>
              <w:ind w:left="91" w:hanging="57"/>
              <w:jc w:val="both"/>
            </w:pPr>
          </w:p>
        </w:tc>
        <w:tc>
          <w:tcPr>
            <w:tcW w:w="5528" w:type="dxa"/>
          </w:tcPr>
          <w:p w14:paraId="226E2BAE" w14:textId="2CF19C45" w:rsidR="00354E45" w:rsidRPr="00207AC6" w:rsidRDefault="00354E45" w:rsidP="00354E45">
            <w:pPr>
              <w:jc w:val="both"/>
              <w:cnfStyle w:val="000000000000" w:firstRow="0" w:lastRow="0" w:firstColumn="0" w:lastColumn="0" w:oddVBand="0" w:evenVBand="0" w:oddHBand="0" w:evenHBand="0" w:firstRowFirstColumn="0" w:firstRowLastColumn="0" w:lastRowFirstColumn="0" w:lastRowLastColumn="0"/>
            </w:pPr>
            <w:r>
              <w:t>Řešení IS MACH musí umožňovat vzdálený dohled a aplikační monitoring.</w:t>
            </w:r>
          </w:p>
        </w:tc>
      </w:tr>
    </w:tbl>
    <w:p w14:paraId="2BC0F86E" w14:textId="77777777" w:rsidR="00204980" w:rsidRDefault="00204980" w:rsidP="00BD1251">
      <w:pPr>
        <w:pStyle w:val="Nadpis2"/>
        <w:numPr>
          <w:ilvl w:val="2"/>
          <w:numId w:val="3"/>
        </w:numPr>
      </w:pPr>
      <w:bookmarkStart w:id="72" w:name="_Toc53082783"/>
      <w:r>
        <w:t>GIS infrastruktura</w:t>
      </w:r>
      <w:bookmarkEnd w:id="72"/>
    </w:p>
    <w:p w14:paraId="250756CD" w14:textId="63FD9250" w:rsidR="00204980" w:rsidRPr="00C411B6" w:rsidRDefault="00204980" w:rsidP="00204980">
      <w:pPr>
        <w:jc w:val="both"/>
      </w:pPr>
      <w:r>
        <w:t xml:space="preserve">Tato kapitola uvádí minimální požadavky na GIS technologie dodávané v rámci plnění </w:t>
      </w:r>
      <w:r w:rsidR="007156CC">
        <w:t>předmětu Smlouvy</w:t>
      </w:r>
      <w:r>
        <w:t>.</w:t>
      </w:r>
    </w:p>
    <w:tbl>
      <w:tblPr>
        <w:tblStyle w:val="Tabulkasmkou4zvraznn3"/>
        <w:tblW w:w="0" w:type="auto"/>
        <w:tblLook w:val="04A0" w:firstRow="1" w:lastRow="0" w:firstColumn="1" w:lastColumn="0" w:noHBand="0" w:noVBand="1"/>
      </w:tblPr>
      <w:tblGrid>
        <w:gridCol w:w="1555"/>
        <w:gridCol w:w="5528"/>
        <w:gridCol w:w="1979"/>
      </w:tblGrid>
      <w:tr w:rsidR="00204980" w:rsidRPr="00987379" w14:paraId="3DD027C8"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99AAD9" w14:textId="77777777" w:rsidR="00204980" w:rsidRPr="00987379" w:rsidRDefault="00204980" w:rsidP="00A11447">
            <w:pPr>
              <w:jc w:val="both"/>
            </w:pPr>
            <w:r w:rsidRPr="00987379">
              <w:t>Ref</w:t>
            </w:r>
            <w:r>
              <w:t>erence</w:t>
            </w:r>
          </w:p>
        </w:tc>
        <w:tc>
          <w:tcPr>
            <w:tcW w:w="5528" w:type="dxa"/>
          </w:tcPr>
          <w:p w14:paraId="133C1F66"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048D5A5C"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443EF628"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92EB82" w14:textId="77777777" w:rsidR="00204980" w:rsidRPr="005E1EC3" w:rsidRDefault="00204980" w:rsidP="00F02C07">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2061E1D9"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GIS infrastruktura musí umožnit realizovat všechny funkce nad geografickými údaji a mapovými podklady požadované specifikací díla.</w:t>
            </w:r>
          </w:p>
        </w:tc>
        <w:tc>
          <w:tcPr>
            <w:tcW w:w="1979" w:type="dxa"/>
          </w:tcPr>
          <w:p w14:paraId="662212FA" w14:textId="76E980B2"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3D39218"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3E76479B" w14:textId="77777777" w:rsidR="00204980" w:rsidRPr="00051F17" w:rsidRDefault="00204980" w:rsidP="00A11447">
            <w:pPr>
              <w:ind w:left="34"/>
              <w:jc w:val="both"/>
              <w:rPr>
                <w:rFonts w:eastAsiaTheme="minorHAnsi" w:cstheme="minorBidi"/>
                <w:szCs w:val="22"/>
                <w:lang w:eastAsia="en-US"/>
              </w:rPr>
            </w:pPr>
          </w:p>
        </w:tc>
        <w:tc>
          <w:tcPr>
            <w:tcW w:w="5528" w:type="dxa"/>
          </w:tcPr>
          <w:p w14:paraId="5AA5CE70" w14:textId="77777777" w:rsidR="00204980" w:rsidRPr="00051F17"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b/>
                <w:bCs/>
                <w:szCs w:val="18"/>
              </w:rPr>
            </w:pPr>
            <w:r w:rsidRPr="00051F17">
              <w:rPr>
                <w:rFonts w:eastAsia="Verdana" w:cs="Verdana"/>
                <w:b/>
                <w:bCs/>
                <w:szCs w:val="18"/>
              </w:rPr>
              <w:t>Mapový server</w:t>
            </w:r>
          </w:p>
        </w:tc>
        <w:tc>
          <w:tcPr>
            <w:tcW w:w="1979" w:type="dxa"/>
          </w:tcPr>
          <w:p w14:paraId="25ED8351"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p>
        </w:tc>
      </w:tr>
      <w:tr w:rsidR="00204980" w14:paraId="4AFF5083"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6986A21"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202C2B70" w14:textId="3C454AC0" w:rsidR="00204980" w:rsidRPr="002E5363" w:rsidRDefault="00204980" w:rsidP="00F02C0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sidRPr="00051F17">
              <w:rPr>
                <w:rFonts w:eastAsia="Verdana" w:cs="Verdana"/>
                <w:szCs w:val="18"/>
              </w:rPr>
              <w:t>Podpora konektorů na databáze</w:t>
            </w:r>
            <w:r>
              <w:rPr>
                <w:rFonts w:eastAsia="Verdana" w:cs="Verdana"/>
                <w:szCs w:val="18"/>
              </w:rPr>
              <w:t xml:space="preserve"> v minimálním rozsahu – MS SQL Server, Oracle, PostgreSQL, </w:t>
            </w:r>
            <w:proofErr w:type="spellStart"/>
            <w:r>
              <w:rPr>
                <w:rFonts w:eastAsia="Verdana" w:cs="Verdana"/>
                <w:szCs w:val="18"/>
              </w:rPr>
              <w:t>MySQL</w:t>
            </w:r>
            <w:proofErr w:type="spellEnd"/>
            <w:r>
              <w:rPr>
                <w:rFonts w:eastAsia="Verdana" w:cs="Verdana"/>
                <w:szCs w:val="18"/>
              </w:rPr>
              <w:t>, ODBC</w:t>
            </w:r>
            <w:r w:rsidR="008D1C24">
              <w:rPr>
                <w:rFonts w:eastAsia="Verdana" w:cs="Verdana"/>
                <w:szCs w:val="18"/>
              </w:rPr>
              <w:t>.</w:t>
            </w:r>
            <w:r>
              <w:rPr>
                <w:rFonts w:eastAsia="Verdana" w:cs="Verdana"/>
                <w:szCs w:val="18"/>
              </w:rPr>
              <w:t xml:space="preserve"> </w:t>
            </w:r>
          </w:p>
        </w:tc>
        <w:tc>
          <w:tcPr>
            <w:tcW w:w="1979" w:type="dxa"/>
          </w:tcPr>
          <w:p w14:paraId="598B2B0C" w14:textId="19771A8B"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0525B0F"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3FC093AC"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59EDFE68" w14:textId="77777777" w:rsidR="00204980" w:rsidRPr="002E5363"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sidRPr="00051F17">
              <w:rPr>
                <w:rFonts w:eastAsia="Verdana" w:cs="Verdana"/>
                <w:szCs w:val="18"/>
              </w:rPr>
              <w:t>Publikace mapových služeb</w:t>
            </w:r>
            <w:r>
              <w:rPr>
                <w:rFonts w:eastAsia="Verdana" w:cs="Verdana"/>
                <w:szCs w:val="18"/>
              </w:rPr>
              <w:t>.</w:t>
            </w:r>
          </w:p>
        </w:tc>
        <w:tc>
          <w:tcPr>
            <w:tcW w:w="1979" w:type="dxa"/>
          </w:tcPr>
          <w:p w14:paraId="1A45BC37" w14:textId="4569FCBF"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7A6C425"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27BF017"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17B6918E"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sidRPr="00051F17">
              <w:rPr>
                <w:rFonts w:eastAsia="Verdana" w:cs="Verdana"/>
                <w:szCs w:val="18"/>
              </w:rPr>
              <w:t>Podpora vizuální definice mapových stylů a pokročilého stylování</w:t>
            </w:r>
            <w:r>
              <w:rPr>
                <w:rFonts w:eastAsia="Verdana" w:cs="Verdana"/>
                <w:szCs w:val="18"/>
              </w:rPr>
              <w:t>.</w:t>
            </w:r>
          </w:p>
        </w:tc>
        <w:tc>
          <w:tcPr>
            <w:tcW w:w="1979" w:type="dxa"/>
          </w:tcPr>
          <w:p w14:paraId="51FAA55D" w14:textId="64CC8ED3"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253E32F"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73BF6D5F"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11D3BC9E" w14:textId="77777777" w:rsidR="00204980" w:rsidRPr="00051F17"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sidRPr="00051F17">
              <w:rPr>
                <w:rFonts w:eastAsia="Verdana" w:cs="Verdana"/>
                <w:szCs w:val="18"/>
              </w:rPr>
              <w:t>Správa mapových služeb.</w:t>
            </w:r>
          </w:p>
        </w:tc>
        <w:tc>
          <w:tcPr>
            <w:tcW w:w="1979" w:type="dxa"/>
          </w:tcPr>
          <w:p w14:paraId="02F7AA7B" w14:textId="34BE8D70"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1841FF6"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73F6C41"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7728AC7D" w14:textId="153F6205" w:rsidR="00204980" w:rsidRPr="00051F17"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bookmarkStart w:id="73" w:name="_Toc50480995"/>
            <w:r w:rsidRPr="00051F17">
              <w:rPr>
                <w:rFonts w:eastAsia="Verdana" w:cs="Verdana"/>
                <w:szCs w:val="18"/>
              </w:rPr>
              <w:t>Podpora zabezpečení mapových služeb</w:t>
            </w:r>
            <w:bookmarkEnd w:id="73"/>
            <w:r w:rsidR="008D1C24">
              <w:rPr>
                <w:rFonts w:eastAsia="Verdana" w:cs="Verdana"/>
                <w:szCs w:val="18"/>
              </w:rPr>
              <w:t>.</w:t>
            </w:r>
            <w:r>
              <w:rPr>
                <w:rFonts w:eastAsia="Verdana" w:cs="Verdana"/>
                <w:szCs w:val="18"/>
              </w:rPr>
              <w:t xml:space="preserve"> </w:t>
            </w:r>
          </w:p>
        </w:tc>
        <w:tc>
          <w:tcPr>
            <w:tcW w:w="1979" w:type="dxa"/>
          </w:tcPr>
          <w:p w14:paraId="6E6E1E0F" w14:textId="267B5226"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4499D32"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4CAD33F"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4416D82D"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Pr>
                <w:rFonts w:eastAsia="Verdana" w:cs="Verdana"/>
                <w:szCs w:val="18"/>
              </w:rPr>
              <w:t>Podp</w:t>
            </w:r>
            <w:r w:rsidRPr="00051F17">
              <w:rPr>
                <w:rFonts w:eastAsia="Verdana" w:cs="Verdana"/>
                <w:szCs w:val="18"/>
              </w:rPr>
              <w:t>ora řízení přístupu k datům</w:t>
            </w:r>
            <w:r>
              <w:rPr>
                <w:rFonts w:eastAsia="Verdana" w:cs="Verdana"/>
                <w:szCs w:val="18"/>
              </w:rPr>
              <w:t>.</w:t>
            </w:r>
          </w:p>
        </w:tc>
        <w:tc>
          <w:tcPr>
            <w:tcW w:w="1979" w:type="dxa"/>
          </w:tcPr>
          <w:p w14:paraId="3B700A58" w14:textId="1C5B2C3E"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175CEBD"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206F17" w14:textId="77777777" w:rsidR="00204980" w:rsidRPr="005E1EC3" w:rsidRDefault="00204980" w:rsidP="00F02C07">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22529CB9" w14:textId="411B7C2D" w:rsidR="00204980" w:rsidRPr="00293891"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sidRPr="00293891">
              <w:rPr>
                <w:rFonts w:eastAsia="Verdana" w:cs="Verdana"/>
                <w:szCs w:val="18"/>
              </w:rPr>
              <w:t>On-the-</w:t>
            </w:r>
            <w:proofErr w:type="spellStart"/>
            <w:r w:rsidRPr="00293891">
              <w:rPr>
                <w:rFonts w:eastAsia="Verdana" w:cs="Verdana"/>
                <w:szCs w:val="18"/>
              </w:rPr>
              <w:t>fly</w:t>
            </w:r>
            <w:proofErr w:type="spellEnd"/>
            <w:r w:rsidRPr="00293891">
              <w:rPr>
                <w:rFonts w:eastAsia="Verdana" w:cs="Verdana"/>
                <w:szCs w:val="18"/>
              </w:rPr>
              <w:t xml:space="preserve"> transformace a </w:t>
            </w:r>
            <w:proofErr w:type="spellStart"/>
            <w:r w:rsidRPr="00293891">
              <w:rPr>
                <w:rFonts w:eastAsia="Verdana" w:cs="Verdana"/>
                <w:szCs w:val="18"/>
              </w:rPr>
              <w:t>processing</w:t>
            </w:r>
            <w:proofErr w:type="spellEnd"/>
            <w:r w:rsidRPr="00293891">
              <w:rPr>
                <w:rFonts w:eastAsia="Verdana" w:cs="Verdana"/>
                <w:szCs w:val="18"/>
              </w:rPr>
              <w:t xml:space="preserve"> rastrových dat</w:t>
            </w:r>
            <w:r w:rsidR="008D1C24">
              <w:rPr>
                <w:rFonts w:eastAsia="Verdana" w:cs="Verdana"/>
                <w:szCs w:val="18"/>
              </w:rPr>
              <w:t>.</w:t>
            </w:r>
          </w:p>
        </w:tc>
        <w:tc>
          <w:tcPr>
            <w:tcW w:w="1979" w:type="dxa"/>
          </w:tcPr>
          <w:p w14:paraId="5653371A" w14:textId="21A3AC10"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68A6F08"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2F8910E3"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3859A158" w14:textId="6AEF1938"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sidRPr="00293891">
              <w:rPr>
                <w:rFonts w:eastAsia="Verdana" w:cs="Verdana"/>
                <w:szCs w:val="18"/>
              </w:rPr>
              <w:t xml:space="preserve">Publikace </w:t>
            </w:r>
            <w:proofErr w:type="spellStart"/>
            <w:r w:rsidRPr="00293891">
              <w:rPr>
                <w:rFonts w:eastAsia="Verdana" w:cs="Verdana"/>
                <w:szCs w:val="18"/>
              </w:rPr>
              <w:t>processingových</w:t>
            </w:r>
            <w:proofErr w:type="spellEnd"/>
            <w:r w:rsidRPr="00293891">
              <w:rPr>
                <w:rFonts w:eastAsia="Verdana" w:cs="Verdana"/>
                <w:szCs w:val="18"/>
              </w:rPr>
              <w:t xml:space="preserve"> služeb</w:t>
            </w:r>
            <w:r w:rsidR="008D1C24">
              <w:rPr>
                <w:rFonts w:eastAsia="Verdana" w:cs="Verdana"/>
                <w:szCs w:val="18"/>
              </w:rPr>
              <w:t>.</w:t>
            </w:r>
          </w:p>
        </w:tc>
        <w:tc>
          <w:tcPr>
            <w:tcW w:w="1979" w:type="dxa"/>
          </w:tcPr>
          <w:p w14:paraId="618F6E61" w14:textId="455CD4CA"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3B49338"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7D2600C"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7CBB738A" w14:textId="121B828C"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293891">
              <w:t>Optimalizace rastrových dat pro publikaci v map. službách</w:t>
            </w:r>
            <w:r w:rsidR="008D1C24">
              <w:t>.</w:t>
            </w:r>
          </w:p>
        </w:tc>
        <w:tc>
          <w:tcPr>
            <w:tcW w:w="1979" w:type="dxa"/>
          </w:tcPr>
          <w:p w14:paraId="3E4C6467" w14:textId="0BABC8C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631D8422"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1808FFB" w14:textId="77777777" w:rsidR="00204980" w:rsidRPr="005E1EC3" w:rsidRDefault="00204980" w:rsidP="00BD1251">
            <w:pPr>
              <w:pStyle w:val="Odstavecseseznamem"/>
              <w:numPr>
                <w:ilvl w:val="0"/>
                <w:numId w:val="18"/>
              </w:numPr>
              <w:spacing w:before="120" w:after="120" w:line="312" w:lineRule="auto"/>
              <w:ind w:left="91" w:hanging="57"/>
              <w:jc w:val="both"/>
              <w:rPr>
                <w:rFonts w:eastAsiaTheme="minorHAnsi" w:cstheme="minorBidi"/>
                <w:szCs w:val="22"/>
                <w:lang w:eastAsia="en-US"/>
              </w:rPr>
            </w:pPr>
          </w:p>
        </w:tc>
        <w:tc>
          <w:tcPr>
            <w:tcW w:w="5528" w:type="dxa"/>
          </w:tcPr>
          <w:p w14:paraId="0C205259" w14:textId="345C8F03"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rsidRPr="00293891">
              <w:rPr>
                <w:rFonts w:eastAsia="Verdana" w:cs="Verdana"/>
                <w:szCs w:val="18"/>
              </w:rPr>
              <w:t>Podpora centrálního logování a sledování zátěže</w:t>
            </w:r>
            <w:r w:rsidR="008D1C24">
              <w:rPr>
                <w:rFonts w:eastAsia="Verdana" w:cs="Verdana"/>
                <w:szCs w:val="18"/>
              </w:rPr>
              <w:t>.</w:t>
            </w:r>
          </w:p>
        </w:tc>
        <w:tc>
          <w:tcPr>
            <w:tcW w:w="1979" w:type="dxa"/>
          </w:tcPr>
          <w:p w14:paraId="4F03E2B8" w14:textId="7EEB2456"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0A5F1E5"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E62FDA4" w14:textId="77777777" w:rsidR="00204980" w:rsidRPr="00293891" w:rsidRDefault="00204980" w:rsidP="00A11447">
            <w:pPr>
              <w:ind w:left="34"/>
              <w:jc w:val="both"/>
              <w:rPr>
                <w:rFonts w:eastAsiaTheme="minorHAnsi" w:cstheme="minorBidi"/>
                <w:szCs w:val="22"/>
                <w:lang w:eastAsia="en-US"/>
              </w:rPr>
            </w:pPr>
          </w:p>
        </w:tc>
        <w:tc>
          <w:tcPr>
            <w:tcW w:w="5528" w:type="dxa"/>
          </w:tcPr>
          <w:p w14:paraId="36A96EFF" w14:textId="77777777" w:rsidR="00204980" w:rsidRPr="00293891" w:rsidRDefault="00204980" w:rsidP="00A11447">
            <w:pPr>
              <w:jc w:val="both"/>
              <w:cnfStyle w:val="000000100000" w:firstRow="0" w:lastRow="0" w:firstColumn="0" w:lastColumn="0" w:oddVBand="0" w:evenVBand="0" w:oddHBand="1" w:evenHBand="0" w:firstRowFirstColumn="0" w:firstRowLastColumn="0" w:lastRowFirstColumn="0" w:lastRowLastColumn="0"/>
              <w:rPr>
                <w:b/>
                <w:bCs/>
              </w:rPr>
            </w:pPr>
            <w:r w:rsidRPr="00293891">
              <w:rPr>
                <w:b/>
                <w:bCs/>
              </w:rPr>
              <w:t>GIS SERVER</w:t>
            </w:r>
          </w:p>
        </w:tc>
        <w:tc>
          <w:tcPr>
            <w:tcW w:w="1979" w:type="dxa"/>
          </w:tcPr>
          <w:p w14:paraId="1D13EE34"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p>
        </w:tc>
      </w:tr>
      <w:tr w:rsidR="00204980" w14:paraId="3D26DE57"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93DB017" w14:textId="77777777" w:rsidR="00204980" w:rsidRPr="00293891" w:rsidRDefault="00204980" w:rsidP="00BD1251">
            <w:pPr>
              <w:pStyle w:val="Odstavecseseznamem"/>
              <w:numPr>
                <w:ilvl w:val="0"/>
                <w:numId w:val="18"/>
              </w:numPr>
              <w:spacing w:before="120" w:after="120" w:line="312" w:lineRule="auto"/>
              <w:jc w:val="both"/>
              <w:rPr>
                <w:rFonts w:eastAsiaTheme="minorHAnsi" w:cstheme="minorBidi"/>
                <w:b w:val="0"/>
                <w:bCs w:val="0"/>
                <w:szCs w:val="22"/>
                <w:lang w:eastAsia="en-US"/>
              </w:rPr>
            </w:pPr>
          </w:p>
        </w:tc>
        <w:tc>
          <w:tcPr>
            <w:tcW w:w="5528" w:type="dxa"/>
          </w:tcPr>
          <w:p w14:paraId="6E992A49"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t>Vystavení služeb, které pracují s geoprostorovými daty.</w:t>
            </w:r>
          </w:p>
        </w:tc>
        <w:tc>
          <w:tcPr>
            <w:tcW w:w="1979" w:type="dxa"/>
          </w:tcPr>
          <w:p w14:paraId="04F81AC0" w14:textId="6805DB2D"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35EDFB95"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72C77FD" w14:textId="77777777" w:rsidR="00204980" w:rsidRPr="00293891" w:rsidRDefault="00204980" w:rsidP="00BD1251">
            <w:pPr>
              <w:pStyle w:val="Odstavecseseznamem"/>
              <w:numPr>
                <w:ilvl w:val="0"/>
                <w:numId w:val="18"/>
              </w:numPr>
              <w:spacing w:before="120" w:after="120" w:line="312" w:lineRule="auto"/>
              <w:jc w:val="both"/>
              <w:rPr>
                <w:rFonts w:eastAsiaTheme="minorHAnsi" w:cstheme="minorBidi"/>
                <w:szCs w:val="22"/>
                <w:lang w:eastAsia="en-US"/>
              </w:rPr>
            </w:pPr>
          </w:p>
        </w:tc>
        <w:tc>
          <w:tcPr>
            <w:tcW w:w="5528" w:type="dxa"/>
          </w:tcPr>
          <w:p w14:paraId="2003EA39" w14:textId="77777777" w:rsidR="00204980" w:rsidRPr="00293891" w:rsidRDefault="00204980" w:rsidP="00A11447">
            <w:pPr>
              <w:jc w:val="both"/>
              <w:cnfStyle w:val="000000100000" w:firstRow="0" w:lastRow="0" w:firstColumn="0" w:lastColumn="0" w:oddVBand="0" w:evenVBand="0" w:oddHBand="1" w:evenHBand="0" w:firstRowFirstColumn="0" w:firstRowLastColumn="0" w:lastRowFirstColumn="0" w:lastRowLastColumn="0"/>
              <w:rPr>
                <w:b/>
                <w:bCs/>
              </w:rPr>
            </w:pPr>
            <w:bookmarkStart w:id="74" w:name="_Toc50481006"/>
            <w:r>
              <w:t>Služba generování off-line mapových dat pro mobilní aplikace</w:t>
            </w:r>
            <w:bookmarkEnd w:id="74"/>
            <w:r>
              <w:t>.</w:t>
            </w:r>
          </w:p>
        </w:tc>
        <w:tc>
          <w:tcPr>
            <w:tcW w:w="1979" w:type="dxa"/>
          </w:tcPr>
          <w:p w14:paraId="513D40DB" w14:textId="402975AB"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8BD3EAD"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05D95DCC" w14:textId="77777777" w:rsidR="00204980" w:rsidRPr="00293891" w:rsidRDefault="00204980" w:rsidP="00BD1251">
            <w:pPr>
              <w:pStyle w:val="Odstavecseseznamem"/>
              <w:numPr>
                <w:ilvl w:val="0"/>
                <w:numId w:val="18"/>
              </w:numPr>
              <w:spacing w:before="120" w:after="120" w:line="312" w:lineRule="auto"/>
              <w:jc w:val="both"/>
              <w:rPr>
                <w:rFonts w:eastAsiaTheme="minorHAnsi" w:cstheme="minorBidi"/>
                <w:szCs w:val="22"/>
                <w:lang w:eastAsia="en-US"/>
              </w:rPr>
            </w:pPr>
          </w:p>
        </w:tc>
        <w:tc>
          <w:tcPr>
            <w:tcW w:w="5528" w:type="dxa"/>
          </w:tcPr>
          <w:p w14:paraId="7EF00657" w14:textId="77777777" w:rsidR="00204980" w:rsidRPr="00293891" w:rsidRDefault="00204980" w:rsidP="00A11447">
            <w:pPr>
              <w:jc w:val="both"/>
              <w:cnfStyle w:val="000000000000" w:firstRow="0" w:lastRow="0" w:firstColumn="0" w:lastColumn="0" w:oddVBand="0" w:evenVBand="0" w:oddHBand="0" w:evenHBand="0" w:firstRowFirstColumn="0" w:firstRowLastColumn="0" w:lastRowFirstColumn="0" w:lastRowLastColumn="0"/>
              <w:rPr>
                <w:b/>
                <w:bCs/>
              </w:rPr>
            </w:pPr>
            <w:r>
              <w:t>Print server pro mapové služby/sestavy mapových služeb.</w:t>
            </w:r>
          </w:p>
        </w:tc>
        <w:tc>
          <w:tcPr>
            <w:tcW w:w="1979" w:type="dxa"/>
          </w:tcPr>
          <w:p w14:paraId="59303063" w14:textId="7340B5DC"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624A3C6"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F1A3E39" w14:textId="77777777" w:rsidR="00204980" w:rsidRPr="00293891" w:rsidRDefault="00204980" w:rsidP="00A11447">
            <w:pPr>
              <w:ind w:left="113"/>
              <w:jc w:val="both"/>
              <w:rPr>
                <w:rFonts w:eastAsiaTheme="minorHAnsi" w:cstheme="minorBidi"/>
                <w:szCs w:val="22"/>
                <w:lang w:eastAsia="en-US"/>
              </w:rPr>
            </w:pPr>
          </w:p>
        </w:tc>
        <w:tc>
          <w:tcPr>
            <w:tcW w:w="5528" w:type="dxa"/>
          </w:tcPr>
          <w:p w14:paraId="2CD20692"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293891">
              <w:rPr>
                <w:b/>
                <w:bCs/>
              </w:rPr>
              <w:t>Další prvky GIS infrastruktury</w:t>
            </w:r>
          </w:p>
        </w:tc>
        <w:tc>
          <w:tcPr>
            <w:tcW w:w="1979" w:type="dxa"/>
          </w:tcPr>
          <w:p w14:paraId="1052DE3E"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p>
        </w:tc>
      </w:tr>
      <w:tr w:rsidR="00204980" w14:paraId="1E57AC98"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56ABC60F" w14:textId="77777777" w:rsidR="00204980" w:rsidRPr="00293891" w:rsidRDefault="00204980" w:rsidP="00BD1251">
            <w:pPr>
              <w:pStyle w:val="Odstavecseseznamem"/>
              <w:numPr>
                <w:ilvl w:val="0"/>
                <w:numId w:val="18"/>
              </w:numPr>
              <w:spacing w:before="120" w:after="120" w:line="312" w:lineRule="auto"/>
              <w:jc w:val="both"/>
              <w:rPr>
                <w:rFonts w:eastAsiaTheme="minorHAnsi" w:cstheme="minorBidi"/>
                <w:szCs w:val="22"/>
                <w:lang w:eastAsia="en-US"/>
              </w:rPr>
            </w:pPr>
          </w:p>
        </w:tc>
        <w:tc>
          <w:tcPr>
            <w:tcW w:w="5528" w:type="dxa"/>
          </w:tcPr>
          <w:p w14:paraId="16DA1334" w14:textId="31F268EA" w:rsidR="00204980" w:rsidRPr="00293891" w:rsidRDefault="00204980" w:rsidP="00A11447">
            <w:pPr>
              <w:jc w:val="both"/>
              <w:cnfStyle w:val="000000000000" w:firstRow="0" w:lastRow="0" w:firstColumn="0" w:lastColumn="0" w:oddVBand="0" w:evenVBand="0" w:oddHBand="0" w:evenHBand="0" w:firstRowFirstColumn="0" w:firstRowLastColumn="0" w:lastRowFirstColumn="0" w:lastRowLastColumn="0"/>
            </w:pPr>
            <w:r w:rsidRPr="00293891">
              <w:t>Metadata server</w:t>
            </w:r>
            <w:r>
              <w:t xml:space="preserve"> s definovanými parametry dle Zadávací dokumentace</w:t>
            </w:r>
            <w:r w:rsidR="008D1C24">
              <w:t>.</w:t>
            </w:r>
          </w:p>
        </w:tc>
        <w:tc>
          <w:tcPr>
            <w:tcW w:w="1979" w:type="dxa"/>
          </w:tcPr>
          <w:p w14:paraId="471F7EFE" w14:textId="17E4E1C3"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05F3708"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485004A" w14:textId="77777777" w:rsidR="00204980" w:rsidRPr="00293891" w:rsidRDefault="00204980" w:rsidP="00BD1251">
            <w:pPr>
              <w:pStyle w:val="Odstavecseseznamem"/>
              <w:numPr>
                <w:ilvl w:val="0"/>
                <w:numId w:val="18"/>
              </w:numPr>
              <w:spacing w:before="120" w:after="120" w:line="312" w:lineRule="auto"/>
              <w:jc w:val="both"/>
              <w:rPr>
                <w:rFonts w:eastAsiaTheme="minorHAnsi" w:cstheme="minorBidi"/>
                <w:szCs w:val="22"/>
                <w:lang w:eastAsia="en-US"/>
              </w:rPr>
            </w:pPr>
          </w:p>
        </w:tc>
        <w:tc>
          <w:tcPr>
            <w:tcW w:w="5528" w:type="dxa"/>
          </w:tcPr>
          <w:p w14:paraId="1D68CBC9" w14:textId="2B7CB917" w:rsidR="00204980" w:rsidRPr="00293891" w:rsidRDefault="00204980" w:rsidP="00A11447">
            <w:pPr>
              <w:jc w:val="both"/>
              <w:cnfStyle w:val="000000100000" w:firstRow="0" w:lastRow="0" w:firstColumn="0" w:lastColumn="0" w:oddVBand="0" w:evenVBand="0" w:oddHBand="1" w:evenHBand="0" w:firstRowFirstColumn="0" w:firstRowLastColumn="0" w:lastRowFirstColumn="0" w:lastRowLastColumn="0"/>
            </w:pPr>
            <w:r w:rsidRPr="00293891">
              <w:t>Image server</w:t>
            </w:r>
            <w:r>
              <w:t xml:space="preserve"> s definovanými parametry dle Zadávací dokumentace</w:t>
            </w:r>
            <w:r w:rsidR="008D1C24">
              <w:t>.</w:t>
            </w:r>
          </w:p>
        </w:tc>
        <w:tc>
          <w:tcPr>
            <w:tcW w:w="1979" w:type="dxa"/>
          </w:tcPr>
          <w:p w14:paraId="585E9AA3" w14:textId="508BDECF"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3CFCE2A"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1FCF0340" w14:textId="77777777" w:rsidR="00204980" w:rsidRPr="00293891" w:rsidRDefault="00204980" w:rsidP="00BD1251">
            <w:pPr>
              <w:pStyle w:val="Odstavecseseznamem"/>
              <w:numPr>
                <w:ilvl w:val="0"/>
                <w:numId w:val="18"/>
              </w:numPr>
              <w:spacing w:before="120" w:after="120" w:line="312" w:lineRule="auto"/>
              <w:jc w:val="both"/>
              <w:rPr>
                <w:rFonts w:eastAsiaTheme="minorHAnsi" w:cstheme="minorBidi"/>
                <w:szCs w:val="22"/>
                <w:lang w:eastAsia="en-US"/>
              </w:rPr>
            </w:pPr>
          </w:p>
        </w:tc>
        <w:tc>
          <w:tcPr>
            <w:tcW w:w="5528" w:type="dxa"/>
          </w:tcPr>
          <w:p w14:paraId="63BC83D1" w14:textId="49A42DB0" w:rsidR="00204980" w:rsidRPr="00293891" w:rsidRDefault="00204980" w:rsidP="00A11447">
            <w:pPr>
              <w:jc w:val="both"/>
              <w:cnfStyle w:val="000000000000" w:firstRow="0" w:lastRow="0" w:firstColumn="0" w:lastColumn="0" w:oddVBand="0" w:evenVBand="0" w:oddHBand="0" w:evenHBand="0" w:firstRowFirstColumn="0" w:firstRowLastColumn="0" w:lastRowFirstColumn="0" w:lastRowLastColumn="0"/>
              <w:rPr>
                <w:b/>
                <w:bCs/>
              </w:rPr>
            </w:pPr>
            <w:r w:rsidRPr="00293891">
              <w:t>GIS databáze</w:t>
            </w:r>
            <w:r>
              <w:t xml:space="preserve"> s definovanými parametry dle Zadávací dokumentace</w:t>
            </w:r>
            <w:r w:rsidR="008D1C24">
              <w:t>.</w:t>
            </w:r>
          </w:p>
        </w:tc>
        <w:tc>
          <w:tcPr>
            <w:tcW w:w="1979" w:type="dxa"/>
          </w:tcPr>
          <w:p w14:paraId="5219D366" w14:textId="21A9ECF8"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1625007F" w14:textId="774F83D2" w:rsidR="00204980" w:rsidRDefault="00204980" w:rsidP="00BD1251">
      <w:pPr>
        <w:pStyle w:val="Nadpis2"/>
        <w:numPr>
          <w:ilvl w:val="2"/>
          <w:numId w:val="3"/>
        </w:numPr>
      </w:pPr>
      <w:bookmarkStart w:id="75" w:name="_Toc53082784"/>
      <w:bookmarkEnd w:id="56"/>
      <w:bookmarkEnd w:id="57"/>
      <w:bookmarkEnd w:id="58"/>
      <w:r>
        <w:t>Integrační platforma MACH</w:t>
      </w:r>
      <w:bookmarkEnd w:id="75"/>
    </w:p>
    <w:p w14:paraId="2490B672" w14:textId="462B6E93" w:rsidR="00204980" w:rsidRPr="00C411B6" w:rsidRDefault="00204980" w:rsidP="00204980">
      <w:pPr>
        <w:jc w:val="both"/>
      </w:pPr>
      <w:r>
        <w:t xml:space="preserve">Tato kapitola uvádí požadavky na integrační platformu dodávanou a implementovanou v rámci plnění </w:t>
      </w:r>
      <w:r w:rsidR="007156CC">
        <w:t>předmětu Smlouvy</w:t>
      </w:r>
      <w:r>
        <w:t>.</w:t>
      </w:r>
    </w:p>
    <w:tbl>
      <w:tblPr>
        <w:tblStyle w:val="Tabulkasmkou4zvraznn3"/>
        <w:tblW w:w="0" w:type="auto"/>
        <w:tblLook w:val="04A0" w:firstRow="1" w:lastRow="0" w:firstColumn="1" w:lastColumn="0" w:noHBand="0" w:noVBand="1"/>
      </w:tblPr>
      <w:tblGrid>
        <w:gridCol w:w="1555"/>
        <w:gridCol w:w="5528"/>
        <w:gridCol w:w="1979"/>
      </w:tblGrid>
      <w:tr w:rsidR="00204980" w:rsidRPr="00987379" w14:paraId="66BF9869" w14:textId="77777777" w:rsidTr="00A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EB3F0A1" w14:textId="77777777" w:rsidR="00204980" w:rsidRPr="00987379" w:rsidRDefault="00204980" w:rsidP="00A11447">
            <w:pPr>
              <w:jc w:val="both"/>
            </w:pPr>
            <w:r w:rsidRPr="00987379">
              <w:t>Ref</w:t>
            </w:r>
            <w:r>
              <w:t>erence</w:t>
            </w:r>
          </w:p>
        </w:tc>
        <w:tc>
          <w:tcPr>
            <w:tcW w:w="5528" w:type="dxa"/>
          </w:tcPr>
          <w:p w14:paraId="382339B0"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Znění požadavku</w:t>
            </w:r>
          </w:p>
        </w:tc>
        <w:tc>
          <w:tcPr>
            <w:tcW w:w="1979" w:type="dxa"/>
          </w:tcPr>
          <w:p w14:paraId="3A68EFAD" w14:textId="77777777" w:rsidR="00204980" w:rsidRPr="00987379" w:rsidRDefault="00204980" w:rsidP="00A11447">
            <w:pPr>
              <w:jc w:val="both"/>
              <w:cnfStyle w:val="100000000000" w:firstRow="1" w:lastRow="0" w:firstColumn="0" w:lastColumn="0" w:oddVBand="0" w:evenVBand="0" w:oddHBand="0" w:evenHBand="0" w:firstRowFirstColumn="0" w:firstRowLastColumn="0" w:lastRowFirstColumn="0" w:lastRowLastColumn="0"/>
            </w:pPr>
            <w:r>
              <w:t>Splnění požadavku</w:t>
            </w:r>
          </w:p>
        </w:tc>
      </w:tr>
      <w:tr w:rsidR="00204980" w14:paraId="36E84A1D"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F46E8CE" w14:textId="77777777" w:rsidR="00204980" w:rsidRPr="005E1EC3" w:rsidRDefault="00204980" w:rsidP="00F02C07">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3E5E1FEC" w14:textId="77777777" w:rsidR="00204980" w:rsidRDefault="00204980" w:rsidP="00A11447">
            <w:pPr>
              <w:keepNext/>
              <w:keepLines/>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rPr>
                <w:rFonts w:eastAsia="Verdana" w:cs="Verdana"/>
                <w:szCs w:val="18"/>
              </w:rPr>
              <w:t>Integrační platforma slouží k zajištění komunikace a sdílení dat mezi moduly IS MACH navzájem a s okolními systémy a aplikacemi.</w:t>
            </w:r>
          </w:p>
        </w:tc>
        <w:tc>
          <w:tcPr>
            <w:tcW w:w="1979" w:type="dxa"/>
          </w:tcPr>
          <w:p w14:paraId="3BFB6897" w14:textId="77BEA189" w:rsidR="00204980" w:rsidRDefault="00204980" w:rsidP="00A11447">
            <w:pPr>
              <w:keepNext/>
              <w:keepLines/>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63BA98C"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08700B89"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4D7747CF" w14:textId="77777777" w:rsidR="00204980" w:rsidRPr="00572E0F" w:rsidRDefault="00204980" w:rsidP="00A11447">
            <w:pPr>
              <w:jc w:val="both"/>
              <w:cnfStyle w:val="000000000000" w:firstRow="0" w:lastRow="0" w:firstColumn="0" w:lastColumn="0" w:oddVBand="0" w:evenVBand="0" w:oddHBand="0" w:evenHBand="0" w:firstRowFirstColumn="0" w:firstRowLastColumn="0" w:lastRowFirstColumn="0" w:lastRowLastColumn="0"/>
            </w:pPr>
            <w:r w:rsidRPr="00572E0F">
              <w:t xml:space="preserve">Integrační platforma obsahuje grafický designér integrací a datových toků umožňující vizuálně </w:t>
            </w:r>
            <w:r>
              <w:t xml:space="preserve">navrhovat a </w:t>
            </w:r>
            <w:r w:rsidRPr="00572E0F">
              <w:t>editovat tok služeb (workflow).</w:t>
            </w:r>
          </w:p>
        </w:tc>
        <w:tc>
          <w:tcPr>
            <w:tcW w:w="1979" w:type="dxa"/>
          </w:tcPr>
          <w:p w14:paraId="740A9D26" w14:textId="4FA90500"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ECA64C3"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E44BAE" w14:textId="77777777" w:rsidR="00204980" w:rsidRPr="005E1EC3" w:rsidRDefault="00204980" w:rsidP="00F02C07">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56383AA9" w14:textId="77777777" w:rsidR="00204980" w:rsidRPr="00572E0F" w:rsidRDefault="00204980" w:rsidP="00A11447">
            <w:pPr>
              <w:jc w:val="both"/>
              <w:cnfStyle w:val="000000100000" w:firstRow="0" w:lastRow="0" w:firstColumn="0" w:lastColumn="0" w:oddVBand="0" w:evenVBand="0" w:oddHBand="1" w:evenHBand="0" w:firstRowFirstColumn="0" w:firstRowLastColumn="0" w:lastRowFirstColumn="0" w:lastRowLastColumn="0"/>
            </w:pPr>
            <w:r w:rsidRPr="00572E0F">
              <w:t xml:space="preserve">Musí být </w:t>
            </w:r>
            <w:r>
              <w:t xml:space="preserve">výrobcem </w:t>
            </w:r>
            <w:r w:rsidRPr="00572E0F">
              <w:t>podporována integrace se SAP PO.</w:t>
            </w:r>
          </w:p>
        </w:tc>
        <w:tc>
          <w:tcPr>
            <w:tcW w:w="1979" w:type="dxa"/>
          </w:tcPr>
          <w:p w14:paraId="462F472D" w14:textId="686AD525"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A527F71"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55885764"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6A8D8D43"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t>Řešení musí obsahovat katalog služeb s těmito funkcemi:</w:t>
            </w:r>
          </w:p>
          <w:p w14:paraId="53713FCB" w14:textId="170BFAF0" w:rsidR="00204980"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t>poskytování i</w:t>
            </w:r>
            <w:r w:rsidRPr="005D1F34">
              <w:t>nformac</w:t>
            </w:r>
            <w:r w:rsidR="000C2609">
              <w:t>í</w:t>
            </w:r>
            <w:r w:rsidRPr="005D1F34">
              <w:t xml:space="preserve"> o publikovaných službách</w:t>
            </w:r>
            <w:r>
              <w:t>,</w:t>
            </w:r>
          </w:p>
          <w:p w14:paraId="3AA943A3" w14:textId="77777777" w:rsidR="00204980" w:rsidRPr="000D4499" w:rsidRDefault="00204980" w:rsidP="00BD1251">
            <w:pPr>
              <w:pStyle w:val="Odstavecseseznamem"/>
              <w:numPr>
                <w:ilvl w:val="0"/>
                <w:numId w:val="9"/>
              </w:numPr>
              <w:spacing w:before="120" w:after="120" w:line="312" w:lineRule="auto"/>
              <w:ind w:left="459" w:hanging="284"/>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t>prohlížení a konfigurace základních parametrů služeb administrátorem.</w:t>
            </w:r>
          </w:p>
        </w:tc>
        <w:tc>
          <w:tcPr>
            <w:tcW w:w="1979" w:type="dxa"/>
          </w:tcPr>
          <w:p w14:paraId="0A94857B"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2"/>
                <w:highlight w:val="yellow"/>
              </w:rPr>
            </w:pPr>
          </w:p>
          <w:p w14:paraId="7ED17B2C"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2"/>
                <w:highlight w:val="yellow"/>
              </w:rPr>
            </w:pPr>
          </w:p>
          <w:p w14:paraId="456F4FBA" w14:textId="72FD5D48"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66C3F87"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EFE8F8"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73C9408A" w14:textId="77777777" w:rsidR="00204980" w:rsidRPr="00CD6BED" w:rsidRDefault="00204980" w:rsidP="00A11447">
            <w:pPr>
              <w:jc w:val="both"/>
              <w:cnfStyle w:val="000000100000" w:firstRow="0" w:lastRow="0" w:firstColumn="0" w:lastColumn="0" w:oddVBand="0" w:evenVBand="0" w:oddHBand="1" w:evenHBand="0" w:firstRowFirstColumn="0" w:firstRowLastColumn="0" w:lastRowFirstColumn="0" w:lastRowLastColumn="0"/>
            </w:pPr>
            <w:r w:rsidRPr="00CD6BED">
              <w:t>Podpor</w:t>
            </w:r>
            <w:r>
              <w:t>a</w:t>
            </w:r>
            <w:r w:rsidRPr="00CD6BED">
              <w:t xml:space="preserve"> všech požadovaných typů služeb:</w:t>
            </w:r>
          </w:p>
          <w:p w14:paraId="0ABDF528" w14:textId="4B7933AF" w:rsidR="00204980" w:rsidRPr="00CD6BED" w:rsidRDefault="00204980" w:rsidP="00BD1251">
            <w:pPr>
              <w:numPr>
                <w:ilvl w:val="1"/>
                <w:numId w:val="17"/>
              </w:numPr>
              <w:spacing w:before="120" w:after="120" w:line="312" w:lineRule="auto"/>
              <w:ind w:left="459" w:hanging="284"/>
              <w:jc w:val="both"/>
              <w:cnfStyle w:val="000000100000" w:firstRow="0" w:lastRow="0" w:firstColumn="0" w:lastColumn="0" w:oddVBand="0" w:evenVBand="0" w:oddHBand="1" w:evenHBand="0" w:firstRowFirstColumn="0" w:firstRowLastColumn="0" w:lastRowFirstColumn="0" w:lastRowLastColumn="0"/>
            </w:pPr>
            <w:proofErr w:type="spellStart"/>
            <w:r w:rsidRPr="00CD6BED">
              <w:t>proxy</w:t>
            </w:r>
            <w:proofErr w:type="spellEnd"/>
            <w:r w:rsidRPr="00CD6BED">
              <w:t xml:space="preserve"> služby </w:t>
            </w:r>
            <w:r w:rsidR="00F02C07">
              <w:t>–</w:t>
            </w:r>
            <w:r w:rsidRPr="00CD6BED">
              <w:t xml:space="preserve"> pouze</w:t>
            </w:r>
            <w:r w:rsidR="00F02C07">
              <w:t xml:space="preserve"> </w:t>
            </w:r>
            <w:r w:rsidRPr="00CD6BED">
              <w:t xml:space="preserve">zrcadlení služeb </w:t>
            </w:r>
            <w:r w:rsidR="00F02C07">
              <w:t>v</w:t>
            </w:r>
            <w:r w:rsidRPr="00CD6BED">
              <w:t xml:space="preserve">ždy </w:t>
            </w:r>
            <w:r w:rsidR="00F02C07" w:rsidRPr="00CD6BED">
              <w:t xml:space="preserve">z </w:t>
            </w:r>
            <w:r w:rsidRPr="00CD6BED">
              <w:t>jednoho zdrojového systém</w:t>
            </w:r>
            <w:r w:rsidR="00F02C07">
              <w:t>u</w:t>
            </w:r>
            <w:r w:rsidRPr="00CD6BED">
              <w:t>,</w:t>
            </w:r>
          </w:p>
          <w:p w14:paraId="3472BF4C" w14:textId="4C3CF7AD" w:rsidR="00204980" w:rsidRPr="00CD6BED" w:rsidRDefault="00204980" w:rsidP="00BD1251">
            <w:pPr>
              <w:numPr>
                <w:ilvl w:val="1"/>
                <w:numId w:val="17"/>
              </w:numPr>
              <w:spacing w:before="120" w:after="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CD6BED">
              <w:t xml:space="preserve">kompozitní služby </w:t>
            </w:r>
            <w:r w:rsidR="00F02C07">
              <w:t>–</w:t>
            </w:r>
            <w:r w:rsidRPr="00CD6BED">
              <w:t xml:space="preserve"> integrující</w:t>
            </w:r>
            <w:r w:rsidR="00F02C07">
              <w:t xml:space="preserve"> </w:t>
            </w:r>
            <w:r w:rsidRPr="00CD6BED">
              <w:t>jeden či více systémů provádějící zároveň manipulace a transformace datových zpráv,</w:t>
            </w:r>
          </w:p>
          <w:p w14:paraId="31219031" w14:textId="487BCF49" w:rsidR="00204980" w:rsidRDefault="00204980" w:rsidP="00F02C07">
            <w:pPr>
              <w:numPr>
                <w:ilvl w:val="1"/>
                <w:numId w:val="17"/>
              </w:numPr>
              <w:spacing w:before="120" w:after="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CD6BED">
              <w:t xml:space="preserve">asynchronní služby </w:t>
            </w:r>
            <w:r w:rsidR="00F02C07">
              <w:t>–</w:t>
            </w:r>
            <w:r w:rsidRPr="00CD6BED">
              <w:t xml:space="preserve"> služby</w:t>
            </w:r>
            <w:r w:rsidR="00F02C07">
              <w:t xml:space="preserve">, </w:t>
            </w:r>
            <w:r w:rsidRPr="00CD6BED">
              <w:t>kde je datový tok rozdělen do samostatných volání pro požadavek a odpověď, přičemž odpověď je konzumentskému systému navrácena asynchronně (tedy ne okamžitě)</w:t>
            </w:r>
            <w:r>
              <w:t>.</w:t>
            </w:r>
          </w:p>
        </w:tc>
        <w:tc>
          <w:tcPr>
            <w:tcW w:w="1979" w:type="dxa"/>
          </w:tcPr>
          <w:p w14:paraId="6FA56983"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37CDABE5"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684839D8"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35E00283"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6DCD3CC5"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75A141F5" w14:textId="31D6BED3"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BAA7F54"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41CDEAB2"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13B1818A"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eastAsia="Verdana" w:cs="Verdana"/>
                <w:szCs w:val="18"/>
              </w:rPr>
            </w:pPr>
            <w:r>
              <w:t xml:space="preserve">Podporuje </w:t>
            </w:r>
            <w:r w:rsidRPr="00FB5433">
              <w:t>integraci systémů na bázi webových služeb, umožňujících implementaci SOA</w:t>
            </w:r>
            <w:r>
              <w:t>.</w:t>
            </w:r>
          </w:p>
        </w:tc>
        <w:tc>
          <w:tcPr>
            <w:tcW w:w="1979" w:type="dxa"/>
          </w:tcPr>
          <w:p w14:paraId="1BC33A91" w14:textId="0282733E"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78D5E7A"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6E38B43"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226269B3"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eastAsia="Verdana" w:cs="Verdana"/>
                <w:szCs w:val="18"/>
              </w:rPr>
            </w:pPr>
            <w:r>
              <w:t xml:space="preserve">Podporuje </w:t>
            </w:r>
            <w:r w:rsidRPr="00FB5433">
              <w:t>integraci koncových bodů využívajících různé komunikační protokoly (např. jeden koncový bod vyžaduje JMS a druhý koncový bod podporuje pouze webové služby)</w:t>
            </w:r>
            <w:r>
              <w:t>.</w:t>
            </w:r>
          </w:p>
        </w:tc>
        <w:tc>
          <w:tcPr>
            <w:tcW w:w="1979" w:type="dxa"/>
          </w:tcPr>
          <w:p w14:paraId="347DC222" w14:textId="491A2DCC"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7AF7652C"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56E5D23"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55F7FA5B"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t>P</w:t>
            </w:r>
            <w:r w:rsidRPr="00FB5433">
              <w:t>odpor</w:t>
            </w:r>
            <w:r>
              <w:t>uje</w:t>
            </w:r>
            <w:r w:rsidRPr="00FB5433">
              <w:t xml:space="preserve"> transport</w:t>
            </w:r>
            <w:r>
              <w:t>y</w:t>
            </w:r>
            <w:r w:rsidRPr="00FB5433">
              <w:t xml:space="preserve"> minimálně HTTP/S, JMS, web </w:t>
            </w:r>
            <w:proofErr w:type="spellStart"/>
            <w:r w:rsidRPr="00FB5433">
              <w:t>services</w:t>
            </w:r>
            <w:proofErr w:type="spellEnd"/>
            <w:r w:rsidRPr="00FB5433">
              <w:t xml:space="preserve"> (SOAP 1.2, SOAP 1.1, JAX-RPC, JAX-WS, REST, </w:t>
            </w:r>
            <w:proofErr w:type="spellStart"/>
            <w:r w:rsidRPr="00FB5433">
              <w:t>GraphQL</w:t>
            </w:r>
            <w:proofErr w:type="spellEnd"/>
            <w:r w:rsidRPr="00FB5433">
              <w:t>)</w:t>
            </w:r>
            <w:r>
              <w:t>.</w:t>
            </w:r>
          </w:p>
        </w:tc>
        <w:tc>
          <w:tcPr>
            <w:tcW w:w="1979" w:type="dxa"/>
          </w:tcPr>
          <w:p w14:paraId="254C4B74" w14:textId="369F9B76"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CC3E889"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FF1467C"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662A0CD7"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t>P</w:t>
            </w:r>
            <w:r w:rsidRPr="00FB5433">
              <w:t>odporu</w:t>
            </w:r>
            <w:r>
              <w:t>je</w:t>
            </w:r>
            <w:r w:rsidRPr="00FB5433">
              <w:t xml:space="preserve"> orchestrac</w:t>
            </w:r>
            <w:r>
              <w:t>i</w:t>
            </w:r>
            <w:r w:rsidRPr="00FB5433">
              <w:t xml:space="preserve"> služeb (řízení workflow služeb modelované v BPEL)</w:t>
            </w:r>
            <w:r>
              <w:t>:</w:t>
            </w:r>
          </w:p>
          <w:p w14:paraId="763B6F71" w14:textId="77777777" w:rsidR="00204980"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t>synchronní a asynchronní orchestrace,</w:t>
            </w:r>
          </w:p>
          <w:p w14:paraId="612F2BFF" w14:textId="77777777" w:rsidR="00204980"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t>řetězení služeb,</w:t>
            </w:r>
          </w:p>
          <w:p w14:paraId="69B7CFD8" w14:textId="77777777" w:rsidR="00204980"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t>paralelní volání služeb,</w:t>
            </w:r>
          </w:p>
          <w:p w14:paraId="4BAD751F" w14:textId="77777777" w:rsidR="00204980"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t>validaci zpráv.</w:t>
            </w:r>
          </w:p>
        </w:tc>
        <w:tc>
          <w:tcPr>
            <w:tcW w:w="1979" w:type="dxa"/>
          </w:tcPr>
          <w:p w14:paraId="5873166E"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52305094"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229016B5" w14:textId="58970A4D"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3279F05C"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52BC8DE2"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269C0732" w14:textId="77777777" w:rsidR="00204980" w:rsidRPr="00335A50" w:rsidRDefault="00204980" w:rsidP="00A11447">
            <w:pPr>
              <w:jc w:val="both"/>
              <w:textAlignment w:val="center"/>
              <w:cnfStyle w:val="000000000000" w:firstRow="0" w:lastRow="0" w:firstColumn="0" w:lastColumn="0" w:oddVBand="0" w:evenVBand="0" w:oddHBand="0" w:evenHBand="0" w:firstRowFirstColumn="0" w:firstRowLastColumn="0" w:lastRowFirstColumn="0" w:lastRowLastColumn="0"/>
              <w:rPr>
                <w:szCs w:val="18"/>
                <w:lang w:eastAsia="en-GB"/>
              </w:rPr>
            </w:pPr>
            <w:r>
              <w:rPr>
                <w:szCs w:val="18"/>
                <w:lang w:eastAsia="en-GB"/>
              </w:rPr>
              <w:t>Podporuje d</w:t>
            </w:r>
            <w:r w:rsidRPr="00335A50">
              <w:rPr>
                <w:szCs w:val="18"/>
                <w:lang w:eastAsia="en-GB"/>
              </w:rPr>
              <w:t>oručování zpráv (</w:t>
            </w:r>
            <w:proofErr w:type="spellStart"/>
            <w:r w:rsidRPr="00335A50">
              <w:rPr>
                <w:szCs w:val="18"/>
                <w:lang w:eastAsia="en-GB"/>
              </w:rPr>
              <w:t>messaging</w:t>
            </w:r>
            <w:proofErr w:type="spellEnd"/>
            <w:r w:rsidRPr="00335A50">
              <w:rPr>
                <w:szCs w:val="18"/>
                <w:lang w:eastAsia="en-GB"/>
              </w:rPr>
              <w:t>) zahrnující:</w:t>
            </w:r>
          </w:p>
          <w:p w14:paraId="4ACCD8D0" w14:textId="77777777" w:rsidR="00204980" w:rsidRPr="00162B89"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rsidRPr="00162B89">
              <w:t>podporu synchronního a asynchronního zasílání zpráv,</w:t>
            </w:r>
          </w:p>
          <w:p w14:paraId="2FA680A0" w14:textId="77777777" w:rsidR="00204980" w:rsidRPr="00162B89"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rsidRPr="00162B89">
              <w:t>frontování zpráv a práci s frontami,</w:t>
            </w:r>
          </w:p>
          <w:p w14:paraId="21A14488" w14:textId="77777777" w:rsidR="00204980" w:rsidRPr="00162B89"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rsidRPr="00162B89">
              <w:t xml:space="preserve">řízení priority zpráv, nastavení </w:t>
            </w:r>
            <w:proofErr w:type="spellStart"/>
            <w:r w:rsidRPr="00162B89">
              <w:t>timeout</w:t>
            </w:r>
            <w:proofErr w:type="spellEnd"/>
            <w:r w:rsidRPr="00162B89">
              <w:t xml:space="preserve"> volání (</w:t>
            </w:r>
            <w:proofErr w:type="spellStart"/>
            <w:proofErr w:type="gramStart"/>
            <w:r w:rsidRPr="00162B89">
              <w:t>QoS</w:t>
            </w:r>
            <w:proofErr w:type="spellEnd"/>
            <w:r w:rsidRPr="00162B89">
              <w:t xml:space="preserve"> - </w:t>
            </w:r>
            <w:proofErr w:type="spellStart"/>
            <w:r w:rsidRPr="00162B89">
              <w:t>Quality</w:t>
            </w:r>
            <w:proofErr w:type="spellEnd"/>
            <w:proofErr w:type="gramEnd"/>
            <w:r w:rsidRPr="00162B89">
              <w:t xml:space="preserve"> of </w:t>
            </w:r>
            <w:proofErr w:type="spellStart"/>
            <w:r w:rsidRPr="00162B89">
              <w:t>service</w:t>
            </w:r>
            <w:proofErr w:type="spellEnd"/>
            <w:r w:rsidRPr="00162B89">
              <w:t>),</w:t>
            </w:r>
          </w:p>
          <w:p w14:paraId="42CED70B" w14:textId="77777777" w:rsidR="00204980" w:rsidRPr="00162B89"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rsidRPr="00162B89">
              <w:t>zaručené doručení zpráv, doručení právě jednou,</w:t>
            </w:r>
          </w:p>
          <w:p w14:paraId="141C9F55" w14:textId="77777777" w:rsidR="00204980" w:rsidRPr="00162B89"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rsidRPr="00162B89">
              <w:t>omezení datového toku zpráv pro konkrétní systémy,</w:t>
            </w:r>
          </w:p>
          <w:p w14:paraId="29194DA8" w14:textId="77777777" w:rsidR="00204980" w:rsidRPr="00162B89"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rPr>
                <w:szCs w:val="18"/>
                <w:lang w:eastAsia="en-GB"/>
              </w:rPr>
            </w:pPr>
            <w:r w:rsidRPr="00162B89">
              <w:t>dávkové zpracování zpráv</w:t>
            </w:r>
            <w:r>
              <w:t>.</w:t>
            </w:r>
          </w:p>
        </w:tc>
        <w:tc>
          <w:tcPr>
            <w:tcW w:w="1979" w:type="dxa"/>
          </w:tcPr>
          <w:p w14:paraId="4AC4EE56"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2"/>
                <w:highlight w:val="yellow"/>
              </w:rPr>
            </w:pPr>
          </w:p>
          <w:p w14:paraId="7FF83DF1"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2"/>
                <w:highlight w:val="yellow"/>
              </w:rPr>
            </w:pPr>
          </w:p>
          <w:p w14:paraId="716D4B8C"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2"/>
                <w:highlight w:val="yellow"/>
              </w:rPr>
            </w:pPr>
          </w:p>
          <w:p w14:paraId="08F82396" w14:textId="17907B4D"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46B6757D"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06BC1D"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1C6B4AFA" w14:textId="77777777" w:rsidR="00204980" w:rsidRPr="00335A50" w:rsidRDefault="00204980" w:rsidP="00A11447">
            <w:pPr>
              <w:jc w:val="both"/>
              <w:textAlignment w:val="center"/>
              <w:cnfStyle w:val="000000100000" w:firstRow="0" w:lastRow="0" w:firstColumn="0" w:lastColumn="0" w:oddVBand="0" w:evenVBand="0" w:oddHBand="1" w:evenHBand="0" w:firstRowFirstColumn="0" w:firstRowLastColumn="0" w:lastRowFirstColumn="0" w:lastRowLastColumn="0"/>
              <w:rPr>
                <w:szCs w:val="18"/>
                <w:lang w:eastAsia="en-GB"/>
              </w:rPr>
            </w:pPr>
            <w:r>
              <w:rPr>
                <w:szCs w:val="18"/>
                <w:lang w:eastAsia="en-GB"/>
              </w:rPr>
              <w:t>Podporuje s</w:t>
            </w:r>
            <w:r w:rsidRPr="00335A50">
              <w:rPr>
                <w:szCs w:val="18"/>
                <w:lang w:eastAsia="en-GB"/>
              </w:rPr>
              <w:t>měrování zpráv zahrnující:</w:t>
            </w:r>
          </w:p>
          <w:p w14:paraId="5B281343"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virtualizaci koncových bodů, využití logických názvů koncových bodů zdrojových služeb,</w:t>
            </w:r>
          </w:p>
          <w:p w14:paraId="2B77E541"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možnost změny koncového bodu zařazeného do virtuálního bodu za běhu,</w:t>
            </w:r>
          </w:p>
          <w:p w14:paraId="31A2C861" w14:textId="77777777" w:rsidR="00204980"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 xml:space="preserve">směrování zpráv dle obsahu zpráv, hlaviček zpráv, </w:t>
            </w:r>
            <w:proofErr w:type="spellStart"/>
            <w:r w:rsidRPr="00162B89">
              <w:t>QoS</w:t>
            </w:r>
            <w:proofErr w:type="spellEnd"/>
            <w:r w:rsidRPr="00162B89">
              <w:t xml:space="preserve"> kritérií, politik a definovaných pravidel</w:t>
            </w:r>
            <w:r>
              <w:t>.</w:t>
            </w:r>
          </w:p>
        </w:tc>
        <w:tc>
          <w:tcPr>
            <w:tcW w:w="1979" w:type="dxa"/>
          </w:tcPr>
          <w:p w14:paraId="4CEDFBF1"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60E72A0F"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1F4575AA"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46BFCA08" w14:textId="7B4B342E"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06475C5B"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60C61B6B"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2B16BE00" w14:textId="77777777" w:rsidR="00204980" w:rsidRPr="00335A50" w:rsidRDefault="00204980" w:rsidP="00A11447">
            <w:pPr>
              <w:jc w:val="both"/>
              <w:textAlignment w:val="center"/>
              <w:cnfStyle w:val="000000000000" w:firstRow="0" w:lastRow="0" w:firstColumn="0" w:lastColumn="0" w:oddVBand="0" w:evenVBand="0" w:oddHBand="0" w:evenHBand="0" w:firstRowFirstColumn="0" w:firstRowLastColumn="0" w:lastRowFirstColumn="0" w:lastRowLastColumn="0"/>
              <w:rPr>
                <w:szCs w:val="18"/>
                <w:lang w:eastAsia="en-GB"/>
              </w:rPr>
            </w:pPr>
            <w:r>
              <w:rPr>
                <w:szCs w:val="18"/>
                <w:lang w:eastAsia="en-GB"/>
              </w:rPr>
              <w:t>Podporuje m</w:t>
            </w:r>
            <w:r w:rsidRPr="00335A50">
              <w:rPr>
                <w:szCs w:val="18"/>
                <w:lang w:eastAsia="en-GB"/>
              </w:rPr>
              <w:t>ediac</w:t>
            </w:r>
            <w:r>
              <w:rPr>
                <w:szCs w:val="18"/>
                <w:lang w:eastAsia="en-GB"/>
              </w:rPr>
              <w:t>i</w:t>
            </w:r>
            <w:r w:rsidRPr="00335A50">
              <w:rPr>
                <w:szCs w:val="18"/>
                <w:lang w:eastAsia="en-GB"/>
              </w:rPr>
              <w:t xml:space="preserve"> a transformac</w:t>
            </w:r>
            <w:r>
              <w:rPr>
                <w:szCs w:val="18"/>
                <w:lang w:eastAsia="en-GB"/>
              </w:rPr>
              <w:t>i</w:t>
            </w:r>
            <w:r w:rsidRPr="00335A50">
              <w:rPr>
                <w:szCs w:val="18"/>
                <w:lang w:eastAsia="en-GB"/>
              </w:rPr>
              <w:t xml:space="preserve"> zpráv zahrnující:</w:t>
            </w:r>
          </w:p>
          <w:p w14:paraId="2283CF95" w14:textId="77777777" w:rsidR="00204980" w:rsidRPr="00162B89"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rsidRPr="00162B89">
              <w:t>podporu standardizovaných adaptérů a konektorů,</w:t>
            </w:r>
          </w:p>
          <w:p w14:paraId="35BF48D8" w14:textId="77777777" w:rsidR="00204980" w:rsidRPr="00162B89"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rsidRPr="00162B89">
              <w:t>transformace zpráv mezi různými datovými formáty,</w:t>
            </w:r>
          </w:p>
          <w:p w14:paraId="065A456A" w14:textId="77777777" w:rsidR="00204980" w:rsidRDefault="00204980" w:rsidP="00BD1251">
            <w:pPr>
              <w:pStyle w:val="Odstavecseseznamem"/>
              <w:numPr>
                <w:ilvl w:val="0"/>
                <w:numId w:val="9"/>
              </w:numPr>
              <w:spacing w:before="120" w:line="312" w:lineRule="auto"/>
              <w:ind w:left="459" w:hanging="284"/>
              <w:jc w:val="both"/>
              <w:cnfStyle w:val="000000000000" w:firstRow="0" w:lastRow="0" w:firstColumn="0" w:lastColumn="0" w:oddVBand="0" w:evenVBand="0" w:oddHBand="0" w:evenHBand="0" w:firstRowFirstColumn="0" w:firstRowLastColumn="0" w:lastRowFirstColumn="0" w:lastRowLastColumn="0"/>
            </w:pPr>
            <w:r w:rsidRPr="00162B89">
              <w:t>obohacování zpráv o dodatečné informace</w:t>
            </w:r>
            <w:r>
              <w:t>.</w:t>
            </w:r>
          </w:p>
        </w:tc>
        <w:tc>
          <w:tcPr>
            <w:tcW w:w="1979" w:type="dxa"/>
          </w:tcPr>
          <w:p w14:paraId="502596CC" w14:textId="77777777" w:rsidR="00204980" w:rsidRDefault="00204980" w:rsidP="00A11447">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2"/>
                <w:highlight w:val="yellow"/>
              </w:rPr>
            </w:pPr>
          </w:p>
          <w:p w14:paraId="4D16FF27" w14:textId="0424B12C"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293B0D8C"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AAEB2B9"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1B0B4EBB" w14:textId="77777777" w:rsidR="00204980" w:rsidRPr="00335A50" w:rsidRDefault="00204980" w:rsidP="00A11447">
            <w:pPr>
              <w:ind w:left="113"/>
              <w:jc w:val="both"/>
              <w:textAlignment w:val="center"/>
              <w:cnfStyle w:val="000000100000" w:firstRow="0" w:lastRow="0" w:firstColumn="0" w:lastColumn="0" w:oddVBand="0" w:evenVBand="0" w:oddHBand="1" w:evenHBand="0" w:firstRowFirstColumn="0" w:firstRowLastColumn="0" w:lastRowFirstColumn="0" w:lastRowLastColumn="0"/>
              <w:rPr>
                <w:szCs w:val="18"/>
                <w:lang w:eastAsia="en-GB"/>
              </w:rPr>
            </w:pPr>
            <w:r w:rsidRPr="00335A50">
              <w:rPr>
                <w:szCs w:val="18"/>
                <w:lang w:eastAsia="en-GB"/>
              </w:rPr>
              <w:t>Přenos souborů umožňující:</w:t>
            </w:r>
          </w:p>
          <w:p w14:paraId="1BD82896" w14:textId="7D8087A2"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 xml:space="preserve">přenos objemných souborů v řádu </w:t>
            </w:r>
            <w:r w:rsidR="00480F25">
              <w:t xml:space="preserve">stovek MB </w:t>
            </w:r>
            <w:r w:rsidRPr="00162B89">
              <w:t>mezi různými systémy a platformami bez dopadu na kvalitu ostatních komunikačních toků,</w:t>
            </w:r>
          </w:p>
          <w:p w14:paraId="4E99D55D"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přenos mimo tělo zprávy</w:t>
            </w:r>
            <w:r>
              <w:t>.</w:t>
            </w:r>
          </w:p>
          <w:p w14:paraId="7E9B2693" w14:textId="77777777" w:rsidR="00204980" w:rsidRDefault="00204980" w:rsidP="00A11447">
            <w:pPr>
              <w:jc w:val="both"/>
              <w:textAlignment w:val="center"/>
              <w:cnfStyle w:val="000000100000" w:firstRow="0" w:lastRow="0" w:firstColumn="0" w:lastColumn="0" w:oddVBand="0" w:evenVBand="0" w:oddHBand="1" w:evenHBand="0" w:firstRowFirstColumn="0" w:firstRowLastColumn="0" w:lastRowFirstColumn="0" w:lastRowLastColumn="0"/>
              <w:rPr>
                <w:szCs w:val="18"/>
                <w:lang w:eastAsia="en-GB"/>
              </w:rPr>
            </w:pPr>
          </w:p>
        </w:tc>
        <w:tc>
          <w:tcPr>
            <w:tcW w:w="1979" w:type="dxa"/>
          </w:tcPr>
          <w:p w14:paraId="2123D4C8"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76A6CE66"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784925C6" w14:textId="32887204"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182D18E9" w14:textId="77777777" w:rsidTr="00A11447">
        <w:tc>
          <w:tcPr>
            <w:cnfStyle w:val="001000000000" w:firstRow="0" w:lastRow="0" w:firstColumn="1" w:lastColumn="0" w:oddVBand="0" w:evenVBand="0" w:oddHBand="0" w:evenHBand="0" w:firstRowFirstColumn="0" w:firstRowLastColumn="0" w:lastRowFirstColumn="0" w:lastRowLastColumn="0"/>
            <w:tcW w:w="1555" w:type="dxa"/>
          </w:tcPr>
          <w:p w14:paraId="59838DFF"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26EB5D2F" w14:textId="77777777" w:rsidR="00204980" w:rsidRDefault="00204980" w:rsidP="00A11447">
            <w:pPr>
              <w:jc w:val="both"/>
              <w:textAlignment w:val="center"/>
              <w:cnfStyle w:val="000000000000" w:firstRow="0" w:lastRow="0" w:firstColumn="0" w:lastColumn="0" w:oddVBand="0" w:evenVBand="0" w:oddHBand="0" w:evenHBand="0" w:firstRowFirstColumn="0" w:firstRowLastColumn="0" w:lastRowFirstColumn="0" w:lastRowLastColumn="0"/>
              <w:rPr>
                <w:szCs w:val="18"/>
                <w:lang w:eastAsia="en-GB"/>
              </w:rPr>
            </w:pPr>
            <w:r>
              <w:rPr>
                <w:szCs w:val="18"/>
                <w:lang w:eastAsia="en-GB"/>
              </w:rPr>
              <w:t xml:space="preserve">Podporuje </w:t>
            </w:r>
            <w:proofErr w:type="spellStart"/>
            <w:r>
              <w:rPr>
                <w:szCs w:val="18"/>
                <w:lang w:eastAsia="en-GB"/>
              </w:rPr>
              <w:t>r</w:t>
            </w:r>
            <w:r w:rsidRPr="00335A50">
              <w:rPr>
                <w:szCs w:val="18"/>
                <w:lang w:eastAsia="en-GB"/>
              </w:rPr>
              <w:t>eal-time</w:t>
            </w:r>
            <w:proofErr w:type="spellEnd"/>
            <w:r w:rsidRPr="00335A50">
              <w:rPr>
                <w:szCs w:val="18"/>
                <w:lang w:eastAsia="en-GB"/>
              </w:rPr>
              <w:t xml:space="preserve"> a dávkové proudové (stream) přenosy objemných dat</w:t>
            </w:r>
            <w:r>
              <w:rPr>
                <w:szCs w:val="18"/>
                <w:lang w:eastAsia="en-GB"/>
              </w:rPr>
              <w:t xml:space="preserve"> s možností přenosu velkých souborů.</w:t>
            </w:r>
          </w:p>
        </w:tc>
        <w:tc>
          <w:tcPr>
            <w:tcW w:w="1979" w:type="dxa"/>
          </w:tcPr>
          <w:p w14:paraId="2E629CFB" w14:textId="6635ADF5" w:rsidR="00204980" w:rsidRDefault="00204980" w:rsidP="00A11447">
            <w:pPr>
              <w:jc w:val="both"/>
              <w:cnfStyle w:val="000000000000" w:firstRow="0" w:lastRow="0" w:firstColumn="0" w:lastColumn="0" w:oddVBand="0" w:evenVBand="0" w:oddHBand="0"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r w:rsidR="00204980" w14:paraId="537A7DD9" w14:textId="77777777" w:rsidTr="00A1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216050" w14:textId="77777777" w:rsidR="00204980" w:rsidRPr="005E1EC3" w:rsidRDefault="00204980" w:rsidP="00BD1251">
            <w:pPr>
              <w:pStyle w:val="Odstavecseseznamem"/>
              <w:numPr>
                <w:ilvl w:val="0"/>
                <w:numId w:val="17"/>
              </w:numPr>
              <w:spacing w:before="120" w:after="120" w:line="312" w:lineRule="auto"/>
              <w:ind w:left="91" w:hanging="57"/>
              <w:jc w:val="both"/>
              <w:rPr>
                <w:rFonts w:eastAsiaTheme="minorHAnsi" w:cstheme="minorBidi"/>
                <w:szCs w:val="22"/>
                <w:lang w:eastAsia="en-US"/>
              </w:rPr>
            </w:pPr>
          </w:p>
        </w:tc>
        <w:tc>
          <w:tcPr>
            <w:tcW w:w="5528" w:type="dxa"/>
          </w:tcPr>
          <w:p w14:paraId="3C78A359" w14:textId="77777777" w:rsidR="00204980" w:rsidRPr="00335A50" w:rsidRDefault="00204980" w:rsidP="00A11447">
            <w:pPr>
              <w:jc w:val="both"/>
              <w:textAlignment w:val="center"/>
              <w:cnfStyle w:val="000000100000" w:firstRow="0" w:lastRow="0" w:firstColumn="0" w:lastColumn="0" w:oddVBand="0" w:evenVBand="0" w:oddHBand="1" w:evenHBand="0" w:firstRowFirstColumn="0" w:firstRowLastColumn="0" w:lastRowFirstColumn="0" w:lastRowLastColumn="0"/>
              <w:rPr>
                <w:szCs w:val="18"/>
                <w:lang w:eastAsia="en-GB"/>
              </w:rPr>
            </w:pPr>
            <w:r w:rsidRPr="00335A50">
              <w:rPr>
                <w:szCs w:val="18"/>
                <w:lang w:eastAsia="en-GB"/>
              </w:rPr>
              <w:t>Transakční zpracování a obsluha chyb zahrnující:</w:t>
            </w:r>
          </w:p>
          <w:p w14:paraId="7B1F4F57"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podporu volání v rámci transakce,</w:t>
            </w:r>
          </w:p>
          <w:p w14:paraId="7B33BDC7"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podporu potvrzení (</w:t>
            </w:r>
            <w:proofErr w:type="spellStart"/>
            <w:r w:rsidRPr="00162B89">
              <w:t>commit</w:t>
            </w:r>
            <w:proofErr w:type="spellEnd"/>
            <w:r w:rsidRPr="00162B89">
              <w:t>) či odvolání transakce (</w:t>
            </w:r>
            <w:proofErr w:type="spellStart"/>
            <w:r w:rsidRPr="00162B89">
              <w:t>roll-back</w:t>
            </w:r>
            <w:proofErr w:type="spellEnd"/>
            <w:r w:rsidRPr="00162B89">
              <w:t>),</w:t>
            </w:r>
          </w:p>
          <w:p w14:paraId="0B048132"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podporu vykonání kompenzačních akcí v případě selhání transakce,</w:t>
            </w:r>
          </w:p>
          <w:p w14:paraId="46DCFF0E"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možnost opakovaného volání (definovatelné) zdrojového systému či služby v případě selhání volání,</w:t>
            </w:r>
          </w:p>
          <w:p w14:paraId="27319627"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definovatelné politiky pro obsluhu chyb,</w:t>
            </w:r>
          </w:p>
          <w:p w14:paraId="345A1662"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zajištění proti duplicitě transakcí ve zdrojových systémech,</w:t>
            </w:r>
          </w:p>
          <w:p w14:paraId="7F197AA0" w14:textId="77777777" w:rsidR="00204980" w:rsidRPr="00162B89" w:rsidRDefault="00204980" w:rsidP="00BD1251">
            <w:pPr>
              <w:pStyle w:val="Odstavecseseznamem"/>
              <w:numPr>
                <w:ilvl w:val="0"/>
                <w:numId w:val="9"/>
              </w:numPr>
              <w:spacing w:before="120" w:line="312" w:lineRule="auto"/>
              <w:ind w:left="459" w:hanging="284"/>
              <w:jc w:val="both"/>
              <w:cnfStyle w:val="000000100000" w:firstRow="0" w:lastRow="0" w:firstColumn="0" w:lastColumn="0" w:oddVBand="0" w:evenVBand="0" w:oddHBand="1" w:evenHBand="0" w:firstRowFirstColumn="0" w:firstRowLastColumn="0" w:lastRowFirstColumn="0" w:lastRowLastColumn="0"/>
            </w:pPr>
            <w:r w:rsidRPr="00162B89">
              <w:t>podporu uložení rozpracovaných transakcí (pro případ restartu řešení).</w:t>
            </w:r>
          </w:p>
          <w:p w14:paraId="0F8241D7" w14:textId="77777777" w:rsidR="00204980" w:rsidRDefault="00204980" w:rsidP="00A11447">
            <w:pPr>
              <w:jc w:val="both"/>
              <w:textAlignment w:val="center"/>
              <w:cnfStyle w:val="000000100000" w:firstRow="0" w:lastRow="0" w:firstColumn="0" w:lastColumn="0" w:oddVBand="0" w:evenVBand="0" w:oddHBand="1" w:evenHBand="0" w:firstRowFirstColumn="0" w:firstRowLastColumn="0" w:lastRowFirstColumn="0" w:lastRowLastColumn="0"/>
              <w:rPr>
                <w:szCs w:val="18"/>
                <w:lang w:eastAsia="en-GB"/>
              </w:rPr>
            </w:pPr>
          </w:p>
        </w:tc>
        <w:tc>
          <w:tcPr>
            <w:tcW w:w="1979" w:type="dxa"/>
          </w:tcPr>
          <w:p w14:paraId="1324965F"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7DA97600"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6920E6BE"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2E40F3E5"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0CD96F1D"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0C8853A0" w14:textId="77777777" w:rsidR="00204980" w:rsidRDefault="00204980" w:rsidP="00A11447">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highlight w:val="yellow"/>
              </w:rPr>
            </w:pPr>
          </w:p>
          <w:p w14:paraId="64FCDB6B" w14:textId="4F8B45AD" w:rsidR="00204980" w:rsidRDefault="00204980" w:rsidP="00A11447">
            <w:pPr>
              <w:jc w:val="both"/>
              <w:cnfStyle w:val="000000100000" w:firstRow="0" w:lastRow="0" w:firstColumn="0" w:lastColumn="0" w:oddVBand="0" w:evenVBand="0" w:oddHBand="1" w:evenHBand="0" w:firstRowFirstColumn="0" w:firstRowLastColumn="0" w:lastRowFirstColumn="0" w:lastRowLastColumn="0"/>
            </w:pPr>
            <w:r w:rsidRPr="00AF5CBE">
              <w:rPr>
                <w:rFonts w:ascii="Segoe UI" w:hAnsi="Segoe UI" w:cs="Segoe UI"/>
                <w:sz w:val="22"/>
                <w:highlight w:val="yellow"/>
              </w:rPr>
              <w:t xml:space="preserve">[DOPLNÍ </w:t>
            </w:r>
            <w:r w:rsidR="00603F93">
              <w:rPr>
                <w:rFonts w:ascii="Segoe UI" w:hAnsi="Segoe UI" w:cs="Segoe UI"/>
                <w:sz w:val="22"/>
                <w:highlight w:val="yellow"/>
              </w:rPr>
              <w:t>POSKYTOVATEL</w:t>
            </w:r>
            <w:r w:rsidRPr="00AF5CBE">
              <w:rPr>
                <w:rFonts w:ascii="Segoe UI" w:hAnsi="Segoe UI" w:cs="Segoe UI"/>
                <w:sz w:val="22"/>
                <w:highlight w:val="yellow"/>
              </w:rPr>
              <w:t>]</w:t>
            </w:r>
          </w:p>
        </w:tc>
      </w:tr>
    </w:tbl>
    <w:p w14:paraId="1D3ACFD7" w14:textId="77777777" w:rsidR="00204980" w:rsidRPr="00A61AF2" w:rsidRDefault="00204980" w:rsidP="00204980"/>
    <w:p w14:paraId="7444350F" w14:textId="2AA5182C" w:rsidR="00204980" w:rsidRDefault="00204980" w:rsidP="00204980">
      <w:pPr>
        <w:pStyle w:val="Nadpis2"/>
      </w:pPr>
      <w:r>
        <w:t>Implementační požadavky na dodá</w:t>
      </w:r>
      <w:r w:rsidR="003A17BE">
        <w:t>ní</w:t>
      </w:r>
      <w:r>
        <w:t xml:space="preserve"> Díla</w:t>
      </w:r>
      <w:r w:rsidR="00713D77">
        <w:t xml:space="preserve"> a pilotní a akceptační provoz</w:t>
      </w:r>
    </w:p>
    <w:p w14:paraId="77B46500" w14:textId="605691F8" w:rsidR="00204980" w:rsidRDefault="00204980" w:rsidP="00204980">
      <w:pPr>
        <w:jc w:val="both"/>
      </w:pPr>
      <w:r>
        <w:t>Dodá</w:t>
      </w:r>
      <w:r w:rsidR="003A17BE">
        <w:t>ní</w:t>
      </w:r>
      <w:r>
        <w:t xml:space="preserve"> </w:t>
      </w:r>
      <w:r w:rsidR="00243F74">
        <w:t>I</w:t>
      </w:r>
      <w:r>
        <w:t>nformačního systému (Díl</w:t>
      </w:r>
      <w:r w:rsidR="00811C8A">
        <w:t>o</w:t>
      </w:r>
      <w:r>
        <w:t xml:space="preserve">) </w:t>
      </w:r>
      <w:r w:rsidR="00811C8A">
        <w:t xml:space="preserve">zahrnuje zejména tyto </w:t>
      </w:r>
      <w:r>
        <w:t>tř</w:t>
      </w:r>
      <w:r w:rsidR="00811C8A">
        <w:t xml:space="preserve">i </w:t>
      </w:r>
      <w:r>
        <w:t xml:space="preserve">základní </w:t>
      </w:r>
      <w:r w:rsidR="00811C8A">
        <w:t>části</w:t>
      </w:r>
      <w:r>
        <w:t>:</w:t>
      </w:r>
    </w:p>
    <w:p w14:paraId="5E93A836" w14:textId="7DDBD6E0" w:rsidR="00204980" w:rsidRDefault="00204980" w:rsidP="00204980">
      <w:pPr>
        <w:pStyle w:val="Odstavecseseznamem"/>
        <w:numPr>
          <w:ilvl w:val="0"/>
          <w:numId w:val="1"/>
        </w:numPr>
        <w:jc w:val="both"/>
      </w:pPr>
      <w:r>
        <w:t xml:space="preserve">Dodávka licencí </w:t>
      </w:r>
      <w:r w:rsidR="00811C8A">
        <w:t xml:space="preserve">vč. maintenance </w:t>
      </w:r>
      <w:r w:rsidR="00972487">
        <w:t>D</w:t>
      </w:r>
      <w:r w:rsidR="00811C8A">
        <w:t>odaného SW</w:t>
      </w:r>
      <w:r w:rsidR="00AE23FE">
        <w:t>,</w:t>
      </w:r>
    </w:p>
    <w:p w14:paraId="61A8F928" w14:textId="5F4DF424" w:rsidR="00204980" w:rsidRDefault="00204980" w:rsidP="00204980">
      <w:pPr>
        <w:pStyle w:val="Odstavecseseznamem"/>
        <w:numPr>
          <w:ilvl w:val="0"/>
          <w:numId w:val="1"/>
        </w:numPr>
        <w:jc w:val="both"/>
      </w:pPr>
      <w:r>
        <w:t xml:space="preserve">Implementace </w:t>
      </w:r>
      <w:r w:rsidR="00243F74">
        <w:t>I</w:t>
      </w:r>
      <w:r>
        <w:t>nformačního systému</w:t>
      </w:r>
      <w:r w:rsidR="00AE23FE">
        <w:t>,</w:t>
      </w:r>
    </w:p>
    <w:p w14:paraId="2A6B4FB2" w14:textId="4B2105C0" w:rsidR="00204980" w:rsidRDefault="00811C8A" w:rsidP="00204980">
      <w:pPr>
        <w:pStyle w:val="Odstavecseseznamem"/>
        <w:numPr>
          <w:ilvl w:val="0"/>
          <w:numId w:val="1"/>
        </w:numPr>
        <w:jc w:val="both"/>
      </w:pPr>
      <w:r>
        <w:t xml:space="preserve">Zajištění služeb </w:t>
      </w:r>
      <w:r w:rsidR="00035209">
        <w:t>P</w:t>
      </w:r>
      <w:r w:rsidR="00204980">
        <w:t>ilotní</w:t>
      </w:r>
      <w:r>
        <w:t>ho</w:t>
      </w:r>
      <w:r w:rsidR="00204980">
        <w:t xml:space="preserve"> </w:t>
      </w:r>
      <w:r>
        <w:t xml:space="preserve">a </w:t>
      </w:r>
      <w:r w:rsidR="00204980">
        <w:t>akcepta</w:t>
      </w:r>
      <w:r>
        <w:t>čního provozu</w:t>
      </w:r>
      <w:r w:rsidR="00AE23FE">
        <w:t>.</w:t>
      </w:r>
    </w:p>
    <w:p w14:paraId="71DD232C" w14:textId="1F9A0DB5" w:rsidR="00204980" w:rsidRDefault="00204980" w:rsidP="00BD1251">
      <w:pPr>
        <w:pStyle w:val="Nadpis2"/>
        <w:numPr>
          <w:ilvl w:val="1"/>
          <w:numId w:val="3"/>
        </w:numPr>
      </w:pPr>
      <w:r>
        <w:t xml:space="preserve"> </w:t>
      </w:r>
      <w:r w:rsidRPr="001E42C2">
        <w:t>Dodávk</w:t>
      </w:r>
      <w:r w:rsidR="003A17BE">
        <w:t>a</w:t>
      </w:r>
      <w:r>
        <w:t xml:space="preserve"> </w:t>
      </w:r>
      <w:r w:rsidR="00550891">
        <w:t>licencí</w:t>
      </w:r>
      <w:r w:rsidR="00B02F46">
        <w:t xml:space="preserve"> </w:t>
      </w:r>
      <w:r w:rsidR="00B02F46" w:rsidRPr="0038707B">
        <w:rPr>
          <w:rFonts w:ascii="Segoe UI" w:hAnsi="Segoe UI" w:cs="Segoe UI"/>
          <w:sz w:val="22"/>
          <w:szCs w:val="22"/>
        </w:rPr>
        <w:t>SW produktů</w:t>
      </w:r>
    </w:p>
    <w:p w14:paraId="4B9B4213" w14:textId="6DEEAA64" w:rsidR="00204980" w:rsidRDefault="00204980" w:rsidP="00204980">
      <w:pPr>
        <w:jc w:val="both"/>
      </w:pPr>
      <w:r>
        <w:t xml:space="preserve">Předmětem </w:t>
      </w:r>
      <w:r w:rsidR="003A17BE">
        <w:t>D</w:t>
      </w:r>
      <w:r>
        <w:t xml:space="preserve">odávky </w:t>
      </w:r>
      <w:r w:rsidR="003A17BE">
        <w:t xml:space="preserve">licencí </w:t>
      </w:r>
      <w:r w:rsidR="00B02F46" w:rsidRPr="00B02F46">
        <w:t xml:space="preserve">SW produktů </w:t>
      </w:r>
      <w:r>
        <w:t>je dodání kompletního SW licenčního vybavení dle požadavků stanovených Zadávací dokumentací včetně jejích příloh nezbytných pro:</w:t>
      </w:r>
    </w:p>
    <w:p w14:paraId="1E42ACBE" w14:textId="671EEB0C" w:rsidR="00204980" w:rsidRDefault="00204980" w:rsidP="00204980">
      <w:pPr>
        <w:pStyle w:val="Odstavecseseznamem"/>
        <w:numPr>
          <w:ilvl w:val="0"/>
          <w:numId w:val="1"/>
        </w:numPr>
        <w:jc w:val="both"/>
      </w:pPr>
      <w:r>
        <w:t xml:space="preserve">realizaci </w:t>
      </w:r>
      <w:r w:rsidR="002C49AA">
        <w:t>I</w:t>
      </w:r>
      <w:r>
        <w:t xml:space="preserve">mplementace </w:t>
      </w:r>
      <w:r w:rsidR="00FD3623">
        <w:t>I</w:t>
      </w:r>
      <w:r>
        <w:t>nformačního systému (Díla) zahrnujícího veškeré technické, funkční, bezpečnostní a další vlastnosti</w:t>
      </w:r>
    </w:p>
    <w:p w14:paraId="7EE9C6B1" w14:textId="2F4F1C75" w:rsidR="00204980" w:rsidRDefault="00204980" w:rsidP="00204980">
      <w:pPr>
        <w:pStyle w:val="Odstavecseseznamem"/>
        <w:numPr>
          <w:ilvl w:val="0"/>
          <w:numId w:val="1"/>
        </w:numPr>
        <w:jc w:val="both"/>
      </w:pPr>
      <w:r>
        <w:t xml:space="preserve">poskytování průběžných služeb provozu a rozvoje </w:t>
      </w:r>
      <w:r w:rsidR="00243F74">
        <w:t>I</w:t>
      </w:r>
      <w:r>
        <w:t>nformačního systému (Díla)</w:t>
      </w:r>
    </w:p>
    <w:p w14:paraId="6978740D" w14:textId="15591E31" w:rsidR="00204980" w:rsidRDefault="00204980" w:rsidP="00204980">
      <w:pPr>
        <w:pStyle w:val="Odstavecseseznamem"/>
        <w:numPr>
          <w:ilvl w:val="0"/>
          <w:numId w:val="1"/>
        </w:numPr>
        <w:jc w:val="both"/>
      </w:pPr>
      <w:r>
        <w:t xml:space="preserve">poskytování jednorázových služeb souvisejících se službami provozu a rozvoje </w:t>
      </w:r>
      <w:r w:rsidR="00243F74">
        <w:t>I</w:t>
      </w:r>
      <w:r>
        <w:t>nformačního systému (Díla)</w:t>
      </w:r>
    </w:p>
    <w:p w14:paraId="4D090B63" w14:textId="281AF0A5" w:rsidR="00204980" w:rsidRDefault="00204980" w:rsidP="00204980">
      <w:pPr>
        <w:jc w:val="both"/>
      </w:pPr>
      <w:r>
        <w:t xml:space="preserve">Předmětem dodávky není zajištění licencí operačního systému, virtualizačního software a dalšího software, který je nezbytný pro provoz HW prostředků (infrastruktury), na nichž bude </w:t>
      </w:r>
      <w:r w:rsidR="00243F74">
        <w:t>I</w:t>
      </w:r>
      <w:r>
        <w:t>nformační systém provozován.</w:t>
      </w:r>
    </w:p>
    <w:p w14:paraId="6F06A7AF" w14:textId="6FB365DF" w:rsidR="00204980" w:rsidRDefault="00204980" w:rsidP="00204980">
      <w:pPr>
        <w:jc w:val="both"/>
      </w:pPr>
      <w:r>
        <w:t>Součástí Dodávky</w:t>
      </w:r>
      <w:r w:rsidR="003A17BE">
        <w:t xml:space="preserve"> licencí</w:t>
      </w:r>
      <w:r>
        <w:t xml:space="preserve"> </w:t>
      </w:r>
      <w:r w:rsidR="00B02F46" w:rsidRPr="00B02F46">
        <w:t xml:space="preserve">SW produktů </w:t>
      </w:r>
      <w:r>
        <w:t xml:space="preserve">je poskytnutí kompletních licenčních dokumentů a klíčů, instalačních médií, standardní technické dokumentace výrobce SW nezbytné pro instalaci SW vybavení, zahájení </w:t>
      </w:r>
      <w:r w:rsidR="00FD3623">
        <w:t>I</w:t>
      </w:r>
      <w:r>
        <w:t xml:space="preserve">mplementace </w:t>
      </w:r>
      <w:r w:rsidR="009C5DB3">
        <w:t>I</w:t>
      </w:r>
      <w:r w:rsidRPr="009C5DB3">
        <w:t>nformačního</w:t>
      </w:r>
      <w:r>
        <w:t xml:space="preserve"> systému a následný provoz implementovaného </w:t>
      </w:r>
      <w:r w:rsidR="00FD3623">
        <w:t>I</w:t>
      </w:r>
      <w:r>
        <w:t xml:space="preserve">nformačního systému. Předmětem dodávky je rovněž zajištění maintenance výrobce Objednateli </w:t>
      </w:r>
      <w:r w:rsidR="00257A3E">
        <w:t>d</w:t>
      </w:r>
      <w:r w:rsidR="00BC6FD8">
        <w:t>o doby ukončení Pilotního a akceptačního provozu.</w:t>
      </w:r>
    </w:p>
    <w:p w14:paraId="6D5BD2CB" w14:textId="5B7C46FA" w:rsidR="00204980" w:rsidRDefault="00EE2B8B" w:rsidP="00BD1251">
      <w:pPr>
        <w:pStyle w:val="Nadpis2"/>
        <w:numPr>
          <w:ilvl w:val="2"/>
          <w:numId w:val="3"/>
        </w:numPr>
      </w:pPr>
      <w:r>
        <w:t>S</w:t>
      </w:r>
      <w:r w:rsidR="00550891">
        <w:t xml:space="preserve">oupis </w:t>
      </w:r>
      <w:r w:rsidR="00204980">
        <w:t>Dodáv</w:t>
      </w:r>
      <w:r w:rsidR="00550891">
        <w:t>aných</w:t>
      </w:r>
      <w:r w:rsidR="00204980">
        <w:t xml:space="preserve"> licencí</w:t>
      </w:r>
      <w:r w:rsidR="00B02F46">
        <w:t xml:space="preserve"> </w:t>
      </w:r>
      <w:r w:rsidR="00B02F46" w:rsidRPr="0038707B">
        <w:rPr>
          <w:rFonts w:ascii="Segoe UI" w:hAnsi="Segoe UI" w:cs="Segoe UI"/>
          <w:sz w:val="22"/>
          <w:szCs w:val="22"/>
        </w:rPr>
        <w:t>SW produktů</w:t>
      </w:r>
    </w:p>
    <w:p w14:paraId="0CEDF5A9" w14:textId="2DEDC5A6" w:rsidR="00811C8A" w:rsidRDefault="00550891" w:rsidP="00A157E2">
      <w:pPr>
        <w:jc w:val="both"/>
        <w:rPr>
          <w:b/>
          <w:bCs/>
        </w:rPr>
      </w:pPr>
      <w:r>
        <w:t>Níže uvedený výčet licencí</w:t>
      </w:r>
      <w:r w:rsidR="00204980">
        <w:t xml:space="preserve"> obsah</w:t>
      </w:r>
      <w:r>
        <w:t xml:space="preserve">uje </w:t>
      </w:r>
      <w:r w:rsidR="00204980">
        <w:t xml:space="preserve">soupis veškerých poskytovaných licencí </w:t>
      </w:r>
      <w:r>
        <w:t xml:space="preserve">SW komponent </w:t>
      </w:r>
      <w:r w:rsidR="00204980">
        <w:t xml:space="preserve">nezbytných pro </w:t>
      </w:r>
      <w:r w:rsidR="00412C80">
        <w:t>I</w:t>
      </w:r>
      <w:r w:rsidR="00204980">
        <w:t xml:space="preserve">mplementaci </w:t>
      </w:r>
      <w:r w:rsidR="00412C80">
        <w:t>I</w:t>
      </w:r>
      <w:r w:rsidR="00204980">
        <w:t xml:space="preserve">nformačního systému </w:t>
      </w:r>
      <w:r>
        <w:t xml:space="preserve">MACH </w:t>
      </w:r>
      <w:r w:rsidR="00204980">
        <w:t xml:space="preserve">v rozsahu </w:t>
      </w:r>
      <w:r>
        <w:t xml:space="preserve">stanoveném zadávacími podmínkami </w:t>
      </w:r>
      <w:r w:rsidR="007156CC">
        <w:t>V</w:t>
      </w:r>
      <w:r>
        <w:t>eřejné zakázky tak</w:t>
      </w:r>
      <w:r w:rsidR="00AE23FE">
        <w:t>,</w:t>
      </w:r>
      <w:r>
        <w:t xml:space="preserve"> aby byly splněny veškeré </w:t>
      </w:r>
      <w:r w:rsidR="00204980">
        <w:t>požadovan</w:t>
      </w:r>
      <w:r>
        <w:t>é</w:t>
      </w:r>
      <w:r w:rsidR="00204980">
        <w:t xml:space="preserve"> vlastnosti </w:t>
      </w:r>
      <w:r w:rsidR="00243F74">
        <w:t>I</w:t>
      </w:r>
      <w:r w:rsidR="00204980">
        <w:t>nformačního systému.</w:t>
      </w:r>
      <w:r>
        <w:t xml:space="preserve"> V případě, že při </w:t>
      </w:r>
      <w:r w:rsidR="00C13B7A">
        <w:t>I</w:t>
      </w:r>
      <w:r>
        <w:t xml:space="preserve">mplementaci </w:t>
      </w:r>
      <w:r w:rsidR="003A17BE">
        <w:t>bude zjištěno, že dodávané licence nepokrývají veškeré funkční, technické a další požadavky definované Zadávací dokumentací a Smlouvou</w:t>
      </w:r>
      <w:r w:rsidR="00F8757C">
        <w:t>,</w:t>
      </w:r>
      <w:r w:rsidR="003A17BE">
        <w:t xml:space="preserve"> zajistí </w:t>
      </w:r>
      <w:r w:rsidR="00A430D5">
        <w:t>Poskytovatel</w:t>
      </w:r>
      <w:r w:rsidR="003A17BE">
        <w:t xml:space="preserve"> dodávk</w:t>
      </w:r>
      <w:r w:rsidR="00F8757C">
        <w:t>u</w:t>
      </w:r>
      <w:r w:rsidR="003A17BE">
        <w:t xml:space="preserve"> potřebných dodatečných licencí</w:t>
      </w:r>
      <w:r w:rsidR="00480F25" w:rsidRPr="00972487">
        <w:t>, a to bez nároku na jakékoliv navýšení ceny Díla či ceny za Maintenance licencí.</w:t>
      </w:r>
    </w:p>
    <w:p w14:paraId="3C5AB24F" w14:textId="6C1C18BD" w:rsidR="00204980" w:rsidRPr="00C3377A" w:rsidRDefault="00204980" w:rsidP="00204980">
      <w:pPr>
        <w:spacing w:before="240" w:after="240"/>
        <w:jc w:val="both"/>
        <w:rPr>
          <w:b/>
          <w:bCs/>
        </w:rPr>
      </w:pPr>
      <w:r w:rsidRPr="00C3377A">
        <w:rPr>
          <w:b/>
          <w:bCs/>
        </w:rPr>
        <w:t>Seznam licencí:</w:t>
      </w:r>
    </w:p>
    <w:p w14:paraId="7E7744A8" w14:textId="65E916CF" w:rsidR="00204980" w:rsidRPr="00972487" w:rsidRDefault="00480F25" w:rsidP="00204980">
      <w:pPr>
        <w:jc w:val="both"/>
        <w:rPr>
          <w:i/>
          <w:highlight w:val="green"/>
        </w:rPr>
      </w:pPr>
      <w:r w:rsidRPr="00972487">
        <w:rPr>
          <w:i/>
          <w:highlight w:val="green"/>
          <w:lang w:val="en-US"/>
        </w:rPr>
        <w:t>[</w:t>
      </w:r>
      <w:r w:rsidRPr="00972487">
        <w:rPr>
          <w:i/>
          <w:highlight w:val="green"/>
        </w:rPr>
        <w:t>BUDE DOPLNĚNO PŘED PODPISEM SMLOUVY NA ZÁKLADĚ VÍTĚZNÉ NABÍDKY</w:t>
      </w:r>
      <w:r w:rsidR="00B934DB" w:rsidRPr="00972487">
        <w:rPr>
          <w:i/>
          <w:highlight w:val="green"/>
        </w:rPr>
        <w:t xml:space="preserve"> V SOULADU S PŘÍLOHOU Č. 7 SMLOUVY</w:t>
      </w:r>
      <w:r w:rsidRPr="00972487">
        <w:rPr>
          <w:i/>
          <w:highlight w:val="green"/>
        </w:rPr>
        <w:t>]</w:t>
      </w:r>
    </w:p>
    <w:p w14:paraId="4091D791" w14:textId="5A36EA44" w:rsidR="00204980" w:rsidRDefault="00204980" w:rsidP="00BD1251">
      <w:pPr>
        <w:pStyle w:val="Nadpis2"/>
        <w:numPr>
          <w:ilvl w:val="2"/>
          <w:numId w:val="3"/>
        </w:numPr>
      </w:pPr>
      <w:bookmarkStart w:id="76" w:name="_Toc14443365"/>
      <w:r>
        <w:t xml:space="preserve"> HARMONOGRAM A ZPŮSOB PŘEVZETÍ DODÁVKY</w:t>
      </w:r>
      <w:bookmarkEnd w:id="76"/>
      <w:r w:rsidR="00CF42AD">
        <w:t xml:space="preserve"> licencí</w:t>
      </w:r>
      <w:r w:rsidR="00B02F46">
        <w:t xml:space="preserve"> </w:t>
      </w:r>
      <w:r w:rsidR="00B02F46" w:rsidRPr="0038707B">
        <w:rPr>
          <w:rFonts w:ascii="Segoe UI" w:hAnsi="Segoe UI" w:cs="Segoe UI"/>
          <w:sz w:val="22"/>
          <w:szCs w:val="22"/>
        </w:rPr>
        <w:t>SW produktů</w:t>
      </w:r>
    </w:p>
    <w:p w14:paraId="3607BD4D" w14:textId="58EC997D" w:rsidR="00204980" w:rsidRDefault="00204980" w:rsidP="00204980">
      <w:pPr>
        <w:jc w:val="both"/>
      </w:pPr>
      <w:r w:rsidRPr="000F44F5">
        <w:t>Celkový termín</w:t>
      </w:r>
      <w:r>
        <w:t xml:space="preserve"> dodání</w:t>
      </w:r>
      <w:r w:rsidRPr="000F44F5">
        <w:t xml:space="preserve"> </w:t>
      </w:r>
      <w:r w:rsidR="007E2F90">
        <w:t>licencí SW produktů</w:t>
      </w:r>
      <w:r w:rsidR="007E2F90" w:rsidRPr="000F44F5">
        <w:t xml:space="preserve"> </w:t>
      </w:r>
      <w:r w:rsidRPr="000F44F5">
        <w:t xml:space="preserve">je stanoven na maximálně </w:t>
      </w:r>
      <w:r w:rsidR="007532B0" w:rsidRPr="007532B0">
        <w:rPr>
          <w:b/>
        </w:rPr>
        <w:t>20</w:t>
      </w:r>
      <w:r w:rsidRPr="00E556D0">
        <w:rPr>
          <w:b/>
          <w:bCs/>
        </w:rPr>
        <w:t xml:space="preserve"> </w:t>
      </w:r>
      <w:r w:rsidR="007532B0">
        <w:rPr>
          <w:b/>
          <w:bCs/>
        </w:rPr>
        <w:t xml:space="preserve">(dvacet) </w:t>
      </w:r>
      <w:r w:rsidR="005518B6">
        <w:rPr>
          <w:b/>
          <w:bCs/>
        </w:rPr>
        <w:t>pracovních</w:t>
      </w:r>
      <w:r w:rsidRPr="00E556D0">
        <w:rPr>
          <w:b/>
          <w:bCs/>
        </w:rPr>
        <w:t xml:space="preserve"> dní</w:t>
      </w:r>
      <w:r w:rsidRPr="000F44F5">
        <w:t xml:space="preserve"> ode dne </w:t>
      </w:r>
      <w:r>
        <w:t xml:space="preserve">nabytí </w:t>
      </w:r>
      <w:r w:rsidRPr="000F44F5">
        <w:t>účinnosti Smlouvy.</w:t>
      </w:r>
    </w:p>
    <w:p w14:paraId="61F614D4" w14:textId="46B77D78" w:rsidR="00204980" w:rsidRPr="00C3377A" w:rsidRDefault="00204980" w:rsidP="00204980">
      <w:pPr>
        <w:spacing w:before="240" w:after="240"/>
        <w:jc w:val="both"/>
        <w:rPr>
          <w:b/>
          <w:bCs/>
        </w:rPr>
      </w:pPr>
      <w:r w:rsidRPr="00C3377A">
        <w:rPr>
          <w:b/>
          <w:bCs/>
        </w:rPr>
        <w:t>Způsob a formát předání dodávky</w:t>
      </w:r>
      <w:r w:rsidR="005D2C4F">
        <w:rPr>
          <w:b/>
          <w:bCs/>
        </w:rPr>
        <w:t xml:space="preserve"> licencí</w:t>
      </w:r>
      <w:r w:rsidRPr="00C3377A">
        <w:rPr>
          <w:b/>
          <w:bCs/>
        </w:rPr>
        <w:t>:</w:t>
      </w:r>
    </w:p>
    <w:p w14:paraId="3889EB66" w14:textId="367DA6F5" w:rsidR="00204980" w:rsidRDefault="00204980" w:rsidP="00204980">
      <w:pPr>
        <w:jc w:val="both"/>
        <w:rPr>
          <w:highlight w:val="yellow"/>
        </w:rPr>
      </w:pPr>
      <w:r>
        <w:rPr>
          <w:highlight w:val="yellow"/>
        </w:rPr>
        <w:fldChar w:fldCharType="begin">
          <w:ffData>
            <w:name w:val=""/>
            <w:enabled/>
            <w:calcOnExit w:val="0"/>
            <w:textInput>
              <w:default w:val="[DODAVATEL DOPLNÍ ZPŮSOB A FORMÁT PŘEDÁNÍ DODÁVKY]"/>
            </w:textInput>
          </w:ffData>
        </w:fldChar>
      </w:r>
      <w:r>
        <w:rPr>
          <w:highlight w:val="yellow"/>
        </w:rPr>
        <w:instrText xml:space="preserve"> FORMTEXT </w:instrText>
      </w:r>
      <w:r>
        <w:rPr>
          <w:highlight w:val="yellow"/>
        </w:rPr>
      </w:r>
      <w:r>
        <w:rPr>
          <w:highlight w:val="yellow"/>
        </w:rPr>
        <w:fldChar w:fldCharType="separate"/>
      </w:r>
      <w:r>
        <w:rPr>
          <w:noProof/>
          <w:highlight w:val="yellow"/>
        </w:rPr>
        <w:t>[</w:t>
      </w:r>
      <w:r w:rsidR="00442CFE">
        <w:rPr>
          <w:noProof/>
          <w:highlight w:val="yellow"/>
        </w:rPr>
        <w:t xml:space="preserve">DOPLNÍ POSKYTOVATEL - </w:t>
      </w:r>
      <w:r w:rsidR="00A430D5">
        <w:rPr>
          <w:noProof/>
          <w:highlight w:val="yellow"/>
        </w:rPr>
        <w:t>POSKYTOVATEL</w:t>
      </w:r>
      <w:r w:rsidR="00442CFE">
        <w:rPr>
          <w:noProof/>
          <w:highlight w:val="yellow"/>
        </w:rPr>
        <w:t xml:space="preserve"> SPECIFIKUJE</w:t>
      </w:r>
      <w:r>
        <w:rPr>
          <w:noProof/>
          <w:highlight w:val="yellow"/>
        </w:rPr>
        <w:t xml:space="preserve"> ZPŮSOB A FORMÁT PŘEDÁNÍ DODÁVKY. ZPŮSOB DODÁVKY NEBUDE ZAHRNOVAT POŽADAVKY NA AKTIVITY ZE STRANY OBJEDNATELE VŮČI VÝROBCŮM SW</w:t>
      </w:r>
      <w:r w:rsidR="00A45B63">
        <w:rPr>
          <w:noProof/>
          <w:highlight w:val="yellow"/>
        </w:rPr>
        <w:t xml:space="preserve"> (NAPŘ.</w:t>
      </w:r>
      <w:r>
        <w:rPr>
          <w:noProof/>
          <w:highlight w:val="yellow"/>
        </w:rPr>
        <w:t xml:space="preserve">  REGISTRACE SW, KOMUNIKACE SE SW PODPOROU MIMO ÚZEMÍ ČR, VALIDAC</w:t>
      </w:r>
      <w:r w:rsidR="00A45B63">
        <w:rPr>
          <w:noProof/>
          <w:highlight w:val="yellow"/>
        </w:rPr>
        <w:t>E</w:t>
      </w:r>
      <w:r>
        <w:rPr>
          <w:noProof/>
          <w:highlight w:val="yellow"/>
        </w:rPr>
        <w:t xml:space="preserve"> EMAILOVÝCH ÚČTŮ, A</w:t>
      </w:r>
      <w:r w:rsidR="00A45B63">
        <w:rPr>
          <w:noProof/>
          <w:highlight w:val="yellow"/>
        </w:rPr>
        <w:t>T</w:t>
      </w:r>
      <w:r>
        <w:rPr>
          <w:noProof/>
          <w:highlight w:val="yellow"/>
        </w:rPr>
        <w:t>D.</w:t>
      </w:r>
      <w:r w:rsidR="00A45B63">
        <w:rPr>
          <w:noProof/>
          <w:highlight w:val="yellow"/>
        </w:rPr>
        <w:t xml:space="preserve">). VEŠKERÉ ČINNOSTI SOUVISEJÍCÍ S PŘÍPRAVOU PODKLADŮ PRO PŘEDÁNÍ DODÁVKY TAK ZAJISTÍ </w:t>
      </w:r>
      <w:r w:rsidR="00A430D5">
        <w:rPr>
          <w:noProof/>
          <w:highlight w:val="yellow"/>
        </w:rPr>
        <w:t>POSKYTOVATEL</w:t>
      </w:r>
      <w:r w:rsidR="00A45B63">
        <w:rPr>
          <w:noProof/>
          <w:highlight w:val="yellow"/>
        </w:rPr>
        <w:t>.</w:t>
      </w:r>
      <w:r w:rsidR="00550891">
        <w:rPr>
          <w:noProof/>
          <w:highlight w:val="yellow"/>
        </w:rPr>
        <w:t xml:space="preserve"> </w:t>
      </w:r>
      <w:r w:rsidR="00A430D5">
        <w:rPr>
          <w:noProof/>
          <w:highlight w:val="yellow"/>
        </w:rPr>
        <w:t>POSKYTOVATEL</w:t>
      </w:r>
      <w:r w:rsidR="00550891">
        <w:rPr>
          <w:noProof/>
          <w:highlight w:val="yellow"/>
        </w:rPr>
        <w:t xml:space="preserve"> DÁLE UVEDE KOMPLETNÍ ROZSAH DOKUMENTACE VÝROBCE, KTERÁ BUDE PŘEDMĚTEM DODÁVKY TAK, ABY BYLO MOŽNÉ NA ZÁKLADĚ TÉTO DOKUMENTACE REALIZOVAT IMPLEMENTACI INFORMAČNÍHO SYSTÉMU MACH DLE PARAMETRŮ DEFINOVANÝCH V ZADÁVACÍ DOKUMENTACI.</w:t>
      </w:r>
      <w:r>
        <w:rPr>
          <w:noProof/>
          <w:highlight w:val="yellow"/>
        </w:rPr>
        <w:t>]</w:t>
      </w:r>
      <w:r>
        <w:rPr>
          <w:highlight w:val="yellow"/>
        </w:rPr>
        <w:fldChar w:fldCharType="end"/>
      </w:r>
    </w:p>
    <w:p w14:paraId="4D361139" w14:textId="73D4940F" w:rsidR="00A45B63" w:rsidRDefault="00A430D5" w:rsidP="00204980">
      <w:pPr>
        <w:spacing w:before="240"/>
        <w:jc w:val="both"/>
      </w:pPr>
      <w:r>
        <w:t>Poskytovatel</w:t>
      </w:r>
      <w:r w:rsidR="00CF42AD">
        <w:t xml:space="preserve"> poskytne </w:t>
      </w:r>
      <w:r w:rsidR="00A157E2">
        <w:t>p</w:t>
      </w:r>
      <w:r w:rsidR="00CF42AD">
        <w:t>ředmět Dodávky licencí</w:t>
      </w:r>
      <w:r w:rsidR="006D6F1D">
        <w:t xml:space="preserve"> SW produktů</w:t>
      </w:r>
      <w:r w:rsidR="00CF42AD">
        <w:t xml:space="preserve"> Objednateli nejpozději do </w:t>
      </w:r>
      <w:r w:rsidR="00CF42AD" w:rsidRPr="00CF42AD">
        <w:rPr>
          <w:b/>
        </w:rPr>
        <w:t>10</w:t>
      </w:r>
      <w:r w:rsidR="007532B0">
        <w:rPr>
          <w:b/>
        </w:rPr>
        <w:t xml:space="preserve"> (deseti)</w:t>
      </w:r>
      <w:r w:rsidR="00CF42AD" w:rsidRPr="00CF42AD">
        <w:rPr>
          <w:b/>
        </w:rPr>
        <w:t xml:space="preserve"> </w:t>
      </w:r>
      <w:r w:rsidR="005518B6" w:rsidRPr="005518B6">
        <w:rPr>
          <w:b/>
        </w:rPr>
        <w:t>pracovních</w:t>
      </w:r>
      <w:r w:rsidR="00CF42AD" w:rsidRPr="005518B6">
        <w:rPr>
          <w:b/>
        </w:rPr>
        <w:t xml:space="preserve"> dní</w:t>
      </w:r>
      <w:r w:rsidR="00CF42AD">
        <w:t xml:space="preserve"> ode dne nabytí účinnosti Smlouvy. </w:t>
      </w:r>
      <w:r w:rsidR="00143781">
        <w:t>Pro realizaci p</w:t>
      </w:r>
      <w:r w:rsidR="00204980" w:rsidRPr="00091C2E">
        <w:t>ředmět</w:t>
      </w:r>
      <w:r w:rsidR="00143781">
        <w:t>u</w:t>
      </w:r>
      <w:r w:rsidR="00204980" w:rsidRPr="00091C2E">
        <w:t xml:space="preserve"> </w:t>
      </w:r>
      <w:r w:rsidR="005E1F62">
        <w:t>D</w:t>
      </w:r>
      <w:r w:rsidR="00204980" w:rsidRPr="00091C2E">
        <w:t xml:space="preserve">odávky </w:t>
      </w:r>
      <w:r w:rsidR="00CF42AD">
        <w:t>licencí</w:t>
      </w:r>
      <w:r w:rsidR="006D6F1D">
        <w:t xml:space="preserve"> </w:t>
      </w:r>
      <w:r w:rsidR="005E1F62" w:rsidRPr="005E1F62">
        <w:t>SW produktů</w:t>
      </w:r>
      <w:r w:rsidR="005E1F62">
        <w:t xml:space="preserve"> </w:t>
      </w:r>
      <w:r w:rsidR="00143781">
        <w:t xml:space="preserve">jsou Oprávněnými osobami za stranu Objednatele i Poskytovatele myšleny osoby uvedené v </w:t>
      </w:r>
      <w:r w:rsidR="00204980" w:rsidRPr="00B02F46">
        <w:t>přílo</w:t>
      </w:r>
      <w:r w:rsidR="00143781" w:rsidRPr="00B02F46">
        <w:t>ze</w:t>
      </w:r>
      <w:r w:rsidR="00204980" w:rsidRPr="00B02F46">
        <w:t xml:space="preserve"> č. </w:t>
      </w:r>
      <w:r w:rsidR="00143781" w:rsidRPr="00B02F46">
        <w:t>5</w:t>
      </w:r>
      <w:r w:rsidR="00204980" w:rsidRPr="00B02F46">
        <w:t xml:space="preserve"> Smlouvy </w:t>
      </w:r>
      <w:r w:rsidR="00143781" w:rsidRPr="00EB1ACB">
        <w:t>uvedené</w:t>
      </w:r>
      <w:r w:rsidR="00143781">
        <w:t xml:space="preserve"> v rolích Oprávněná osoba za oblast obchodní</w:t>
      </w:r>
      <w:r w:rsidR="00204980" w:rsidRPr="00091C2E">
        <w:t xml:space="preserve">. Předmět Dodávky </w:t>
      </w:r>
      <w:r w:rsidR="003A17BE">
        <w:t xml:space="preserve">licencí </w:t>
      </w:r>
      <w:r w:rsidR="005E1F62" w:rsidRPr="005E1F62">
        <w:t xml:space="preserve">SW produktů </w:t>
      </w:r>
      <w:r w:rsidR="00204980" w:rsidRPr="00091C2E">
        <w:t xml:space="preserve">bude </w:t>
      </w:r>
      <w:r w:rsidR="00143781">
        <w:t xml:space="preserve">tedy </w:t>
      </w:r>
      <w:r w:rsidR="00204980" w:rsidRPr="00091C2E">
        <w:t xml:space="preserve">předávat Oprávněná osoba </w:t>
      </w:r>
      <w:r w:rsidR="00143781">
        <w:t xml:space="preserve">za </w:t>
      </w:r>
      <w:r w:rsidR="00204980" w:rsidRPr="00091C2E">
        <w:t>Poskytovatele</w:t>
      </w:r>
      <w:r w:rsidR="00143781">
        <w:t xml:space="preserve">, přebírat předmět Dodávky licencí </w:t>
      </w:r>
      <w:r w:rsidR="005E1F62" w:rsidRPr="005E1F62">
        <w:t>SW produktů</w:t>
      </w:r>
      <w:r w:rsidR="005E1F62">
        <w:t xml:space="preserve"> </w:t>
      </w:r>
      <w:r w:rsidR="00143781">
        <w:t>bude Oprávněna osoba za Objednatele</w:t>
      </w:r>
      <w:r w:rsidR="00204980" w:rsidRPr="00091C2E">
        <w:t>. Součástí předání ze strany Poskytovatele bude</w:t>
      </w:r>
      <w:r w:rsidR="00A45B63">
        <w:t>:</w:t>
      </w:r>
    </w:p>
    <w:p w14:paraId="45AEC194" w14:textId="62811690" w:rsidR="00A45B63" w:rsidRDefault="005518B6" w:rsidP="00A45B63">
      <w:pPr>
        <w:pStyle w:val="Odstavecseseznamem"/>
        <w:numPr>
          <w:ilvl w:val="0"/>
          <w:numId w:val="1"/>
        </w:numPr>
        <w:jc w:val="both"/>
      </w:pPr>
      <w:r>
        <w:t>P</w:t>
      </w:r>
      <w:r w:rsidR="00A45B63">
        <w:t>ředávací</w:t>
      </w:r>
      <w:r w:rsidR="00204980" w:rsidRPr="00091C2E">
        <w:t xml:space="preserve"> protokol </w:t>
      </w:r>
      <w:r w:rsidR="00A45B63">
        <w:t>obsahující:</w:t>
      </w:r>
    </w:p>
    <w:p w14:paraId="1E186E7D" w14:textId="442C68F3" w:rsidR="00204980" w:rsidRDefault="00204980" w:rsidP="00A45B63">
      <w:pPr>
        <w:pStyle w:val="Odstavecseseznamem"/>
        <w:numPr>
          <w:ilvl w:val="1"/>
          <w:numId w:val="1"/>
        </w:numPr>
        <w:jc w:val="both"/>
      </w:pPr>
      <w:r w:rsidRPr="00091C2E">
        <w:t>kompletní výč</w:t>
      </w:r>
      <w:r w:rsidR="00A45B63">
        <w:t>et</w:t>
      </w:r>
      <w:r w:rsidRPr="00091C2E">
        <w:t xml:space="preserve"> </w:t>
      </w:r>
      <w:r w:rsidR="00E158A1">
        <w:t>p</w:t>
      </w:r>
      <w:r w:rsidRPr="00091C2E">
        <w:t>ředmětu Dodávky</w:t>
      </w:r>
      <w:r>
        <w:t xml:space="preserve"> </w:t>
      </w:r>
      <w:r w:rsidR="003A17BE">
        <w:t xml:space="preserve">licencí </w:t>
      </w:r>
      <w:r w:rsidR="005E1F62" w:rsidRPr="005E1F62">
        <w:t>SW produktů</w:t>
      </w:r>
      <w:r w:rsidR="005E1F62">
        <w:t xml:space="preserve"> </w:t>
      </w:r>
      <w:r>
        <w:t>– seznam veškerých SW produktů s uvedením licenčních kódů</w:t>
      </w:r>
      <w:r w:rsidR="00E158A1">
        <w:t>,</w:t>
      </w:r>
    </w:p>
    <w:p w14:paraId="2296BF3F" w14:textId="65A61456" w:rsidR="00CF42AD" w:rsidRDefault="00CF42AD" w:rsidP="00A45B63">
      <w:pPr>
        <w:pStyle w:val="Odstavecseseznamem"/>
        <w:numPr>
          <w:ilvl w:val="1"/>
          <w:numId w:val="1"/>
        </w:numPr>
        <w:jc w:val="both"/>
      </w:pPr>
      <w:r>
        <w:t>přehled instalačních médií, případně odkazy na instalační soubory výrobce, v případě, že jsou tyto dostupné ke stažení z webových stránek výrobce,</w:t>
      </w:r>
    </w:p>
    <w:p w14:paraId="1A266330" w14:textId="532EE1A8" w:rsidR="00A45B63" w:rsidRDefault="00A45B63" w:rsidP="00A45B63">
      <w:pPr>
        <w:pStyle w:val="Odstavecseseznamem"/>
        <w:numPr>
          <w:ilvl w:val="1"/>
          <w:numId w:val="1"/>
        </w:numPr>
        <w:jc w:val="both"/>
      </w:pPr>
      <w:r>
        <w:t>výčet veškeré licenční do</w:t>
      </w:r>
      <w:r w:rsidR="00550891">
        <w:t>kumentace a licenčních podmínek,</w:t>
      </w:r>
    </w:p>
    <w:p w14:paraId="4893D45B" w14:textId="3589377E" w:rsidR="00CF42AD" w:rsidRDefault="00CF42AD" w:rsidP="00A45B63">
      <w:pPr>
        <w:pStyle w:val="Odstavecseseznamem"/>
        <w:numPr>
          <w:ilvl w:val="1"/>
          <w:numId w:val="1"/>
        </w:numPr>
        <w:jc w:val="both"/>
      </w:pPr>
      <w:r>
        <w:t xml:space="preserve">podpis Oprávněné osoby ze strany </w:t>
      </w:r>
      <w:r w:rsidR="00A430D5">
        <w:t>Poskytovatel</w:t>
      </w:r>
      <w:r>
        <w:t xml:space="preserve">e garantující předání </w:t>
      </w:r>
      <w:r w:rsidR="003A17BE">
        <w:t>kompletního Předmětu Dodávky licencí</w:t>
      </w:r>
      <w:r w:rsidR="005E1F62">
        <w:t xml:space="preserve"> </w:t>
      </w:r>
      <w:r w:rsidR="005E1F62" w:rsidRPr="005E1F62">
        <w:t>SW produktů</w:t>
      </w:r>
      <w:r w:rsidR="00E158A1">
        <w:t>.</w:t>
      </w:r>
    </w:p>
    <w:p w14:paraId="180B97EA" w14:textId="494C5CE9" w:rsidR="00550891" w:rsidRDefault="00A45B63" w:rsidP="00A45B63">
      <w:pPr>
        <w:pStyle w:val="Odstavecseseznamem"/>
        <w:numPr>
          <w:ilvl w:val="0"/>
          <w:numId w:val="1"/>
        </w:numPr>
        <w:jc w:val="both"/>
      </w:pPr>
      <w:r>
        <w:t>licenční dokument</w:t>
      </w:r>
      <w:r w:rsidR="005D2C4F">
        <w:t>y</w:t>
      </w:r>
      <w:r>
        <w:t xml:space="preserve"> výrobce SW platn</w:t>
      </w:r>
      <w:r w:rsidR="005D2C4F">
        <w:t>é</w:t>
      </w:r>
      <w:r>
        <w:t xml:space="preserve"> ke dni předání předmětu dodávky; v případě, že bud</w:t>
      </w:r>
      <w:r w:rsidR="005D2C4F">
        <w:t>ou</w:t>
      </w:r>
      <w:r>
        <w:t xml:space="preserve"> licenční dokument</w:t>
      </w:r>
      <w:r w:rsidR="005D2C4F">
        <w:t>y</w:t>
      </w:r>
      <w:r>
        <w:t xml:space="preserve"> předáván</w:t>
      </w:r>
      <w:r w:rsidR="005D2C4F">
        <w:t>y</w:t>
      </w:r>
      <w:r>
        <w:t xml:space="preserve"> prostřednictvím elektronického média, </w:t>
      </w:r>
      <w:r w:rsidR="005D2C4F">
        <w:t xml:space="preserve">proběhne </w:t>
      </w:r>
      <w:r>
        <w:t>předán</w:t>
      </w:r>
      <w:r w:rsidR="005D2C4F">
        <w:t>í</w:t>
      </w:r>
      <w:r>
        <w:t xml:space="preserve"> na dvou identických nosičích chráněných proti modifikaci, změně, či výmazu</w:t>
      </w:r>
      <w:r w:rsidR="00550891">
        <w:t>,</w:t>
      </w:r>
    </w:p>
    <w:p w14:paraId="0DFB2313" w14:textId="0076A5E8" w:rsidR="00550891" w:rsidRDefault="00550891" w:rsidP="00550891">
      <w:pPr>
        <w:pStyle w:val="Odstavecseseznamem"/>
        <w:numPr>
          <w:ilvl w:val="0"/>
          <w:numId w:val="1"/>
        </w:numPr>
        <w:jc w:val="both"/>
      </w:pPr>
      <w:r>
        <w:t>technická dokumentace výrobce nezbytná k instalaci SW technologií platná ke dni předání předmětu dodávky; v případě, že bude licenční dokumentace předávána prostřednictvím elektronického média, bude předána na dvou identických nosičích chráněných proti modifikaci, změně, či výmazu</w:t>
      </w:r>
      <w:r w:rsidR="00CF42AD">
        <w:t>,</w:t>
      </w:r>
    </w:p>
    <w:p w14:paraId="62C769F4" w14:textId="42685A24" w:rsidR="00CF42AD" w:rsidRDefault="00CF42AD" w:rsidP="00550891">
      <w:pPr>
        <w:pStyle w:val="Odstavecseseznamem"/>
        <w:numPr>
          <w:ilvl w:val="0"/>
          <w:numId w:val="1"/>
        </w:numPr>
        <w:jc w:val="both"/>
      </w:pPr>
      <w:r>
        <w:t>potvrzení výrobce (výrobců) o zajištění maintenance licencí Objednateli jakožto koncovému příjemci maintenance.</w:t>
      </w:r>
      <w:r w:rsidR="003A17BE">
        <w:t xml:space="preserve"> Maintenance</w:t>
      </w:r>
      <w:r w:rsidR="008619E2">
        <w:t xml:space="preserve"> v rámci Dodávky licencí </w:t>
      </w:r>
      <w:r w:rsidR="005E1F62" w:rsidRPr="005E1F62">
        <w:t>SW produktů</w:t>
      </w:r>
      <w:r w:rsidR="005E1F62">
        <w:t xml:space="preserve"> </w:t>
      </w:r>
      <w:r w:rsidR="003A17BE">
        <w:t>bude</w:t>
      </w:r>
      <w:r w:rsidR="008619E2">
        <w:t xml:space="preserve"> kalkulována do ceny licence a bude</w:t>
      </w:r>
      <w:r w:rsidR="003A17BE">
        <w:t xml:space="preserve"> zajištěna pro všechny SW licence </w:t>
      </w:r>
      <w:r w:rsidR="008619E2">
        <w:t xml:space="preserve">po celou dobu </w:t>
      </w:r>
      <w:r w:rsidR="00811C8A">
        <w:t>p</w:t>
      </w:r>
      <w:r w:rsidR="003A17BE">
        <w:t xml:space="preserve">ilotního </w:t>
      </w:r>
      <w:r w:rsidR="00811C8A">
        <w:t xml:space="preserve">a akceptačního </w:t>
      </w:r>
      <w:r w:rsidR="003A17BE">
        <w:t>prov</w:t>
      </w:r>
      <w:r w:rsidR="005518B6">
        <w:t>o</w:t>
      </w:r>
      <w:r w:rsidR="003A17BE">
        <w:t>zu</w:t>
      </w:r>
      <w:r w:rsidR="008619E2">
        <w:t xml:space="preserve">, tedy do okamžiku zahájení poskytování </w:t>
      </w:r>
      <w:r w:rsidR="0009092C">
        <w:t>S</w:t>
      </w:r>
      <w:r w:rsidR="008619E2">
        <w:t>lužeb</w:t>
      </w:r>
      <w:r w:rsidR="0009092C">
        <w:t xml:space="preserve"> provozu</w:t>
      </w:r>
      <w:r w:rsidR="008619E2">
        <w:t>.</w:t>
      </w:r>
      <w:r w:rsidR="003A17BE">
        <w:t xml:space="preserve"> </w:t>
      </w:r>
    </w:p>
    <w:p w14:paraId="578965CC" w14:textId="578E2F2B" w:rsidR="007532B0" w:rsidRDefault="00550891" w:rsidP="00550891">
      <w:pPr>
        <w:jc w:val="both"/>
      </w:pPr>
      <w:r>
        <w:t xml:space="preserve">Na základě předání předmětu Dodávky </w:t>
      </w:r>
      <w:r w:rsidR="005518B6">
        <w:t xml:space="preserve">licencí </w:t>
      </w:r>
      <w:r w:rsidR="00F07EA2">
        <w:t>SW produktů</w:t>
      </w:r>
      <w:r w:rsidR="00F07EA2" w:rsidRPr="000F44F5">
        <w:t xml:space="preserve"> </w:t>
      </w:r>
      <w:r>
        <w:t>Oprávněné osobě ze strany Objednatele bude zahájena akceptační procedura pro předání Dodávky</w:t>
      </w:r>
      <w:r w:rsidR="005518B6">
        <w:t xml:space="preserve"> licencí</w:t>
      </w:r>
      <w:r w:rsidR="0009092C" w:rsidRPr="0009092C">
        <w:t xml:space="preserve"> </w:t>
      </w:r>
      <w:r w:rsidR="0009092C" w:rsidRPr="005E1F62">
        <w:t>SW produktů</w:t>
      </w:r>
      <w:r>
        <w:t>.</w:t>
      </w:r>
      <w:r w:rsidR="00CF42AD">
        <w:t xml:space="preserve"> Oprávněná osoba ze strany Objednatele ověří úplnost předání </w:t>
      </w:r>
      <w:r w:rsidR="005518B6">
        <w:t>Dodávky licencí</w:t>
      </w:r>
      <w:r w:rsidR="00F07EA2">
        <w:t xml:space="preserve"> SW produktů</w:t>
      </w:r>
      <w:r w:rsidR="005518B6">
        <w:t xml:space="preserve">. Pokud Oprávněná osoba zjistí, že předmět Dodávky licencí obsahuje vady bránící akceptaci a potvrzení Předávacího protokolu, vznese písemnou námitku nejpozději do </w:t>
      </w:r>
      <w:r w:rsidR="007532B0" w:rsidRPr="007532B0">
        <w:rPr>
          <w:b/>
        </w:rPr>
        <w:t>4</w:t>
      </w:r>
      <w:r w:rsidR="005518B6" w:rsidRPr="005518B6">
        <w:rPr>
          <w:b/>
        </w:rPr>
        <w:t xml:space="preserve"> </w:t>
      </w:r>
      <w:r w:rsidR="007532B0">
        <w:rPr>
          <w:b/>
        </w:rPr>
        <w:t xml:space="preserve">(čtyř) </w:t>
      </w:r>
      <w:r w:rsidR="005518B6" w:rsidRPr="005518B6">
        <w:rPr>
          <w:b/>
        </w:rPr>
        <w:t>pracovních dní</w:t>
      </w:r>
      <w:r w:rsidR="005518B6">
        <w:t xml:space="preserve"> následujících po předání Předmětu Dodávky licencí </w:t>
      </w:r>
      <w:r w:rsidR="00F07EA2">
        <w:t>SW produktů</w:t>
      </w:r>
      <w:r w:rsidR="00F07EA2" w:rsidRPr="000F44F5">
        <w:t xml:space="preserve"> </w:t>
      </w:r>
      <w:r w:rsidR="005518B6">
        <w:t xml:space="preserve">ze strany Oprávněné osoby </w:t>
      </w:r>
      <w:r w:rsidR="00A430D5">
        <w:t>Poskytovatel</w:t>
      </w:r>
      <w:r w:rsidR="005518B6">
        <w:t xml:space="preserve">e. </w:t>
      </w:r>
      <w:r w:rsidR="005D2C4F">
        <w:t xml:space="preserve">V případě vznesení námitky ze strany Objednatele zajistí </w:t>
      </w:r>
      <w:r w:rsidR="00A430D5">
        <w:t>Poskytovatel</w:t>
      </w:r>
      <w:r w:rsidR="005D2C4F">
        <w:t xml:space="preserve"> nápravu </w:t>
      </w:r>
      <w:r w:rsidR="007532B0">
        <w:t xml:space="preserve">a opravený Předmět Dodávky licencí </w:t>
      </w:r>
      <w:r w:rsidR="00F07EA2">
        <w:t>SW produktů</w:t>
      </w:r>
      <w:r w:rsidR="00F07EA2" w:rsidRPr="000F44F5">
        <w:t xml:space="preserve"> </w:t>
      </w:r>
      <w:r w:rsidR="007532B0">
        <w:t xml:space="preserve">předá Oprávněné osobě ze strany Objednatele nejpozději do následujících </w:t>
      </w:r>
      <w:r w:rsidR="007532B0" w:rsidRPr="007532B0">
        <w:rPr>
          <w:b/>
        </w:rPr>
        <w:t>2</w:t>
      </w:r>
      <w:r w:rsidR="007532B0">
        <w:rPr>
          <w:b/>
        </w:rPr>
        <w:t xml:space="preserve"> (dvou)</w:t>
      </w:r>
      <w:r w:rsidR="007532B0" w:rsidRPr="007532B0">
        <w:rPr>
          <w:b/>
        </w:rPr>
        <w:t xml:space="preserve"> p</w:t>
      </w:r>
      <w:r w:rsidR="007532B0">
        <w:rPr>
          <w:b/>
        </w:rPr>
        <w:t>racovních dní ode dne obdržení námitky, případně nejpozději do 16. (šestnáctého) pracovního dne</w:t>
      </w:r>
      <w:r w:rsidR="007532B0">
        <w:t xml:space="preserve"> ode dne nabytí účinnosti </w:t>
      </w:r>
      <w:r w:rsidR="002E399E">
        <w:t>S</w:t>
      </w:r>
      <w:r w:rsidR="007532B0">
        <w:t>mlouvy</w:t>
      </w:r>
      <w:r w:rsidR="00E158A1">
        <w:t>,</w:t>
      </w:r>
      <w:r w:rsidR="007532B0">
        <w:t xml:space="preserve"> podle toho, který z uvedených termínů nastane dříve. Na základě obdržení opraveného </w:t>
      </w:r>
      <w:r w:rsidR="00F07EA2">
        <w:t>p</w:t>
      </w:r>
      <w:r w:rsidR="007532B0">
        <w:t>ředmětu Dodávky</w:t>
      </w:r>
      <w:r w:rsidR="00F07EA2">
        <w:t xml:space="preserve"> licencí SW produktů</w:t>
      </w:r>
      <w:r w:rsidR="007532B0">
        <w:t xml:space="preserve"> provede Oprávněná osoba ze strany Objednatele kontrolu předmětu Dodávky licencí</w:t>
      </w:r>
      <w:r w:rsidR="00F07EA2">
        <w:t xml:space="preserve"> SW produktů</w:t>
      </w:r>
      <w:r w:rsidR="007532B0">
        <w:t xml:space="preserve">. Pokud již bude Předmět Dodávky obsahovat veškeré nezbytné náležitosti a bude odpovídat smluvním podmínkám, potvrdí Oprávněná osoba ze strany Objednatele Předávací protokol svým podpisem a zašle potvrzený předávací protokol Oprávněné osobě </w:t>
      </w:r>
      <w:r w:rsidR="00A430D5">
        <w:t>Poskytovatel</w:t>
      </w:r>
      <w:r w:rsidR="007532B0">
        <w:t xml:space="preserve">e nejpozději </w:t>
      </w:r>
      <w:r w:rsidR="007532B0" w:rsidRPr="007532B0">
        <w:rPr>
          <w:b/>
        </w:rPr>
        <w:t>4.</w:t>
      </w:r>
      <w:r w:rsidR="007532B0" w:rsidRPr="005518B6">
        <w:rPr>
          <w:b/>
        </w:rPr>
        <w:t xml:space="preserve"> </w:t>
      </w:r>
      <w:r w:rsidR="007532B0">
        <w:rPr>
          <w:b/>
        </w:rPr>
        <w:t xml:space="preserve">(čtvrtý) </w:t>
      </w:r>
      <w:r w:rsidR="007532B0" w:rsidRPr="005518B6">
        <w:rPr>
          <w:b/>
        </w:rPr>
        <w:t>pracovní den</w:t>
      </w:r>
      <w:r w:rsidR="007532B0">
        <w:rPr>
          <w:b/>
        </w:rPr>
        <w:t xml:space="preserve"> </w:t>
      </w:r>
      <w:r w:rsidR="007532B0">
        <w:t>ode dne obdržení opraveného předmětu Dodávky licencí</w:t>
      </w:r>
      <w:r w:rsidR="00F07EA2">
        <w:t xml:space="preserve"> SW produktů</w:t>
      </w:r>
      <w:r w:rsidR="007532B0">
        <w:t xml:space="preserve">. </w:t>
      </w:r>
    </w:p>
    <w:p w14:paraId="2A53815C" w14:textId="325AF27D" w:rsidR="00204980" w:rsidRDefault="005518B6" w:rsidP="00550891">
      <w:pPr>
        <w:jc w:val="both"/>
      </w:pPr>
      <w:r>
        <w:t xml:space="preserve">V případě, že </w:t>
      </w:r>
      <w:r w:rsidR="007532B0">
        <w:t xml:space="preserve">Oprávněná osoba ze strany Objednatele nevznese písemnou námitku do </w:t>
      </w:r>
      <w:r w:rsidR="007532B0" w:rsidRPr="007532B0">
        <w:rPr>
          <w:b/>
        </w:rPr>
        <w:t>4</w:t>
      </w:r>
      <w:r w:rsidR="007532B0">
        <w:t xml:space="preserve"> </w:t>
      </w:r>
      <w:r w:rsidR="007532B0" w:rsidRPr="007532B0">
        <w:rPr>
          <w:b/>
        </w:rPr>
        <w:t>(</w:t>
      </w:r>
      <w:r w:rsidR="007532B0">
        <w:rPr>
          <w:b/>
        </w:rPr>
        <w:t>čtyř</w:t>
      </w:r>
      <w:r w:rsidR="007532B0" w:rsidRPr="007532B0">
        <w:rPr>
          <w:b/>
        </w:rPr>
        <w:t>) pracovních dní</w:t>
      </w:r>
      <w:r w:rsidR="007532B0">
        <w:t xml:space="preserve"> ode dne obdržení předmětu Dodávky licencí, případně opraveného předmětu Dodávky licencí</w:t>
      </w:r>
      <w:r w:rsidR="00F07EA2">
        <w:t xml:space="preserve"> SW produktů</w:t>
      </w:r>
      <w:r w:rsidR="007532B0">
        <w:t xml:space="preserve">, ani nezašle potvrzený předávací protokol Oprávněné osobě </w:t>
      </w:r>
      <w:r w:rsidR="00A430D5">
        <w:t>Poskytovatel</w:t>
      </w:r>
      <w:r w:rsidR="007532B0">
        <w:t>e, má se za to</w:t>
      </w:r>
      <w:r w:rsidR="00E158A1">
        <w:t>,</w:t>
      </w:r>
      <w:r w:rsidR="007532B0">
        <w:t xml:space="preserve"> že </w:t>
      </w:r>
      <w:r>
        <w:t>předmět Dodávky licencí obsah</w:t>
      </w:r>
      <w:r w:rsidR="007532B0">
        <w:t>uje</w:t>
      </w:r>
      <w:r>
        <w:t xml:space="preserve"> veškeré nezbytné náležitosti a odpovíd</w:t>
      </w:r>
      <w:r w:rsidR="007532B0">
        <w:t>á</w:t>
      </w:r>
      <w:r>
        <w:t xml:space="preserve"> smluvním podmínkám</w:t>
      </w:r>
      <w:r w:rsidR="007532B0">
        <w:t xml:space="preserve">. V takovém případě </w:t>
      </w:r>
      <w:r>
        <w:t xml:space="preserve">zašle </w:t>
      </w:r>
      <w:r w:rsidR="007532B0">
        <w:t xml:space="preserve">Oprávněná osoba </w:t>
      </w:r>
      <w:r w:rsidR="00A430D5">
        <w:t>Poskytovatel</w:t>
      </w:r>
      <w:r w:rsidR="007532B0">
        <w:t xml:space="preserve">e </w:t>
      </w:r>
      <w:r>
        <w:t>Oprávněné osobě</w:t>
      </w:r>
      <w:r w:rsidR="007532B0">
        <w:t xml:space="preserve"> Objednatele písemné vyrozumění, že Předmět </w:t>
      </w:r>
      <w:r w:rsidR="007532B0" w:rsidRPr="00EB1ACB">
        <w:t xml:space="preserve">dodávky licencí </w:t>
      </w:r>
      <w:r w:rsidR="00F07EA2" w:rsidRPr="00EB1ACB">
        <w:t xml:space="preserve">SW produktů </w:t>
      </w:r>
      <w:r w:rsidR="007532B0" w:rsidRPr="00EB1ACB">
        <w:t xml:space="preserve">byl tímto akceptován a bude vystavena faktura k 1. fakturačnímu milníku dle kapitoly </w:t>
      </w:r>
      <w:r w:rsidR="0032590C" w:rsidRPr="005F7DAD">
        <w:t>6.1.3</w:t>
      </w:r>
      <w:r w:rsidR="007532B0" w:rsidRPr="005F7DAD">
        <w:t xml:space="preserve"> Smlouvy</w:t>
      </w:r>
      <w:r w:rsidRPr="00EB1ACB">
        <w:t>.</w:t>
      </w:r>
      <w:r>
        <w:t xml:space="preserve"> </w:t>
      </w:r>
    </w:p>
    <w:p w14:paraId="609678FE" w14:textId="1E399AF3" w:rsidR="00204980" w:rsidRDefault="00204980" w:rsidP="00BD1251">
      <w:pPr>
        <w:pStyle w:val="Nadpis2"/>
        <w:numPr>
          <w:ilvl w:val="1"/>
          <w:numId w:val="3"/>
        </w:numPr>
      </w:pPr>
      <w:r>
        <w:t>Implementace informačního systému</w:t>
      </w:r>
    </w:p>
    <w:p w14:paraId="07AC888F" w14:textId="6AEEF897" w:rsidR="00204980" w:rsidRDefault="00A32776" w:rsidP="00204980">
      <w:pPr>
        <w:jc w:val="both"/>
      </w:pPr>
      <w:r>
        <w:t xml:space="preserve">Implementace </w:t>
      </w:r>
      <w:r w:rsidR="00243F74">
        <w:t>I</w:t>
      </w:r>
      <w:r>
        <w:t xml:space="preserve">nformačního systému bude realizována formou implementačního projektu. </w:t>
      </w:r>
      <w:r w:rsidR="00F335C0">
        <w:t xml:space="preserve">Implementační projekt bude zahrnovat dvě </w:t>
      </w:r>
      <w:r w:rsidR="00204980">
        <w:t>základní fáz</w:t>
      </w:r>
      <w:r w:rsidR="00F335C0">
        <w:t xml:space="preserve">e: </w:t>
      </w:r>
    </w:p>
    <w:p w14:paraId="7E8185B8" w14:textId="678F95CB" w:rsidR="00F335C0" w:rsidRDefault="00F335C0" w:rsidP="00F335C0">
      <w:pPr>
        <w:pStyle w:val="Odstavecseseznamem"/>
        <w:numPr>
          <w:ilvl w:val="0"/>
          <w:numId w:val="1"/>
        </w:numPr>
        <w:jc w:val="both"/>
      </w:pPr>
      <w:r>
        <w:t>Analytická a přípravná fáze Implementace,</w:t>
      </w:r>
    </w:p>
    <w:p w14:paraId="43377B33" w14:textId="3393B28F" w:rsidR="00F335C0" w:rsidRDefault="00F335C0" w:rsidP="00F335C0">
      <w:pPr>
        <w:pStyle w:val="Odstavecseseznamem"/>
        <w:numPr>
          <w:ilvl w:val="0"/>
          <w:numId w:val="1"/>
        </w:numPr>
        <w:jc w:val="both"/>
      </w:pPr>
      <w:r>
        <w:t>Vlastní Implementace.</w:t>
      </w:r>
    </w:p>
    <w:p w14:paraId="4435EBB8" w14:textId="6FFB16F0" w:rsidR="00F335C0" w:rsidRDefault="00F335C0" w:rsidP="00F335C0">
      <w:pPr>
        <w:jc w:val="both"/>
      </w:pPr>
      <w:r>
        <w:t xml:space="preserve">Během těchto fází bude zajištěno vybudování </w:t>
      </w:r>
      <w:r w:rsidR="00243F74">
        <w:t>I</w:t>
      </w:r>
      <w:r>
        <w:t>nformačního systému MACH v rozsahu nezbytně nutných funkcionalit tak, aby bylo možné zajistit administraci Společné zemědělské politiky v nezbytném rozsahu pro naplnění všech legislativních povinností a akreditačních kritérií SZIF. Tyto funkcionality budou definovány jako funkčnosti kategorie „Kritická“.</w:t>
      </w:r>
    </w:p>
    <w:p w14:paraId="28584E88" w14:textId="70301BFD" w:rsidR="00F335C0" w:rsidRDefault="00F335C0" w:rsidP="00F335C0">
      <w:pPr>
        <w:jc w:val="both"/>
      </w:pPr>
      <w:r>
        <w:t>Implementační projekt bude dále postihovat i navazující fázi:</w:t>
      </w:r>
    </w:p>
    <w:p w14:paraId="3CB75821" w14:textId="5F3F994E" w:rsidR="00F335C0" w:rsidRDefault="00F335C0" w:rsidP="00F335C0">
      <w:pPr>
        <w:pStyle w:val="Odstavecseseznamem"/>
        <w:numPr>
          <w:ilvl w:val="0"/>
          <w:numId w:val="1"/>
        </w:numPr>
        <w:jc w:val="both"/>
      </w:pPr>
      <w:r>
        <w:t xml:space="preserve">Zajištění služeb </w:t>
      </w:r>
      <w:r w:rsidR="005F7DAD">
        <w:t>P</w:t>
      </w:r>
      <w:r>
        <w:t>ilotního a akceptačního provozu</w:t>
      </w:r>
      <w:r w:rsidR="00E158A1">
        <w:t>.</w:t>
      </w:r>
    </w:p>
    <w:p w14:paraId="695B1C6F" w14:textId="7F22CF2A" w:rsidR="00F335C0" w:rsidRDefault="00F335C0" w:rsidP="00F335C0">
      <w:pPr>
        <w:jc w:val="both"/>
      </w:pPr>
      <w:r>
        <w:t xml:space="preserve">Během této fáze bude zajištěno komplexní ověření </w:t>
      </w:r>
      <w:r w:rsidR="00F15929">
        <w:t xml:space="preserve">vlastností </w:t>
      </w:r>
      <w:r w:rsidR="00BA7256">
        <w:t>I</w:t>
      </w:r>
      <w:r w:rsidR="00F15929">
        <w:t xml:space="preserve">nformačního systému a všech funkčností kategorie „Kritická“ v provozním prostředí a v rámci standardní administrace SZP. Zároveň v průběhu Pilotního a akceptačního provozu bude docházet k uvolňování </w:t>
      </w:r>
      <w:r w:rsidR="00257A3E">
        <w:t>do produktivního prostředí (PROD)</w:t>
      </w:r>
      <w:r w:rsidR="00F15929">
        <w:t xml:space="preserve"> funkcionalit definovaných jako nezbytných pro zajištění finální akceptace IS MACH, a to v souladu se stanoveným projektovým harmonogramem a veškerými požadavky na </w:t>
      </w:r>
      <w:r w:rsidR="00243F74">
        <w:t>I</w:t>
      </w:r>
      <w:r w:rsidR="00F15929">
        <w:t xml:space="preserve">nformační systém MACH. Tyto funkcionality budou definovány jako funkčnosti kategorie „Požadovaná“. </w:t>
      </w:r>
      <w:r w:rsidR="00601537">
        <w:t xml:space="preserve">Rovněž může v průběhu Pilotního a akceptačního provozu docházet k úpravám a novému vývoji </w:t>
      </w:r>
      <w:r w:rsidR="00243F74">
        <w:t>I</w:t>
      </w:r>
      <w:r w:rsidR="00601537">
        <w:t xml:space="preserve">nformačního systému na základě identifikovaných potřeb změny </w:t>
      </w:r>
      <w:r w:rsidR="00243F74">
        <w:t>I</w:t>
      </w:r>
      <w:r w:rsidR="00601537">
        <w:t>nformačního systému.</w:t>
      </w:r>
    </w:p>
    <w:p w14:paraId="246F2678" w14:textId="2770F34C" w:rsidR="00704B19" w:rsidRDefault="00704B19" w:rsidP="00F335C0">
      <w:pPr>
        <w:jc w:val="both"/>
      </w:pPr>
      <w:r>
        <w:t xml:space="preserve">Vzhledem k tomu, že předmětem dodávky a </w:t>
      </w:r>
      <w:r w:rsidR="00412C80">
        <w:t>I</w:t>
      </w:r>
      <w:r>
        <w:t>mplementace Díl</w:t>
      </w:r>
      <w:r w:rsidR="007A1523">
        <w:t>a není jedna jediná technologie a technologická platforma, musí veškeré projektové, implementační a zejména dokumentační procesy zohledňovat právě odlišnost technologií tak</w:t>
      </w:r>
      <w:r w:rsidR="00257A3E">
        <w:t>,</w:t>
      </w:r>
      <w:r w:rsidR="007A1523">
        <w:t xml:space="preserve"> aby bylo jednoznačně zřejmé, co je předmětem veškerých analytických, implementačních i následně provozních služeb pro</w:t>
      </w:r>
      <w:r w:rsidR="001F2404">
        <w:t xml:space="preserve"> části</w:t>
      </w:r>
      <w:r w:rsidR="007A1523">
        <w:t>:</w:t>
      </w:r>
    </w:p>
    <w:p w14:paraId="252A227A" w14:textId="5F8CE5B4" w:rsidR="007A1523" w:rsidRDefault="00E24E67" w:rsidP="007A1523">
      <w:pPr>
        <w:pStyle w:val="Odstavecseseznamem"/>
        <w:numPr>
          <w:ilvl w:val="0"/>
          <w:numId w:val="1"/>
        </w:numPr>
        <w:jc w:val="both"/>
      </w:pPr>
      <w:r>
        <w:t>Mapový server (Mapové technologie)</w:t>
      </w:r>
    </w:p>
    <w:p w14:paraId="7D33346A" w14:textId="420689E7" w:rsidR="00E24E67" w:rsidRDefault="00E24E67" w:rsidP="007A1523">
      <w:pPr>
        <w:pStyle w:val="Odstavecseseznamem"/>
        <w:numPr>
          <w:ilvl w:val="0"/>
          <w:numId w:val="1"/>
        </w:numPr>
        <w:jc w:val="both"/>
      </w:pPr>
      <w:r>
        <w:t>GIS server (GIS technologie)</w:t>
      </w:r>
    </w:p>
    <w:p w14:paraId="0FE53378" w14:textId="7A9EF350" w:rsidR="00E24E67" w:rsidRDefault="00E24E67" w:rsidP="007A1523">
      <w:pPr>
        <w:pStyle w:val="Odstavecseseznamem"/>
        <w:numPr>
          <w:ilvl w:val="0"/>
          <w:numId w:val="1"/>
        </w:numPr>
        <w:jc w:val="both"/>
      </w:pPr>
      <w:r>
        <w:t>Integrační platforma včetně ETL</w:t>
      </w:r>
    </w:p>
    <w:p w14:paraId="53F221ED" w14:textId="4648BB6B" w:rsidR="00E24E67" w:rsidRPr="00BA7256" w:rsidRDefault="00B934DB" w:rsidP="00E24E67">
      <w:pPr>
        <w:pStyle w:val="Odstavecseseznamem"/>
        <w:numPr>
          <w:ilvl w:val="0"/>
          <w:numId w:val="1"/>
        </w:numPr>
        <w:jc w:val="both"/>
        <w:rPr>
          <w:i/>
          <w:highlight w:val="green"/>
        </w:rPr>
      </w:pPr>
      <w:r w:rsidRPr="00BA7256">
        <w:rPr>
          <w:i/>
          <w:highlight w:val="green"/>
        </w:rPr>
        <w:t>BUDE DOPLNĚNO PŘED PODPISEM SMLOUVY NA ZÁKLADĚ VÍTĚZNÉ NABÍDKY V SOULADU S PŘÍLOHOU Č. 7 SMLOUVY</w:t>
      </w:r>
      <w:r w:rsidRPr="00BA7256" w:rsidDel="00B934DB">
        <w:rPr>
          <w:i/>
          <w:highlight w:val="green"/>
        </w:rPr>
        <w:t xml:space="preserve"> </w:t>
      </w:r>
    </w:p>
    <w:p w14:paraId="6E9B1403" w14:textId="65118002" w:rsidR="00601537" w:rsidRDefault="00601537" w:rsidP="00BD1251">
      <w:pPr>
        <w:pStyle w:val="Nadpis2"/>
        <w:numPr>
          <w:ilvl w:val="2"/>
          <w:numId w:val="3"/>
        </w:numPr>
      </w:pPr>
      <w:r>
        <w:t>Řízení implementačního projektu a projektová metodika</w:t>
      </w:r>
    </w:p>
    <w:p w14:paraId="300C97B7" w14:textId="7FDF1DB4" w:rsidR="00292834" w:rsidRPr="00EB1ACB" w:rsidRDefault="0066122A" w:rsidP="0066122A">
      <w:pPr>
        <w:jc w:val="both"/>
        <w:rPr>
          <w:rFonts w:cstheme="minorHAnsi"/>
          <w:noProof/>
          <w:highlight w:val="yellow"/>
        </w:rPr>
      </w:pPr>
      <w:r w:rsidRPr="00EB1ACB">
        <w:rPr>
          <w:rFonts w:cstheme="minorHAnsi"/>
          <w:highlight w:val="yellow"/>
        </w:rPr>
        <w:fldChar w:fldCharType="begin">
          <w:ffData>
            <w:name w:val=""/>
            <w:enabled/>
            <w:calcOnExit w:val="0"/>
            <w:textInput>
              <w:default w:val="[DODAVATEL V RÁMCI NABÍDKY SPECIFIKUJE KOMPLETNÍ METODIKU ŘÍZENÍ PROJEKTU IMPLEMENTACE V SOULADU S MEZINÁRODNĚ UZNÁVANÝM STANDARDEM, KTERÝ BUDE V RÁMCI ŘÍZENÍ IMPLEMENTACE UPLATŇOVÁN]"/>
            </w:textInput>
          </w:ffData>
        </w:fldChar>
      </w:r>
      <w:r w:rsidRPr="00EB1ACB">
        <w:rPr>
          <w:rFonts w:cstheme="minorHAnsi"/>
          <w:highlight w:val="yellow"/>
        </w:rPr>
        <w:instrText xml:space="preserve"> FORMTEXT </w:instrText>
      </w:r>
      <w:r w:rsidRPr="00EB1ACB">
        <w:rPr>
          <w:rFonts w:cstheme="minorHAnsi"/>
          <w:highlight w:val="yellow"/>
        </w:rPr>
      </w:r>
      <w:r w:rsidRPr="00EB1ACB">
        <w:rPr>
          <w:rFonts w:cstheme="minorHAnsi"/>
          <w:highlight w:val="yellow"/>
        </w:rPr>
        <w:fldChar w:fldCharType="separate"/>
      </w:r>
      <w:r w:rsidR="00B934DB" w:rsidRPr="00EB1ACB">
        <w:rPr>
          <w:rFonts w:cstheme="minorHAnsi"/>
          <w:noProof/>
          <w:highlight w:val="yellow"/>
        </w:rPr>
        <w:t xml:space="preserve">[DOPLNÍ POSKYTOVATEL - POSKYTOVATEL V RÁMCI NABÍDKY SPECIFIKUJE KOMPLETNÍ METODIKU ŘÍZENÍ PROJEKTU IMPLEMENTACE V SOULADU S MEZINÁRODNĚ UZNÁVANÝM STANDARDEM, KTERÝ BUDE V RÁMCI ŘÍZENÍ IMPLEMENTACE UPLATŇOVÁN. TATO METODIKA BUDE UVEDENA V TÉTO KAPITOLE PŘÍLOHY SMLOUVY. V RÁMCI DEFINOVANÉ METODIKY BUDE UVEDENO, Z JAKÉHO MEZINÁRODNÍHO STANDARDU METODIKA VYCHÁZÍ. ZA STANDARD NENÍ V TOMTO PŘÍPADĚ POVAŽOVÁNA METODIKA, KTERÁ JE VYUŽÍVÁNA SPECIFICKY POSKYTOVATELEM, ČI JEHO PODDODAVATELI. ZA STANDARD JE POUŽÍVÁNA OBECNÁ METODOLOGIE PRO PROJEKTOVÉ ŘÍZENÍ ČI IMPLEMENTACI - NAPŘ. PRINCE 2, PRINCE 2 AGILE, PMBOK, SCRUM, ATD. </w:t>
      </w:r>
      <w:r w:rsidR="00B934DB" w:rsidRPr="00501854">
        <w:rPr>
          <w:rFonts w:cstheme="minorHAnsi"/>
          <w:iCs/>
          <w:highlight w:val="yellow"/>
        </w:rPr>
        <w:t xml:space="preserve">SPECIFIKOVANÁ METODIKA MUSÍ BÝT STEJNÁ JAKO CERTIFIKACE, KTEROU JE PROKAZOVANÁ TECHNICKÁ KVALIFIKACE - </w:t>
      </w:r>
      <w:r w:rsidR="00B934DB" w:rsidRPr="00501854">
        <w:rPr>
          <w:rFonts w:cstheme="minorHAnsi"/>
          <w:bCs/>
          <w:iCs/>
          <w:highlight w:val="yellow"/>
        </w:rPr>
        <w:t xml:space="preserve">PROKAZATELNÁ ZNALOST MEZINÁRODNĚ UZNÁVANÉHO STANDARDU NEBO METODOLOGIE PROJEKTOVÉHO ŘÍZENÍ </w:t>
      </w:r>
      <w:r w:rsidR="00B934DB" w:rsidRPr="00501854">
        <w:rPr>
          <w:rFonts w:cstheme="minorHAnsi"/>
          <w:iCs/>
          <w:highlight w:val="yellow"/>
        </w:rPr>
        <w:t>NA POZICI ČLENA REALIZAČNÍ TÝMU „PROJEKT MANAGER“. JINÝMI SLOVY PROJEKT MANAGER MUSÍ DISPONOVAT CERTIFIKACÍ ODPOVÍDAJÍCÍ ZDE NAVRŽENÉ METODICE.</w:t>
      </w:r>
    </w:p>
    <w:p w14:paraId="3F5A4BB6" w14:textId="4BCA73E5" w:rsidR="00704B19" w:rsidRPr="00EB1ACB" w:rsidRDefault="00B934DB" w:rsidP="0066122A">
      <w:pPr>
        <w:jc w:val="both"/>
        <w:rPr>
          <w:rFonts w:cstheme="minorHAnsi"/>
          <w:noProof/>
          <w:highlight w:val="yellow"/>
        </w:rPr>
      </w:pPr>
      <w:r w:rsidRPr="00EB1ACB">
        <w:rPr>
          <w:rFonts w:cstheme="minorHAnsi"/>
          <w:noProof/>
          <w:highlight w:val="yellow"/>
        </w:rPr>
        <w:t>VZHLEDEM K TOMU, ŽE CELÝ PROJEKT SZIF, PROSTŘEDNICTVÍM KTERÉHO MÁ BÝT ZAJIŠTĚNA FUNKČNOST KOMPLEXNÍHO INFORMAČNÍHO PROSTŘEDÍ PRO NAPLNĚNÍ POŽADAVKŮ PRO MONITORING APPROACH, ZAHRNUJE NEJEN IMPLEMENTACI TECHNOLOGIÍ DODÁVANÝCH V RÁMCI VEŘEJNÉ ZAKÁZKY, ALE ROVNĚŽ IMPLEMENTACI DALŠÍCH NOVÝCH OBLASTÍ (SLUŽBY VYHODNOCOVÁNÍ SATELITNÍCH A DALŠÍCH DAT - SAMAS, SLUŽBY GEOTAGOVANÝCH FOTOGRAFIÍ A SLUŽBY NOVÝCH PORTÁLOVÝCH TECHNOLOGIÍ), INTEGRACI NA TYTO NOVÉ OBLASTI  I NA STÁVAJÍCÍ INFORMAČNÍ PROSTŘEDÍ SZIF, JE NEZBYTNÉ ZAJISTIT V RÁMCI REALIZACE IMPLEMENTAČNÍHO PROJEKTU V RÁMCI TÉTO VEŘEJNÉ ZAKÁZKY PROVÁZANOST SE VŠEMI DALŠÍMI SOUVISEJÍCÍMI EXTERNÍMI OBLASTMI. POSKYTOVATEL V RÁMCI PŘÍPRAVY PROJEKTOVÉ METODIKY A  IMPLEMENTAČNÍ METODIKY DEFINUJE PROCESY ŘÍZENÍ A IMPLEMENTACE TAKOVÝM ZPŮSOBEM, ABY BYLO MOŽNÉ ZAJISTIT SOUČINNOST, INTEGRACI A PŘÍPADNĚ SYNCHRONIZACI VÝVOJE I S DALŠÍMI POSKYTOVATELI SLUŽEB. S OHLEDEM NA TO, ŽE TECHNOLOGIE DODÁVANÉ V RÁMCI TÉTO VEŘEJNÉ ZAKÁZKY A IMPLEMENTAČNÍ PRÁCE REALIZOVANÉ PROSTŘEDNICTVÍM TÉTO SMLOUVY JSOU STĚŽEJNÍ A PRIMÁRNÍ PRO CELÉ FUNGOVÁNÍ NOVÝCH ČÁSTÍ INFORMAČNÍHO SYSTÉMU SZIF, JE NEZBYTNÉ, ABY PROCESY ZAJIŠŤOVANÉ POSKYTOVATELEM BYLY URČUJÍCÍ A ŘÍDÍCÍ I PRO OSTATNÍ PARTNERY SZIF. TEDY Z TECHNICKÉHO A PROJEKTOVÉHO HLEDISKA MUSÍ PROJEKTOVÁ A IMPLEMENTAČNÍ METODIKA ZAJIŠŤOVAT I ČÁSTI CHARAKTERISTICKÉ PRO SLUŽBY SYSTÉMOVÉ INTEGRACE TAK, ABY CELÉ INFORMAČNÍ PROSTŘEDÍ PRO MONITORING APPROACH VZNIKALO VE SPOLUPRÁCI S OSTATNÍMI POSKYTOVATELI A DÍLČÍ ČÁSTI INFORMAČNÍHO PROSTŘEDÍ BYLY VYVÍJENY, TESTOVÁNY A IMPLEMENTOVÁNY S DOSTATEČNOU FLEXIBILITOU A KOORDINOVANĚ S OSTATNÍMI POSKYTOVATELI SLUŽEB, NAPŘ. PŘI VYUŽITÍ NĚKTERÝCH AGILNÍCH PROCESŮ/METOD.</w:t>
      </w:r>
    </w:p>
    <w:p w14:paraId="797F192D" w14:textId="5B548177" w:rsidR="00704B19" w:rsidRPr="00EB1ACB" w:rsidRDefault="00B934DB" w:rsidP="00704B19">
      <w:pPr>
        <w:spacing w:before="240" w:after="240"/>
        <w:jc w:val="both"/>
        <w:rPr>
          <w:rFonts w:cstheme="minorHAnsi"/>
          <w:b/>
          <w:bCs/>
          <w:highlight w:val="yellow"/>
        </w:rPr>
      </w:pPr>
      <w:r w:rsidRPr="00EB1ACB">
        <w:rPr>
          <w:rFonts w:cstheme="minorHAnsi"/>
          <w:b/>
          <w:bCs/>
          <w:highlight w:val="yellow"/>
        </w:rPr>
        <w:t xml:space="preserve">SOUČÁSTÍ DEFINOVANÉ METODIKY ŘÍZENÍ PROJEKTU IMPLEMENTACE MUSÍ BÝT </w:t>
      </w:r>
      <w:r w:rsidRPr="00EB1ACB">
        <w:rPr>
          <w:rFonts w:cstheme="minorHAnsi"/>
          <w:b/>
          <w:bCs/>
          <w:highlight w:val="yellow"/>
          <w:u w:val="single"/>
        </w:rPr>
        <w:t>MINIMÁLNĚ</w:t>
      </w:r>
      <w:r w:rsidRPr="00EB1ACB">
        <w:rPr>
          <w:rFonts w:cstheme="minorHAnsi"/>
          <w:b/>
          <w:bCs/>
          <w:highlight w:val="yellow"/>
        </w:rPr>
        <w:t>:</w:t>
      </w:r>
    </w:p>
    <w:p w14:paraId="1BF5C3F8" w14:textId="49F1066E"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ZPŮSOB NASTAVENÍ PROJEKTU, DEFINICE PROJEKTOVÝCH STRUKTUR, PROJEKTOVÝCH PROCESŮ, KOMPLETNÍ VÝČET PROJEKTOVÉ DOKUMENTACE (VIZ DÁLE).</w:t>
      </w:r>
    </w:p>
    <w:p w14:paraId="3E6BB4DF" w14:textId="538E1778"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 xml:space="preserve">FORMÁLNÍ PROJEKTOVÁ STRUKTURA BUDE TŘÍÚROVŇOVÁ, V RÁMCI TÉTO PROJEKTOVÉ STRUKTURY BUDE NEJVYŠŠÍM PROJEKTOVÝM ORGÁNEM PROJEKTOVÝ (ŘÍDÍCÍ) VÝBOR, KTERÝ BUDE VRCHOLNÝM PROJEKTOVÝM A ESKALAČNÍM ORGÁNEM. PROJEKTOVÝ VÝBOR BUDE MÍT LICHÝ POČET ČLENŮ, KDY POČET ZÁSTUPCŮ ZE STRANY OBJEDNATELE BUDE VYŠŠÍ, NEŽ POČET ZÁSTUPCŮ ZE STRANY POSKYTOVATELE A ČLENY PROJEKTOVÉHO VÝBORU BUDOU OPRÁVNĚNÉ OSOBY ZE STRANY OBJEDNATELE DLE PŘÍLOHY Č. 5 SMLOUVY. </w:t>
      </w:r>
    </w:p>
    <w:p w14:paraId="45069632" w14:textId="7A2C8FE7"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 xml:space="preserve">DEFINICE A NASTAVENÍ PROJEKTOVÝCH ROLÍ – DEFINICE VŠECH PROJEKTOVÝCH ROLÍ NA STRANĚ POSKYTOVATELE, STANOVENÍ POŽADOVANÝCH PROJEKTOVÝCH ROLÍ NA STRANĚ OBJEDNATELE, DEFINICE ODPOVĚDNOSTÍ PROJEKTOVÝCH ROLÍ. </w:t>
      </w:r>
    </w:p>
    <w:p w14:paraId="28BCC512" w14:textId="228837F7"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 xml:space="preserve">ŘÍZENÍ HARMONOGRAMU PROJEKTU, PLÁNOVÁNÍ A KONTROLA HARMONOGRAMŮ A TERMÍNŮ.  </w:t>
      </w:r>
    </w:p>
    <w:p w14:paraId="6CE11343" w14:textId="71F6787D" w:rsidR="00704B19" w:rsidRPr="00EB1ACB" w:rsidRDefault="00B934DB" w:rsidP="00704B19">
      <w:pPr>
        <w:pStyle w:val="Odstavecseseznamem"/>
        <w:numPr>
          <w:ilvl w:val="0"/>
          <w:numId w:val="19"/>
        </w:numPr>
        <w:spacing w:after="200" w:line="276" w:lineRule="auto"/>
        <w:jc w:val="both"/>
        <w:rPr>
          <w:rFonts w:cstheme="minorHAnsi"/>
          <w:iCs/>
          <w:highlight w:val="yellow"/>
        </w:rPr>
      </w:pPr>
      <w:r w:rsidRPr="00EB1ACB">
        <w:rPr>
          <w:rFonts w:cstheme="minorHAnsi"/>
          <w:highlight w:val="yellow"/>
        </w:rPr>
        <w:t>ŘÍZENÍ KAPACIT PROJEKTU A ŘÍZENÍ POŽADAVKŮ NA SOUČINNOST ZE STRANY OBJEDNATELE, KDY SOUČÁSTÍ BUDE FORMALIZOVANÝ POSTUP PRO ZAJIŠTĚNÍ SOUČINNOSTI NAD RÁMEC PROJEKTOVÉHO PLÁNU. M</w:t>
      </w:r>
      <w:r w:rsidRPr="00EB1ACB">
        <w:rPr>
          <w:rFonts w:cstheme="minorHAnsi"/>
          <w:iCs/>
          <w:highlight w:val="yellow"/>
        </w:rPr>
        <w:t>INIMÁLNÍ DOBA NA ZAJIŠTĚNÍ POŽADOVANÉ SOUČINNOSTI BUDE 3. PRACOVNÍ DEN PO VZNESENÍ KONKRÉTNÍHO POŽADAVKU NA SOUČINNOST ZE STRANY POSKYTOVATELE. OBJEDNATEL VÝSLOVNĚ STANOVUJE, ŽE PRO KAŽDÝ VZNESENÝ POŽADAVEK NA POSKYTNUTÍ SOUČINNOSTI, KTERÝ NEBUDE STANOVEN A ODSOUHLASEN V PROJEKTOVÉM HARMONOGRAMU, MUSÍ BÝT JEDNOZNAČNĚ IDENTIFIKOVÁN ÚČEL POŽADOVANÉ SOUČINNOSTI, ZPŮSOB POSKYTNUTÍ SOUČINNOSTI (NAPŘ. JEDNÁNÍ, DOKUMENT, MIMOŘÁDNÉ TESTOVÁNÍ, ATD.), ODKAZ NA ŘEŠENOU OBLAST/ČÁST/SYSTÉM (V PŘÍPADĚ POŽADAVKU NA SOUČINNOST U ANALYTICKÝCH PRACÍ BUDE ODKAZEM KONKRÉTNÍ ČÁST/KAPITOLA/ODSTAVEC ANALYTICKÉHO DOKUMENTU), RIZIKA PŘI NEPOSKYTNUTÍ SOUČINNOSTI.</w:t>
      </w:r>
    </w:p>
    <w:p w14:paraId="11ACD55F" w14:textId="37BCAB09"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 xml:space="preserve">V RÁMCI PROJEKTOVÉ METODIKY BUDOU NASTAVENY PRINCIPY PRO ŘÍZENÍ PROJEKTOVÉ A IMPLEMENTAČNÍ DOKUMENTACE, VČETNĚ ZPŮSOBŮ UKLÁDÁNÍ A ŘÍZENÍ, VERZOVÁNÍ A SCHVALOVÁNÍ. VEŠKERÉ PROJEKTOVÉ DOKUMENTY BUDOU ŘÍZENÉ TAKOVÝM ZPŮSOBEM, ABY BYLO PROKAZATELNĚ DOLOŽENO, KDY JAKÝ DOKUMENT VZNIKL, KDO JE JEHO AUTOREM, KDY BYL DOKUMENT UPRAVOVÁN, SCHVÁLEN A AKCEPTOVÁN.  </w:t>
      </w:r>
    </w:p>
    <w:p w14:paraId="2E8263DF" w14:textId="588D6108" w:rsidR="00704B19" w:rsidRPr="00EB1ACB" w:rsidRDefault="00B934DB" w:rsidP="00704B19">
      <w:pPr>
        <w:pStyle w:val="Odstavecseseznamem"/>
        <w:numPr>
          <w:ilvl w:val="1"/>
          <w:numId w:val="19"/>
        </w:numPr>
        <w:spacing w:after="200" w:line="276" w:lineRule="auto"/>
        <w:jc w:val="both"/>
        <w:rPr>
          <w:rFonts w:cstheme="minorHAnsi"/>
          <w:highlight w:val="yellow"/>
        </w:rPr>
      </w:pPr>
      <w:r w:rsidRPr="00EB1ACB">
        <w:rPr>
          <w:rFonts w:cstheme="minorHAnsi"/>
          <w:highlight w:val="yellow"/>
        </w:rPr>
        <w:t xml:space="preserve">PRINCIPY ŘÍZENÍ PROJEKTOVÉ DOKUMENTACE BUDOU DEFINOVÁNY PRO VEŠKERÉ POŽADAVKY NA IMPLEMENTAČNÍ A PROVOZNÍ DOKUMENTACI STANOVENÉ </w:t>
      </w:r>
      <w:r w:rsidRPr="004C2392">
        <w:rPr>
          <w:rFonts w:cstheme="minorHAnsi"/>
          <w:highlight w:val="yellow"/>
        </w:rPr>
        <w:t>V KAPITOLE Č. 5 PŘÍLOHY Č. 5 ZADÁVACÍ DOKUMENTACE</w:t>
      </w:r>
      <w:r w:rsidRPr="00EB1ACB">
        <w:rPr>
          <w:rFonts w:cstheme="minorHAnsi"/>
          <w:highlight w:val="yellow"/>
        </w:rPr>
        <w:t xml:space="preserve">. U KAŽDÉHO POŽADAVKU BUDE DEFINOVÁNA KLASIFIKACE, ZDA BUDE POŽADAVEK ŘEŠEN FORMOU DOKUMENTU (STANDARDNÍ ŘÍZENÍ, VERZOVÁNÍ A SCHVALOVÁNÍ DOKUMENTU), ČI DOKUMENTOVANÉ INFORMACE (DYNAMICKY MĚNÍCÍ SE OBSAH ŘEŠENÝ V ELEKTRONICKÉ PODOBĚ – PRO TENTO TYP DOKUMENTACE MUSÍ BÝT DEFINOVÁN PRINCIP ŘÍZENÍ A AKTUALIZACE DOKUMENTACE). ROVNĚŽ BUDE PRO KAŽDÝ POŽADAVEK URČENO, ZDA SE BUDE JEDNAT O DOKUMENTACI (DOKUMENT/DOKUMENTOVANOU INFORMACI), KTERÁ BUDE REALIZOVÁNA (VYTVOŘENÍ A AKCEPTACE) V RÁMCI ANALYTICKÉ A PŘÍPRAVNÉ FÁZE, VLASTNÍ IMPLEMENTACE, NEBO PILOTNÍHO A AKCEPTAČNÍHO PROVOZU, PŘÍPADNĚ, ZDA SE BUDE JEDNAT O DOKUMENT/DOKUMENTOVANOU INFORMACI VZNIKAJÍCÍ A AKTUALIZOVANOU AŽ V RÁMCI POSKYTOVÁNÍ NAVAZUJÍCÍCH SLUŽEB (V TAKOVÉM PŘÍPADĚ ZDE BUDE POUZE UVEDENO, ŽE POŽADAVEK JE NAPLNĚN V RÁMCI ŘÍZENÍ PROVOZNÍ DOKUMENTACE A KONKRÉTNÍ ZPŮSOB ŘÍZENÍ TAKOVÉTO DOKUMENTACE BUDE PŘEDMĚTEM PŘÍLOHY Č. 3 SMLOUVY).   </w:t>
      </w:r>
    </w:p>
    <w:p w14:paraId="5B3E2AFE" w14:textId="4FB52CAD" w:rsidR="00704B19" w:rsidRPr="00EB1ACB" w:rsidRDefault="00B934DB" w:rsidP="00704B19">
      <w:pPr>
        <w:pStyle w:val="Odstavecseseznamem"/>
        <w:numPr>
          <w:ilvl w:val="1"/>
          <w:numId w:val="19"/>
        </w:numPr>
        <w:spacing w:after="200" w:line="276" w:lineRule="auto"/>
        <w:jc w:val="both"/>
        <w:rPr>
          <w:rFonts w:cstheme="minorHAnsi"/>
          <w:highlight w:val="yellow"/>
        </w:rPr>
      </w:pPr>
      <w:r w:rsidRPr="00EB1ACB">
        <w:rPr>
          <w:rFonts w:cstheme="minorHAnsi"/>
          <w:highlight w:val="yellow"/>
        </w:rPr>
        <w:t xml:space="preserve">SOUČÁSTÍ PROJEKTOVÉ METODIKY BUDOU </w:t>
      </w:r>
      <w:r w:rsidRPr="00EB1ACB">
        <w:rPr>
          <w:rFonts w:cstheme="minorHAnsi"/>
          <w:b/>
          <w:highlight w:val="yellow"/>
          <w:u w:val="single"/>
        </w:rPr>
        <w:t>MINIMÁLNĚ</w:t>
      </w:r>
      <w:r w:rsidRPr="00EB1ACB">
        <w:rPr>
          <w:rFonts w:cstheme="minorHAnsi"/>
          <w:highlight w:val="yellow"/>
        </w:rPr>
        <w:t xml:space="preserve"> NÁSLEDUJÍCÍ </w:t>
      </w:r>
      <w:r w:rsidRPr="00EB1ACB">
        <w:rPr>
          <w:rFonts w:cstheme="minorHAnsi"/>
          <w:b/>
          <w:highlight w:val="yellow"/>
          <w:u w:val="single"/>
        </w:rPr>
        <w:t>ŠABLONY</w:t>
      </w:r>
      <w:r w:rsidRPr="00EB1ACB">
        <w:rPr>
          <w:rFonts w:cstheme="minorHAnsi"/>
          <w:highlight w:val="yellow"/>
        </w:rPr>
        <w:t xml:space="preserve"> PROJEKTOVÉ DOKUMENTACE:</w:t>
      </w:r>
    </w:p>
    <w:p w14:paraId="7B0428F6" w14:textId="06A17634" w:rsidR="00704B19" w:rsidRPr="00EB1ACB" w:rsidRDefault="00B934DB" w:rsidP="00704B19">
      <w:pPr>
        <w:pStyle w:val="Odstavecseseznamem"/>
        <w:numPr>
          <w:ilvl w:val="2"/>
          <w:numId w:val="19"/>
        </w:numPr>
        <w:spacing w:after="200" w:line="276" w:lineRule="auto"/>
        <w:jc w:val="both"/>
        <w:rPr>
          <w:rFonts w:cstheme="minorHAnsi"/>
          <w:highlight w:val="yellow"/>
        </w:rPr>
      </w:pPr>
      <w:r w:rsidRPr="00EB1ACB">
        <w:rPr>
          <w:rFonts w:cstheme="minorHAnsi"/>
          <w:highlight w:val="yellow"/>
        </w:rPr>
        <w:t>NASTAVENÍ PROJEKTU, PROJEKTOVÁ METODIKA</w:t>
      </w:r>
    </w:p>
    <w:p w14:paraId="69A46BA3" w14:textId="6E4F9D63" w:rsidR="00704B19" w:rsidRPr="00EB1ACB" w:rsidRDefault="00B934DB" w:rsidP="00704B19">
      <w:pPr>
        <w:pStyle w:val="Odstavecseseznamem"/>
        <w:numPr>
          <w:ilvl w:val="2"/>
          <w:numId w:val="19"/>
        </w:numPr>
        <w:spacing w:after="200" w:line="276" w:lineRule="auto"/>
        <w:jc w:val="both"/>
        <w:rPr>
          <w:rFonts w:cstheme="minorHAnsi"/>
          <w:highlight w:val="yellow"/>
        </w:rPr>
      </w:pPr>
      <w:r w:rsidRPr="00EB1ACB">
        <w:rPr>
          <w:rFonts w:cstheme="minorHAnsi"/>
          <w:highlight w:val="yellow"/>
        </w:rPr>
        <w:t xml:space="preserve">ZÁZNAM/ZÁPIS Z JEDNÁNÍ PROJEKTOVÝCH/REALIZAČNÍCH TÝMŮ </w:t>
      </w:r>
    </w:p>
    <w:p w14:paraId="63C2393C" w14:textId="1C034A82" w:rsidR="00704B19" w:rsidRPr="00EB1ACB" w:rsidRDefault="00B934DB" w:rsidP="00704B19">
      <w:pPr>
        <w:pStyle w:val="Odstavecseseznamem"/>
        <w:numPr>
          <w:ilvl w:val="2"/>
          <w:numId w:val="19"/>
        </w:numPr>
        <w:spacing w:after="200" w:line="276" w:lineRule="auto"/>
        <w:jc w:val="both"/>
        <w:rPr>
          <w:rFonts w:cstheme="minorHAnsi"/>
          <w:highlight w:val="yellow"/>
        </w:rPr>
      </w:pPr>
      <w:r w:rsidRPr="00EB1ACB">
        <w:rPr>
          <w:rFonts w:cstheme="minorHAnsi"/>
          <w:highlight w:val="yellow"/>
        </w:rPr>
        <w:t>ZÁZNAM/ZÁPIS Z JEDNÁNÍ ESKALAČNÍ ÚROVNĚ PROJEKTU – PROJEKTOVÝ VÝBOR</w:t>
      </w:r>
    </w:p>
    <w:p w14:paraId="2D1A97A7" w14:textId="626472B6" w:rsidR="00704B19" w:rsidRPr="00EB1ACB" w:rsidRDefault="00B934DB" w:rsidP="00704B19">
      <w:pPr>
        <w:pStyle w:val="Odstavecseseznamem"/>
        <w:numPr>
          <w:ilvl w:val="2"/>
          <w:numId w:val="19"/>
        </w:numPr>
        <w:spacing w:after="200" w:line="276" w:lineRule="auto"/>
        <w:jc w:val="both"/>
        <w:rPr>
          <w:rFonts w:cstheme="minorHAnsi"/>
          <w:highlight w:val="yellow"/>
        </w:rPr>
      </w:pPr>
      <w:r w:rsidRPr="00EB1ACB">
        <w:rPr>
          <w:rFonts w:cstheme="minorHAnsi"/>
          <w:highlight w:val="yellow"/>
        </w:rPr>
        <w:t xml:space="preserve">POŽADAVEK NA POSKYTNUTÍ SOUČINNOSTI </w:t>
      </w:r>
    </w:p>
    <w:p w14:paraId="7038A7E0" w14:textId="671DEE60" w:rsidR="00704B19" w:rsidRPr="00EB1ACB" w:rsidRDefault="00B934DB" w:rsidP="00704B19">
      <w:pPr>
        <w:pStyle w:val="Odstavecseseznamem"/>
        <w:numPr>
          <w:ilvl w:val="2"/>
          <w:numId w:val="19"/>
        </w:numPr>
        <w:spacing w:after="200" w:line="276" w:lineRule="auto"/>
        <w:jc w:val="both"/>
        <w:rPr>
          <w:rFonts w:cstheme="minorHAnsi"/>
          <w:highlight w:val="yellow"/>
        </w:rPr>
      </w:pPr>
      <w:r w:rsidRPr="00EB1ACB">
        <w:rPr>
          <w:rFonts w:cstheme="minorHAnsi"/>
          <w:highlight w:val="yellow"/>
        </w:rPr>
        <w:t>AKCEPTAČNÍ PROTOKOL/DOKUMENT</w:t>
      </w:r>
    </w:p>
    <w:p w14:paraId="76ED17BE" w14:textId="4999EF2F" w:rsidR="00EE2B8B" w:rsidRPr="00EB1ACB" w:rsidRDefault="00B934DB" w:rsidP="00EE2B8B">
      <w:pPr>
        <w:spacing w:after="200" w:line="276" w:lineRule="auto"/>
        <w:ind w:left="1416"/>
        <w:jc w:val="both"/>
        <w:rPr>
          <w:rFonts w:cstheme="minorHAnsi"/>
          <w:highlight w:val="yellow"/>
        </w:rPr>
      </w:pPr>
      <w:r w:rsidRPr="00EB1ACB">
        <w:rPr>
          <w:rFonts w:cstheme="minorHAnsi"/>
          <w:highlight w:val="yellow"/>
        </w:rPr>
        <w:t>POSKYTOVATEL MŮŽE VYUŽÍT JAKO VÝCHOZÍ ŠABLONY PŘILOŽENÉ V NÁVRHU PŘÍLOHY Č. 3 SMLOUVY.</w:t>
      </w:r>
    </w:p>
    <w:p w14:paraId="488D1DC8" w14:textId="24386D33" w:rsidR="00704B19" w:rsidRPr="00EB1ACB" w:rsidRDefault="00B934DB" w:rsidP="00704B19">
      <w:pPr>
        <w:pStyle w:val="Odstavecseseznamem"/>
        <w:numPr>
          <w:ilvl w:val="1"/>
          <w:numId w:val="19"/>
        </w:numPr>
        <w:spacing w:after="200" w:line="276" w:lineRule="auto"/>
        <w:jc w:val="both"/>
        <w:rPr>
          <w:rFonts w:cstheme="minorHAnsi"/>
          <w:highlight w:val="yellow"/>
        </w:rPr>
      </w:pPr>
      <w:r w:rsidRPr="00EB1ACB">
        <w:rPr>
          <w:rFonts w:cstheme="minorHAnsi"/>
          <w:highlight w:val="yellow"/>
        </w:rPr>
        <w:t xml:space="preserve">ZBÝVAJÍCÍ ŠABLONY PROJEKTOVÉ DOKUMENTACE V PODOBĚ DOKUMENTŮ BUDOU PŘEDLOŽENY NEJPOZDĚJI V RÁMCI PŘÍPRAVNÉ ETAPY PROJEKTU. </w:t>
      </w:r>
    </w:p>
    <w:p w14:paraId="68BC6097" w14:textId="67550AD6"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FORMY A ZPŮSOB KOMUNIKACE V RÁMCI PROJEKTU – FORMÁLNÍ KOMUNIKACE.</w:t>
      </w:r>
    </w:p>
    <w:p w14:paraId="1DD26004" w14:textId="38546AD4"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ŘÍZENÍ RIZIK, PROJEKTU, ŘÍZENÍ PROBLÉMŮ PROJEKTU, ESKALAČNÍ MECHANISMY PROJEKTU.</w:t>
      </w:r>
    </w:p>
    <w:p w14:paraId="2ABA4728" w14:textId="3D4638E3"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ZMĚNOVÉ ŘÍZENÍ PROJEKTŮ ZAHRNUJÍCÍ FORMALIZACI ZMĚN PROSTŘEDNICTVÍM POŽADAVKŮ NA ZMĚNU.</w:t>
      </w:r>
    </w:p>
    <w:p w14:paraId="47488ADE" w14:textId="0BD04DA5"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 xml:space="preserve">DETAILNÍ POPIS ZPŮSOBŮ AKCEPTACE DÍLČÍCH ČÁSTÍ PROJEKTU, JEDNOTLIVÝCH ETAP PROJEKTU I CELKU PROJEKTU. OBJEDNATEL VÝSLOVNĚ UVÁDÍ, ŽE V RÁMCI AKCEPTAČNÍHO ŘÍZENÍ JE NEZBYTNÉ DEFINOVAT PROCESY PRO PRŮBĚŽNOU AKCEPTACI, KTERÁ BUDE FORMALIZOVANÁ. </w:t>
      </w:r>
    </w:p>
    <w:p w14:paraId="45044F79" w14:textId="73099AC2" w:rsidR="00704B19" w:rsidRPr="00EB1ACB" w:rsidRDefault="00B934DB" w:rsidP="00704B19">
      <w:pPr>
        <w:pStyle w:val="Odstavecseseznamem"/>
        <w:numPr>
          <w:ilvl w:val="0"/>
          <w:numId w:val="19"/>
        </w:numPr>
        <w:spacing w:after="200" w:line="276" w:lineRule="auto"/>
        <w:jc w:val="both"/>
        <w:rPr>
          <w:rFonts w:cstheme="minorHAnsi"/>
          <w:highlight w:val="yellow"/>
        </w:rPr>
      </w:pPr>
      <w:r w:rsidRPr="00EB1ACB">
        <w:rPr>
          <w:rFonts w:cstheme="minorHAnsi"/>
          <w:highlight w:val="yellow"/>
        </w:rPr>
        <w:t>ŘÍZENÍ KVALITY PROJEKTU – SOUČÁSTÍ PROJEKTOVÉ METODIKY MUSÍ BÝT ŘÍZENÍ KVALITY PROJEKTU, KTERÉ UMOŽNÍ PŘEZKOUMÁNÍ ZPŮSOBU REALIZACE PROJEKTU NEZÁVISLÝM AUDITNÍM SUBJEKTEM. OBJEDNATEL VÝSLOVNĚ UVÁDÍ, ŽE ŘÍZENÍ PROJEKTU A SAMOTNÁ IMPLEMENTACE INFORMAČNÍHO SYSTÉMU MUSÍ BÝT V SOULADU S POŽADAVKY NA ŘÍZENÍ VÝVOJE A IMPLEMENTACE VÝZNAMNÉHO INFORMAČNÍHO SYSTÉMU  - DLE KLASIFIKACE ZÁKONA Č. 181/2014 SB. O KYBERNETICKÉ BEZPEČNOSTI A O ZMĚNĚ SOUVISEJÍCÍCH ZÁKONŮ A NAVAZUJÍCÍCH PŘEDPISŮ A V SOULADU S POŽADAVKY NA ŘÍZENÍ DODAVATELŮ DLE ŘADY NOREM ISO/IEC 27000.</w:t>
      </w:r>
    </w:p>
    <w:p w14:paraId="54F17A7C" w14:textId="72777DC6" w:rsidR="0066122A" w:rsidRPr="00704B19" w:rsidRDefault="00B934DB" w:rsidP="00197C9F">
      <w:pPr>
        <w:pStyle w:val="Odstavecseseznamem"/>
        <w:numPr>
          <w:ilvl w:val="0"/>
          <w:numId w:val="19"/>
        </w:numPr>
        <w:spacing w:before="120" w:after="120" w:line="276" w:lineRule="auto"/>
        <w:jc w:val="both"/>
        <w:rPr>
          <w:highlight w:val="yellow"/>
        </w:rPr>
      </w:pPr>
      <w:r w:rsidRPr="00EB1ACB">
        <w:rPr>
          <w:rFonts w:cstheme="minorHAnsi"/>
          <w:highlight w:val="yellow"/>
        </w:rPr>
        <w:t xml:space="preserve">V PŘÍPADĚ, ŽE BUDE NĚKTERÁ Z OBLASTÍ PROJEKTOVÉ METODIKY UPRAVOVÁNA/DEFINOVÁNA V RÁMCI PŘÍPRAVNÉ ETAPY ANALYTICKÉ A PŘÍPRAVNÉ FÁZE, BUDE ZDE TOTO VÝSLOVNĚ UVEDENO S UVEDENÍM PŘEDPOKLÁDANÉHO ROZSAHU ÚPRAV/DEFINICE. </w:t>
      </w:r>
      <w:r w:rsidRPr="00EB1ACB">
        <w:rPr>
          <w:rFonts w:cstheme="minorHAnsi"/>
          <w:noProof/>
          <w:highlight w:val="yellow"/>
        </w:rPr>
        <w:t>]</w:t>
      </w:r>
      <w:r w:rsidR="0066122A" w:rsidRPr="00EB1ACB">
        <w:rPr>
          <w:rFonts w:cstheme="minorHAnsi"/>
          <w:highlight w:val="yellow"/>
        </w:rPr>
        <w:fldChar w:fldCharType="end"/>
      </w:r>
    </w:p>
    <w:p w14:paraId="25DB8E11" w14:textId="6D89B12B" w:rsidR="00351567" w:rsidRDefault="00601405" w:rsidP="00BD1251">
      <w:pPr>
        <w:pStyle w:val="Nadpis2"/>
        <w:numPr>
          <w:ilvl w:val="3"/>
          <w:numId w:val="3"/>
        </w:numPr>
      </w:pPr>
      <w:r>
        <w:t>Součinnost v rámci realizace implementačního projektu</w:t>
      </w:r>
    </w:p>
    <w:p w14:paraId="6B3C3E32" w14:textId="1FE6B41D" w:rsidR="00577881" w:rsidRPr="008E4A17" w:rsidRDefault="00577881" w:rsidP="00C62BC1">
      <w:pPr>
        <w:jc w:val="both"/>
        <w:rPr>
          <w:b/>
          <w:bCs/>
          <w:highlight w:val="yellow"/>
        </w:rPr>
      </w:pPr>
      <w:r>
        <w:rPr>
          <w:noProof/>
          <w:highlight w:val="yellow"/>
        </w:rPr>
        <w:fldChar w:fldCharType="begin">
          <w:ffData>
            <w:name w:val=""/>
            <w:enabled/>
            <w:calcOnExit w:val="0"/>
            <w:textInput>
              <w:default w:val="[DODAVATEL SPECIFIKUJE SOUČINNOST NEZBYTNOU PRO REALIZACI PŘEDMĚTU SMLOUVY, KTEROU BUDE POŽADOVAT ZAJISTIT V PRŮBĚHU REALIZACE DODÁVKY A IMPLEMENTACE]"/>
            </w:textInput>
          </w:ffData>
        </w:fldChar>
      </w:r>
      <w:r>
        <w:rPr>
          <w:noProof/>
          <w:highlight w:val="yellow"/>
        </w:rPr>
        <w:instrText xml:space="preserve"> FORMTEXT </w:instrText>
      </w:r>
      <w:r>
        <w:rPr>
          <w:noProof/>
          <w:highlight w:val="yellow"/>
        </w:rPr>
      </w:r>
      <w:r>
        <w:rPr>
          <w:noProof/>
          <w:highlight w:val="yellow"/>
        </w:rPr>
        <w:fldChar w:fldCharType="separate"/>
      </w:r>
      <w:r>
        <w:rPr>
          <w:noProof/>
          <w:highlight w:val="yellow"/>
        </w:rPr>
        <w:t>[</w:t>
      </w:r>
      <w:r w:rsidR="00442CFE">
        <w:rPr>
          <w:noProof/>
          <w:highlight w:val="yellow"/>
        </w:rPr>
        <w:t xml:space="preserve">DOPLNÍ POSKYTOVATEL - </w:t>
      </w:r>
      <w:r>
        <w:rPr>
          <w:noProof/>
          <w:highlight w:val="yellow"/>
        </w:rPr>
        <w:t>POSKYTOVATEL SPECIFIKUJE SOUČINNOST NEZBYTNOU PRO REALIZACI PŘEDMĚTU SMLOUVY, KTEROU BUDE POŽADOVAT ZAJISTIT V PRŮBĚHU REALIZACE DODÁVKY A IMPLEMENTACE, A TO JAK ZE STRANY OBJEDNATELE, TAK ZE STRANY DALŠÍCH DODAVATELŮ OBJEDNATELE. VEŠKERÁ SOUČINNOST BUDE DEFINOVÁNA V RÁMCI STANOVENÉHO HARMONOGRAMU, A TO V DETAILU ODPOVÍDAJÍCÍ ETAPĚ/FÁZI IMPLEMENTACE INFORMAČNÍHO SYSTÉMU</w:t>
      </w:r>
      <w:r w:rsidR="00C62BC1">
        <w:rPr>
          <w:noProof/>
          <w:highlight w:val="yellow"/>
        </w:rPr>
        <w:t xml:space="preserve"> TAK, ABY BYLO MOŽNÉ SOUČINNOST V ADEKVÁTNÍ PODOBĚ DLOUHODOBĚ PLÁNOVAT A ZAJISTIT.</w:t>
      </w:r>
      <w:r>
        <w:rPr>
          <w:noProof/>
          <w:highlight w:val="yellow"/>
        </w:rPr>
        <w:t>]</w:t>
      </w:r>
      <w:r>
        <w:rPr>
          <w:noProof/>
          <w:highlight w:val="yellow"/>
        </w:rPr>
        <w:fldChar w:fldCharType="end"/>
      </w:r>
    </w:p>
    <w:p w14:paraId="66934717" w14:textId="3CFC22DE" w:rsidR="00577881" w:rsidRDefault="00577881" w:rsidP="00577881">
      <w:pPr>
        <w:spacing w:before="240"/>
        <w:jc w:val="both"/>
      </w:pPr>
      <w:r w:rsidRPr="00E10071">
        <w:t>Součinno</w:t>
      </w:r>
      <w:r>
        <w:t xml:space="preserve">st bude v průběhu realizace </w:t>
      </w:r>
      <w:r w:rsidR="00412C80">
        <w:t>I</w:t>
      </w:r>
      <w:r>
        <w:t>mplementace poskytována výhradně v pracovní dny mezi 9-17 hodinou a nepřekročí rozsah:</w:t>
      </w:r>
    </w:p>
    <w:p w14:paraId="3B1B1912" w14:textId="39C2AB0A" w:rsidR="00577881" w:rsidRDefault="00C62BC1" w:rsidP="00BD1251">
      <w:pPr>
        <w:pStyle w:val="Odstavecseseznamem"/>
        <w:numPr>
          <w:ilvl w:val="0"/>
          <w:numId w:val="19"/>
        </w:numPr>
        <w:spacing w:before="120" w:after="120" w:line="276" w:lineRule="auto"/>
        <w:jc w:val="both"/>
      </w:pPr>
      <w:r>
        <w:t>4</w:t>
      </w:r>
      <w:r w:rsidR="00577881">
        <w:t xml:space="preserve"> FTE (Full Time </w:t>
      </w:r>
      <w:proofErr w:type="spellStart"/>
      <w:r w:rsidR="00577881">
        <w:t>Equivalent</w:t>
      </w:r>
      <w:proofErr w:type="spellEnd"/>
      <w:r w:rsidR="00577881">
        <w:t xml:space="preserve"> – při </w:t>
      </w:r>
      <w:proofErr w:type="gramStart"/>
      <w:r w:rsidR="00577881">
        <w:t>8 hodinové</w:t>
      </w:r>
      <w:proofErr w:type="gramEnd"/>
      <w:r w:rsidR="00577881">
        <w:t xml:space="preserve"> pracovní době) zaměstnanců Objednatele </w:t>
      </w:r>
      <w:r>
        <w:t xml:space="preserve">zodpovědných za věcnou část </w:t>
      </w:r>
      <w:r w:rsidR="00412C80">
        <w:t>I</w:t>
      </w:r>
      <w:r>
        <w:t xml:space="preserve">mplementace </w:t>
      </w:r>
      <w:r w:rsidR="00412C80">
        <w:t>I</w:t>
      </w:r>
      <w:r>
        <w:t>nformačního systému</w:t>
      </w:r>
      <w:r w:rsidR="00412C80">
        <w:t xml:space="preserve"> </w:t>
      </w:r>
      <w:r>
        <w:t xml:space="preserve">MACH – tedy zaměstnance, kteří budou fakticky zodpovídat za věcné nastavení funkčnosti </w:t>
      </w:r>
      <w:r w:rsidR="00740D76">
        <w:t>I</w:t>
      </w:r>
      <w:r>
        <w:t xml:space="preserve">nformačního systému MACH </w:t>
      </w:r>
      <w:r w:rsidR="00424C5B">
        <w:t>a na SZIF zajišťují metodické nastavení administra</w:t>
      </w:r>
      <w:r w:rsidR="00B36C85">
        <w:t>ce Společné zemědělské politiky.</w:t>
      </w:r>
    </w:p>
    <w:p w14:paraId="1FE33AD0" w14:textId="54450E9B" w:rsidR="00C62BC1" w:rsidRDefault="00C62BC1" w:rsidP="00BD1251">
      <w:pPr>
        <w:pStyle w:val="Odstavecseseznamem"/>
        <w:numPr>
          <w:ilvl w:val="0"/>
          <w:numId w:val="19"/>
        </w:numPr>
        <w:spacing w:before="120" w:after="120" w:line="276" w:lineRule="auto"/>
        <w:jc w:val="both"/>
      </w:pPr>
      <w:r>
        <w:t xml:space="preserve">2 FTE (Full Time </w:t>
      </w:r>
      <w:proofErr w:type="spellStart"/>
      <w:r>
        <w:t>Equivalent</w:t>
      </w:r>
      <w:proofErr w:type="spellEnd"/>
      <w:r>
        <w:t xml:space="preserve"> – při </w:t>
      </w:r>
      <w:proofErr w:type="gramStart"/>
      <w:r>
        <w:t>8 hodinové</w:t>
      </w:r>
      <w:proofErr w:type="gramEnd"/>
      <w:r>
        <w:t xml:space="preserve"> pracovní době) zaměstnanců Objednatele zodpovědných za projektovou, technickou a informačně bezpečnostní část </w:t>
      </w:r>
      <w:r w:rsidR="00412C80">
        <w:t>I</w:t>
      </w:r>
      <w:r>
        <w:t xml:space="preserve">mplementace </w:t>
      </w:r>
      <w:r w:rsidR="0051411B">
        <w:t>I</w:t>
      </w:r>
      <w:r>
        <w:t>nformačního systému MACH – tedy zaměstnance, kteří budou zodpovídat za technické, infrastrukturní, bezpečnostní a projektové podmínky – bezpečnostní architektura, solution architektura</w:t>
      </w:r>
      <w:r w:rsidR="00424C5B">
        <w:t xml:space="preserve"> a na SZIF zajišťují chod a fungování ICT technologií včetně projektového řízení a řízení ISMS</w:t>
      </w:r>
      <w:r w:rsidR="00B36C85">
        <w:t>.</w:t>
      </w:r>
    </w:p>
    <w:p w14:paraId="199D9312" w14:textId="24906C28" w:rsidR="00577881" w:rsidRDefault="001E716C" w:rsidP="00BD1251">
      <w:pPr>
        <w:pStyle w:val="Odstavecseseznamem"/>
        <w:numPr>
          <w:ilvl w:val="0"/>
          <w:numId w:val="19"/>
        </w:numPr>
        <w:spacing w:before="120" w:after="120" w:line="276" w:lineRule="auto"/>
        <w:jc w:val="both"/>
      </w:pPr>
      <w:r>
        <w:t>5</w:t>
      </w:r>
      <w:r w:rsidR="00577881">
        <w:t xml:space="preserve"> FTE (Full Time </w:t>
      </w:r>
      <w:proofErr w:type="spellStart"/>
      <w:r w:rsidR="00577881">
        <w:t>Equivalent</w:t>
      </w:r>
      <w:proofErr w:type="spellEnd"/>
      <w:r w:rsidR="00577881">
        <w:t xml:space="preserve"> – při </w:t>
      </w:r>
      <w:proofErr w:type="gramStart"/>
      <w:r w:rsidR="00577881">
        <w:t>8 hodinové</w:t>
      </w:r>
      <w:proofErr w:type="gramEnd"/>
      <w:r w:rsidR="00577881">
        <w:t xml:space="preserve"> pracovní době) pracovníků Dodavatelů, zajišťujících provoz </w:t>
      </w:r>
      <w:r w:rsidR="00C62BC1">
        <w:t xml:space="preserve">infrastrukturního prostředí pro IS MACH, provoz a rozvoj aplikačního prostředí IS SZIF, na který bude </w:t>
      </w:r>
      <w:r w:rsidR="00740D76">
        <w:t>I</w:t>
      </w:r>
      <w:r w:rsidR="00C62BC1">
        <w:t>n</w:t>
      </w:r>
      <w:r w:rsidR="00430480">
        <w:t xml:space="preserve">formační systém MACH integrován; </w:t>
      </w:r>
      <w:r w:rsidR="00C62BC1">
        <w:t xml:space="preserve">poskytování externích služeb nezbytných pro </w:t>
      </w:r>
      <w:r w:rsidR="0051411B">
        <w:t>I</w:t>
      </w:r>
      <w:r w:rsidR="00C62BC1">
        <w:t xml:space="preserve">mplementaci </w:t>
      </w:r>
      <w:r w:rsidR="0051411B">
        <w:t>I</w:t>
      </w:r>
      <w:r w:rsidR="00C62BC1">
        <w:t xml:space="preserve">nformačního systému MACH (služby SAMAS, </w:t>
      </w:r>
      <w:r>
        <w:t>správa GT FOTO, služby portálového řešení pro IS MACH).</w:t>
      </w:r>
    </w:p>
    <w:p w14:paraId="4D1FD09C" w14:textId="531F64F3" w:rsidR="00577881" w:rsidRDefault="00577881" w:rsidP="00577881">
      <w:pPr>
        <w:jc w:val="both"/>
      </w:pPr>
      <w:r>
        <w:t xml:space="preserve">Detailní specifikace požadované součinnosti v rámci jednotlivých etap projektu </w:t>
      </w:r>
      <w:r w:rsidR="0051411B">
        <w:t>I</w:t>
      </w:r>
      <w:r>
        <w:t xml:space="preserve">mplementace bude </w:t>
      </w:r>
      <w:r w:rsidR="00CA568F">
        <w:t xml:space="preserve">průběžně </w:t>
      </w:r>
      <w:r>
        <w:t>upřes</w:t>
      </w:r>
      <w:r w:rsidR="00CA568F">
        <w:t xml:space="preserve">ňována </w:t>
      </w:r>
      <w:r w:rsidR="004665F2">
        <w:t xml:space="preserve">a </w:t>
      </w:r>
      <w:r w:rsidR="00CA568F">
        <w:t>řízena prostřednictvím projektového harmonogramu, případně prostřednictvím Požadavků na</w:t>
      </w:r>
      <w:r w:rsidR="00430480">
        <w:t xml:space="preserve"> poskytnutí</w:t>
      </w:r>
      <w:r w:rsidR="00CA568F">
        <w:t xml:space="preserve"> součinnost</w:t>
      </w:r>
      <w:r w:rsidR="00430480">
        <w:t>i</w:t>
      </w:r>
      <w:r w:rsidR="00CA568F">
        <w:t xml:space="preserve"> </w:t>
      </w:r>
      <w:r>
        <w:t xml:space="preserve">dle schválené </w:t>
      </w:r>
      <w:r w:rsidR="00CA568F">
        <w:t>p</w:t>
      </w:r>
      <w:r>
        <w:t>rojektové dokumentace a nastavení projektu.</w:t>
      </w:r>
    </w:p>
    <w:p w14:paraId="00FF9917" w14:textId="17057EF3" w:rsidR="00204980" w:rsidRDefault="00204980" w:rsidP="00BD1251">
      <w:pPr>
        <w:pStyle w:val="Nadpis2"/>
        <w:numPr>
          <w:ilvl w:val="2"/>
          <w:numId w:val="3"/>
        </w:numPr>
      </w:pPr>
      <w:r>
        <w:t>Analytická a Přípravná fáze</w:t>
      </w:r>
      <w:r w:rsidR="00BE17E1">
        <w:t xml:space="preserve"> Implementace</w:t>
      </w:r>
    </w:p>
    <w:p w14:paraId="503A4EBF" w14:textId="524C2314" w:rsidR="00A11447" w:rsidRDefault="00A11447" w:rsidP="00A45B63">
      <w:pPr>
        <w:jc w:val="both"/>
      </w:pPr>
      <w:r>
        <w:t>Předmět a cíle analytické a přípravné fáze</w:t>
      </w:r>
      <w:r w:rsidR="00BE17E1">
        <w:t xml:space="preserve"> Implementace</w:t>
      </w:r>
      <w:r>
        <w:t>:</w:t>
      </w:r>
    </w:p>
    <w:p w14:paraId="09B73F37" w14:textId="6BD21B41" w:rsidR="00A11447" w:rsidRDefault="00A11447" w:rsidP="00A45B63">
      <w:pPr>
        <w:pStyle w:val="Odstavecseseznamem"/>
        <w:numPr>
          <w:ilvl w:val="0"/>
          <w:numId w:val="1"/>
        </w:numPr>
        <w:jc w:val="both"/>
      </w:pPr>
      <w:r>
        <w:t xml:space="preserve">Stanovení </w:t>
      </w:r>
      <w:r w:rsidR="00A277CF">
        <w:t xml:space="preserve">detailní </w:t>
      </w:r>
      <w:r>
        <w:t>organizační struktury implementačního projektu a veškerých náležitostí řízení implementačn</w:t>
      </w:r>
      <w:r w:rsidR="0065394C">
        <w:t>ího projektu</w:t>
      </w:r>
      <w:r w:rsidR="00151754">
        <w:t>,</w:t>
      </w:r>
    </w:p>
    <w:p w14:paraId="2A4E4C6B" w14:textId="59247FBD" w:rsidR="00A277CF" w:rsidRDefault="00A277CF" w:rsidP="00A277CF">
      <w:pPr>
        <w:pStyle w:val="Odstavecseseznamem"/>
        <w:numPr>
          <w:ilvl w:val="0"/>
          <w:numId w:val="1"/>
        </w:numPr>
        <w:jc w:val="both"/>
      </w:pPr>
      <w:r>
        <w:t>Definice, potvrzení metodiky řízení implementačního projektu, seznámení projektových týmů s detailní metodikou projektu a projektovými principy</w:t>
      </w:r>
      <w:r w:rsidR="00151754">
        <w:t>,</w:t>
      </w:r>
    </w:p>
    <w:p w14:paraId="6851CDD8" w14:textId="770387BB" w:rsidR="00A11447" w:rsidRDefault="00A45B63" w:rsidP="00A45B63">
      <w:pPr>
        <w:pStyle w:val="Odstavecseseznamem"/>
        <w:numPr>
          <w:ilvl w:val="0"/>
          <w:numId w:val="1"/>
        </w:numPr>
        <w:jc w:val="both"/>
      </w:pPr>
      <w:r>
        <w:t xml:space="preserve">Realizace předimplementační analýzy, která bude definovat konkrétní aplikační řešení </w:t>
      </w:r>
      <w:r w:rsidR="00740D76">
        <w:t>I</w:t>
      </w:r>
      <w:r>
        <w:t>nformačního systému MACH</w:t>
      </w:r>
      <w:r w:rsidR="00151754">
        <w:t>,</w:t>
      </w:r>
    </w:p>
    <w:p w14:paraId="6BB8C35A" w14:textId="72598AB8" w:rsidR="00590959" w:rsidRDefault="00590959" w:rsidP="00A45B63">
      <w:pPr>
        <w:pStyle w:val="Odstavecseseznamem"/>
        <w:numPr>
          <w:ilvl w:val="0"/>
          <w:numId w:val="1"/>
        </w:numPr>
        <w:jc w:val="both"/>
      </w:pPr>
      <w:r>
        <w:t xml:space="preserve">Instalace prostředí pro zajištění </w:t>
      </w:r>
      <w:r w:rsidR="0051411B">
        <w:t>I</w:t>
      </w:r>
      <w:r>
        <w:t>mplementace</w:t>
      </w:r>
      <w:r w:rsidR="00151754">
        <w:t>.</w:t>
      </w:r>
    </w:p>
    <w:p w14:paraId="68A0B13D" w14:textId="77777777" w:rsidR="00204980" w:rsidRPr="00752D8A" w:rsidRDefault="00204980" w:rsidP="00BD1251">
      <w:pPr>
        <w:pStyle w:val="Nadpis2"/>
        <w:numPr>
          <w:ilvl w:val="3"/>
          <w:numId w:val="3"/>
        </w:numPr>
      </w:pPr>
      <w:r>
        <w:t>Přípravná etapa</w:t>
      </w:r>
    </w:p>
    <w:p w14:paraId="0C4D3A1C" w14:textId="2BB4777E" w:rsidR="00A11447" w:rsidRDefault="00A11447" w:rsidP="00A11447">
      <w:pPr>
        <w:pStyle w:val="Odstavecseseznamem"/>
        <w:numPr>
          <w:ilvl w:val="1"/>
          <w:numId w:val="1"/>
        </w:numPr>
        <w:jc w:val="both"/>
      </w:pPr>
      <w:r>
        <w:t xml:space="preserve">Předmět </w:t>
      </w:r>
      <w:r w:rsidR="00803CCF">
        <w:t>etapy</w:t>
      </w:r>
      <w:r>
        <w:t>:</w:t>
      </w:r>
    </w:p>
    <w:p w14:paraId="77BC5F9A" w14:textId="5C02DE41" w:rsidR="00204980" w:rsidRDefault="00204980" w:rsidP="00204980">
      <w:pPr>
        <w:pStyle w:val="Odstavecseseznamem"/>
        <w:jc w:val="both"/>
      </w:pPr>
      <w:r>
        <w:t xml:space="preserve">V rámci přípravné </w:t>
      </w:r>
      <w:r w:rsidR="00B56489">
        <w:t xml:space="preserve">etapy </w:t>
      </w:r>
      <w:r>
        <w:t xml:space="preserve">bude </w:t>
      </w:r>
      <w:r w:rsidR="0065394C">
        <w:t>potvrzena</w:t>
      </w:r>
      <w:r w:rsidR="00A430D5">
        <w:t xml:space="preserve"> a formálně odsouhlasena </w:t>
      </w:r>
      <w:r w:rsidR="00A277CF">
        <w:t xml:space="preserve">uvedená </w:t>
      </w:r>
      <w:r>
        <w:t>detailní metodika řízení projektu</w:t>
      </w:r>
      <w:r w:rsidR="00A277CF">
        <w:t xml:space="preserve"> pro realizaci kompletní </w:t>
      </w:r>
      <w:r w:rsidR="0051411B">
        <w:t>I</w:t>
      </w:r>
      <w:r w:rsidR="00A277CF">
        <w:t xml:space="preserve">mplementace </w:t>
      </w:r>
      <w:r w:rsidR="0051411B">
        <w:t>I</w:t>
      </w:r>
      <w:r w:rsidR="00A277CF">
        <w:t>nformačního systému MACH</w:t>
      </w:r>
      <w:r>
        <w:t>, která stanov</w:t>
      </w:r>
      <w:r w:rsidR="00A277CF">
        <w:t>uje</w:t>
      </w:r>
      <w:r>
        <w:t xml:space="preserve"> </w:t>
      </w:r>
      <w:r w:rsidR="0065394C">
        <w:t xml:space="preserve">konkrétní </w:t>
      </w:r>
      <w:r>
        <w:t xml:space="preserve">projektové postupy a způsoby řízení </w:t>
      </w:r>
      <w:r w:rsidR="0065394C">
        <w:t>projektu</w:t>
      </w:r>
      <w:r>
        <w:t>.</w:t>
      </w:r>
      <w:r w:rsidR="00A277CF">
        <w:t xml:space="preserve"> </w:t>
      </w:r>
      <w:r w:rsidR="0014757E">
        <w:t xml:space="preserve">Zároveň bude definován a schválen harmonogram implementačního projektu. </w:t>
      </w:r>
      <w:r w:rsidR="00A430D5">
        <w:t xml:space="preserve">Za odsouhlasení </w:t>
      </w:r>
      <w:r w:rsidR="0014757E">
        <w:t>p</w:t>
      </w:r>
      <w:r w:rsidR="00A430D5">
        <w:t xml:space="preserve">rojektové metodiky, nastavení projektových principů a </w:t>
      </w:r>
      <w:r w:rsidR="0014757E">
        <w:t xml:space="preserve">následnou </w:t>
      </w:r>
      <w:r w:rsidR="00A430D5">
        <w:t xml:space="preserve">vlastní realizaci implementačního projektu odpovídají </w:t>
      </w:r>
      <w:r w:rsidR="00A430D5" w:rsidRPr="00EB1ACB">
        <w:t xml:space="preserve">Oprávněné osoby za oblast projektovou ze strany Objednatele i Poskytovatele uvedené v těchto rolích v </w:t>
      </w:r>
      <w:r w:rsidR="00A430D5" w:rsidRPr="004C2392">
        <w:t>Příloze č. 5 Smlouvy</w:t>
      </w:r>
      <w:r w:rsidR="00A430D5" w:rsidRPr="00EB1ACB">
        <w:t>.</w:t>
      </w:r>
      <w:r w:rsidR="00A430D5">
        <w:t xml:space="preserve"> </w:t>
      </w:r>
    </w:p>
    <w:p w14:paraId="5DC6F824" w14:textId="77777777" w:rsidR="00803CCF" w:rsidRDefault="00803CCF" w:rsidP="00803CCF">
      <w:pPr>
        <w:pStyle w:val="Odstavecseseznamem"/>
        <w:ind w:left="1440"/>
        <w:jc w:val="both"/>
      </w:pPr>
    </w:p>
    <w:p w14:paraId="35D508B7" w14:textId="37622654" w:rsidR="00803CCF" w:rsidRDefault="006F15AF" w:rsidP="00803CCF">
      <w:pPr>
        <w:pStyle w:val="Odstavecseseznamem"/>
        <w:numPr>
          <w:ilvl w:val="1"/>
          <w:numId w:val="1"/>
        </w:numPr>
        <w:jc w:val="both"/>
      </w:pPr>
      <w:r>
        <w:t>C</w:t>
      </w:r>
      <w:r w:rsidR="00803CCF">
        <w:t>íl Etapy:</w:t>
      </w:r>
    </w:p>
    <w:p w14:paraId="1C33269C" w14:textId="41D2E902" w:rsidR="00DA1B37" w:rsidRDefault="00DA1B37" w:rsidP="00DA1B37">
      <w:pPr>
        <w:pStyle w:val="Odstavecseseznamem"/>
        <w:numPr>
          <w:ilvl w:val="2"/>
          <w:numId w:val="1"/>
        </w:numPr>
        <w:jc w:val="both"/>
      </w:pPr>
      <w:r>
        <w:t>Detailní nastavení projektu, včetně odpovídajících standardů pro řízení implementačního projektu.</w:t>
      </w:r>
    </w:p>
    <w:p w14:paraId="10AC9893" w14:textId="77777777" w:rsidR="00204980" w:rsidRDefault="00204980" w:rsidP="00204980">
      <w:pPr>
        <w:pStyle w:val="Odstavecseseznamem"/>
        <w:jc w:val="both"/>
      </w:pPr>
    </w:p>
    <w:p w14:paraId="4865FC2B" w14:textId="1E344A1A" w:rsidR="00204980" w:rsidRPr="004C4B6B" w:rsidRDefault="0014757E" w:rsidP="00204980">
      <w:pPr>
        <w:pStyle w:val="Odstavecseseznamem"/>
        <w:numPr>
          <w:ilvl w:val="1"/>
          <w:numId w:val="1"/>
        </w:numPr>
        <w:jc w:val="both"/>
        <w:rPr>
          <w:i/>
        </w:rPr>
      </w:pPr>
      <w:r>
        <w:t>Termín zahájení etapy</w:t>
      </w:r>
      <w:r w:rsidR="00204980">
        <w:t xml:space="preserve">: </w:t>
      </w:r>
      <w:r w:rsidR="00204980">
        <w:tab/>
      </w:r>
      <w:r w:rsidR="00204980">
        <w:tab/>
      </w:r>
    </w:p>
    <w:p w14:paraId="0B87E361" w14:textId="5AFC0ECF" w:rsidR="00204980" w:rsidRPr="004C7248" w:rsidRDefault="00424C5B" w:rsidP="00204980">
      <w:pPr>
        <w:pStyle w:val="Odstavecseseznamem"/>
        <w:numPr>
          <w:ilvl w:val="2"/>
          <w:numId w:val="1"/>
        </w:numPr>
        <w:jc w:val="both"/>
        <w:rPr>
          <w:i/>
        </w:rPr>
      </w:pPr>
      <w:r>
        <w:t>N</w:t>
      </w:r>
      <w:r w:rsidR="00204980">
        <w:t xml:space="preserve">ásledující pracovní den po nabytí účinnosti </w:t>
      </w:r>
      <w:r w:rsidR="002E399E">
        <w:t>S</w:t>
      </w:r>
      <w:r w:rsidR="00204980">
        <w:t xml:space="preserve">mlouvy, tj. </w:t>
      </w:r>
      <w:r w:rsidR="00204980" w:rsidRPr="00175794">
        <w:rPr>
          <w:i/>
          <w:highlight w:val="green"/>
        </w:rPr>
        <w:t>BUDE DOPLNĚNO PŘED PODPISEM SMLOUVY</w:t>
      </w:r>
      <w:r w:rsidR="00204980">
        <w:rPr>
          <w:i/>
        </w:rPr>
        <w:t>.</w:t>
      </w:r>
    </w:p>
    <w:p w14:paraId="7E6C96D6" w14:textId="77777777" w:rsidR="00803CCF" w:rsidRDefault="00803CCF" w:rsidP="00803CCF">
      <w:pPr>
        <w:pStyle w:val="Odstavecseseznamem"/>
        <w:ind w:left="1440"/>
        <w:jc w:val="both"/>
      </w:pPr>
    </w:p>
    <w:p w14:paraId="772AA6F9" w14:textId="741C5818" w:rsidR="00204980" w:rsidRDefault="00204980" w:rsidP="00204980">
      <w:pPr>
        <w:pStyle w:val="Odstavecseseznamem"/>
        <w:numPr>
          <w:ilvl w:val="1"/>
          <w:numId w:val="1"/>
        </w:numPr>
        <w:jc w:val="both"/>
      </w:pPr>
      <w:r>
        <w:t xml:space="preserve">Doba trvání: </w:t>
      </w:r>
      <w:r>
        <w:tab/>
      </w:r>
      <w:r>
        <w:tab/>
      </w:r>
      <w:r>
        <w:tab/>
      </w:r>
    </w:p>
    <w:p w14:paraId="3A549B23" w14:textId="18AC5D50" w:rsidR="00204980" w:rsidRDefault="00424C5B" w:rsidP="00204980">
      <w:pPr>
        <w:pStyle w:val="Odstavecseseznamem"/>
        <w:numPr>
          <w:ilvl w:val="2"/>
          <w:numId w:val="1"/>
        </w:numPr>
        <w:jc w:val="both"/>
      </w:pPr>
      <w:r>
        <w:t>M</w:t>
      </w:r>
      <w:r w:rsidR="00204980">
        <w:t xml:space="preserve">aximálně 10 </w:t>
      </w:r>
      <w:r w:rsidR="004606A9">
        <w:t xml:space="preserve">(deset) </w:t>
      </w:r>
      <w:r w:rsidR="00204980">
        <w:t>pracovních dní</w:t>
      </w:r>
      <w:r w:rsidR="00DA1B37">
        <w:t>.</w:t>
      </w:r>
    </w:p>
    <w:p w14:paraId="4FA2467D" w14:textId="77777777" w:rsidR="00803CCF" w:rsidRDefault="00803CCF" w:rsidP="00803CCF">
      <w:pPr>
        <w:pStyle w:val="Odstavecseseznamem"/>
        <w:ind w:left="1440"/>
        <w:jc w:val="both"/>
      </w:pPr>
    </w:p>
    <w:p w14:paraId="5AD07125" w14:textId="1084BF0E" w:rsidR="00204980" w:rsidRDefault="0014757E" w:rsidP="00204980">
      <w:pPr>
        <w:pStyle w:val="Odstavecseseznamem"/>
        <w:numPr>
          <w:ilvl w:val="1"/>
          <w:numId w:val="1"/>
        </w:numPr>
        <w:jc w:val="both"/>
      </w:pPr>
      <w:r>
        <w:t>Termín ukončení etapy</w:t>
      </w:r>
      <w:r w:rsidR="00204980">
        <w:t xml:space="preserve">: </w:t>
      </w:r>
      <w:r w:rsidR="00204980">
        <w:tab/>
      </w:r>
      <w:r w:rsidR="00204980">
        <w:tab/>
      </w:r>
    </w:p>
    <w:p w14:paraId="099173B5" w14:textId="4B63423F" w:rsidR="00204980" w:rsidRPr="004C7248" w:rsidRDefault="00424C5B" w:rsidP="00204980">
      <w:pPr>
        <w:pStyle w:val="Odstavecseseznamem"/>
        <w:numPr>
          <w:ilvl w:val="2"/>
          <w:numId w:val="1"/>
        </w:numPr>
        <w:jc w:val="both"/>
      </w:pPr>
      <w:r>
        <w:t>N</w:t>
      </w:r>
      <w:r w:rsidR="00204980">
        <w:t xml:space="preserve">ejdéle </w:t>
      </w:r>
      <w:r w:rsidR="00204980" w:rsidRPr="00175794">
        <w:rPr>
          <w:i/>
          <w:highlight w:val="green"/>
        </w:rPr>
        <w:t>BUDE DOPLNĚNO PŘED PODPISEM SMLOUV</w:t>
      </w:r>
      <w:r w:rsidR="00A11447" w:rsidRPr="00175794">
        <w:rPr>
          <w:i/>
          <w:highlight w:val="green"/>
        </w:rPr>
        <w:t>Y V SOULADU S DEFINOVANÝM TERMÍNEM ZAHÁJENÍ A DOBOU TRVÁNÍ</w:t>
      </w:r>
      <w:r w:rsidR="00204980" w:rsidRPr="004C7248">
        <w:rPr>
          <w:i/>
        </w:rPr>
        <w:t>.</w:t>
      </w:r>
    </w:p>
    <w:p w14:paraId="6D973648" w14:textId="77777777" w:rsidR="00803CCF" w:rsidRDefault="00803CCF" w:rsidP="00803CCF">
      <w:pPr>
        <w:pStyle w:val="Odstavecseseznamem"/>
        <w:ind w:left="1440"/>
        <w:jc w:val="both"/>
      </w:pPr>
    </w:p>
    <w:p w14:paraId="2C10A35F" w14:textId="7681D361" w:rsidR="00204980" w:rsidRDefault="00204980" w:rsidP="00204980">
      <w:pPr>
        <w:pStyle w:val="Odstavecseseznamem"/>
        <w:numPr>
          <w:ilvl w:val="1"/>
          <w:numId w:val="1"/>
        </w:numPr>
        <w:jc w:val="both"/>
      </w:pPr>
      <w:r w:rsidRPr="004C7248">
        <w:t>Vstupy:</w:t>
      </w:r>
      <w:r w:rsidRPr="004C7248">
        <w:tab/>
      </w:r>
      <w:r>
        <w:t xml:space="preserve"> </w:t>
      </w:r>
    </w:p>
    <w:p w14:paraId="15584B55" w14:textId="233CFBE8" w:rsidR="00204980" w:rsidRPr="004C7248" w:rsidRDefault="00424C5B" w:rsidP="00204980">
      <w:pPr>
        <w:pStyle w:val="Odstavecseseznamem"/>
        <w:numPr>
          <w:ilvl w:val="2"/>
          <w:numId w:val="1"/>
        </w:numPr>
        <w:jc w:val="both"/>
      </w:pPr>
      <w:r>
        <w:t>Ú</w:t>
      </w:r>
      <w:r w:rsidR="00204980" w:rsidRPr="004C7248">
        <w:t xml:space="preserve">činná </w:t>
      </w:r>
      <w:r w:rsidR="002E399E">
        <w:t>S</w:t>
      </w:r>
      <w:r w:rsidR="00204980" w:rsidRPr="004C7248">
        <w:t xml:space="preserve">mlouva, zadávací dokumentace, nabídka </w:t>
      </w:r>
      <w:r w:rsidR="00B56489">
        <w:t>Poskytovatele v zadávacím řízení Veřejné zakázky</w:t>
      </w:r>
      <w:r w:rsidR="00BF4D0E">
        <w:t xml:space="preserve">, definovaná </w:t>
      </w:r>
      <w:r>
        <w:t>metodika řízení projektu</w:t>
      </w:r>
      <w:r w:rsidR="00DA1B37">
        <w:t>.</w:t>
      </w:r>
    </w:p>
    <w:p w14:paraId="774EAADB" w14:textId="77777777" w:rsidR="00204980" w:rsidRDefault="00204980" w:rsidP="00204980">
      <w:pPr>
        <w:pStyle w:val="Odstavecseseznamem"/>
        <w:numPr>
          <w:ilvl w:val="1"/>
          <w:numId w:val="1"/>
        </w:numPr>
        <w:jc w:val="both"/>
      </w:pPr>
      <w:r>
        <w:t>Výstupy:</w:t>
      </w:r>
    </w:p>
    <w:p w14:paraId="0D567412" w14:textId="475EC137" w:rsidR="00EC3798" w:rsidRDefault="006429B7" w:rsidP="006429B7">
      <w:pPr>
        <w:pStyle w:val="Odstavecseseznamem"/>
        <w:numPr>
          <w:ilvl w:val="2"/>
          <w:numId w:val="1"/>
        </w:numPr>
        <w:jc w:val="both"/>
      </w:pPr>
      <w:r>
        <w:t>Nastavená detailní organizační struktura projektu</w:t>
      </w:r>
      <w:r w:rsidR="002C6788">
        <w:t xml:space="preserve"> </w:t>
      </w:r>
      <w:r w:rsidR="00EC3798">
        <w:t>v</w:t>
      </w:r>
      <w:r w:rsidR="004606A9">
        <w:t xml:space="preserve"> odpovídajícím</w:t>
      </w:r>
      <w:r w:rsidR="00EC3798">
        <w:t xml:space="preserve"> členění</w:t>
      </w:r>
      <w:r w:rsidR="00DA1B37">
        <w:t>.</w:t>
      </w:r>
    </w:p>
    <w:p w14:paraId="0CC9D266" w14:textId="2B83BC4E" w:rsidR="002C6788" w:rsidRDefault="006429B7" w:rsidP="006429B7">
      <w:pPr>
        <w:pStyle w:val="Odstavecseseznamem"/>
        <w:numPr>
          <w:ilvl w:val="2"/>
          <w:numId w:val="1"/>
        </w:numPr>
        <w:jc w:val="both"/>
      </w:pPr>
      <w:r>
        <w:t>Definov</w:t>
      </w:r>
      <w:r w:rsidR="0014757E">
        <w:t>a</w:t>
      </w:r>
      <w:r>
        <w:t>n</w:t>
      </w:r>
      <w:r w:rsidR="0014757E">
        <w:t>ý a oboustranně odsouhlasený</w:t>
      </w:r>
      <w:r>
        <w:t xml:space="preserve"> harmonogram implementačního projektu</w:t>
      </w:r>
      <w:r w:rsidR="00DA1B37">
        <w:t>:</w:t>
      </w:r>
    </w:p>
    <w:p w14:paraId="417C4B58" w14:textId="2F8F44EF" w:rsidR="002C6788" w:rsidRDefault="002C6788" w:rsidP="002C6788">
      <w:pPr>
        <w:pStyle w:val="Odstavecseseznamem"/>
        <w:numPr>
          <w:ilvl w:val="3"/>
          <w:numId w:val="1"/>
        </w:numPr>
        <w:jc w:val="both"/>
      </w:pPr>
      <w:r>
        <w:t xml:space="preserve">Harmonogram </w:t>
      </w:r>
      <w:r w:rsidR="0014757E">
        <w:t xml:space="preserve">bude </w:t>
      </w:r>
      <w:r>
        <w:t xml:space="preserve">plně </w:t>
      </w:r>
      <w:r w:rsidR="006429B7">
        <w:t xml:space="preserve">v souladu s milníky souhrnně uvedenými </w:t>
      </w:r>
      <w:r w:rsidR="006429B7" w:rsidRPr="0070629A">
        <w:t>v kapitole č.</w:t>
      </w:r>
      <w:r w:rsidRPr="0070629A">
        <w:t xml:space="preserve"> </w:t>
      </w:r>
      <w:r w:rsidRPr="00EB1ACB">
        <w:t>3</w:t>
      </w:r>
      <w:r w:rsidR="006429B7" w:rsidRPr="00EB1ACB">
        <w:t xml:space="preserve"> </w:t>
      </w:r>
      <w:r w:rsidRPr="00EB1ACB">
        <w:t>této Přílohy</w:t>
      </w:r>
      <w:r>
        <w:t xml:space="preserve"> č. 1 Smlouvy</w:t>
      </w:r>
      <w:r w:rsidR="00DA1B37">
        <w:t>.</w:t>
      </w:r>
    </w:p>
    <w:p w14:paraId="1EF27B30" w14:textId="7BDA7040" w:rsidR="006429B7" w:rsidRDefault="002C6788" w:rsidP="002C6788">
      <w:pPr>
        <w:pStyle w:val="Odstavecseseznamem"/>
        <w:numPr>
          <w:ilvl w:val="3"/>
          <w:numId w:val="1"/>
        </w:numPr>
        <w:jc w:val="both"/>
      </w:pPr>
      <w:r>
        <w:t xml:space="preserve">Úprava harmonogramu je možná pouze, pokud nedojde ke změně </w:t>
      </w:r>
      <w:r w:rsidR="0014757E">
        <w:t>těchto</w:t>
      </w:r>
      <w:r w:rsidR="00DA1B37">
        <w:t xml:space="preserve"> uvedených milníků.</w:t>
      </w:r>
    </w:p>
    <w:p w14:paraId="24E8DDFB" w14:textId="764ABB44" w:rsidR="002C6788" w:rsidRDefault="002C6788" w:rsidP="002C6788">
      <w:pPr>
        <w:pStyle w:val="Odstavecseseznamem"/>
        <w:numPr>
          <w:ilvl w:val="3"/>
          <w:numId w:val="1"/>
        </w:numPr>
        <w:jc w:val="both"/>
      </w:pPr>
      <w:r>
        <w:t xml:space="preserve">Detail harmonogramu musí </w:t>
      </w:r>
      <w:r w:rsidR="00EC3798">
        <w:t xml:space="preserve">v každé etapě/fázi projektu </w:t>
      </w:r>
      <w:r>
        <w:t>umožňovat realizaci projektových prací a odpovídající alokaci zdrojů na straně Poskytovatele i Objednatele</w:t>
      </w:r>
      <w:r w:rsidR="00EC3798">
        <w:t>,</w:t>
      </w:r>
      <w:r>
        <w:t xml:space="preserve"> včetně zajištění odpovídající součinnosti třetích stran ze strany Objednatele</w:t>
      </w:r>
      <w:r w:rsidR="00EC3798">
        <w:t xml:space="preserve"> pro konkrétní projektové úlohy</w:t>
      </w:r>
      <w:r>
        <w:t>.</w:t>
      </w:r>
    </w:p>
    <w:p w14:paraId="4DCE0A19" w14:textId="3FB6A78E" w:rsidR="00BF4D0E" w:rsidRDefault="00BF4D0E" w:rsidP="00BF4D0E">
      <w:pPr>
        <w:pStyle w:val="Odstavecseseznamem"/>
        <w:numPr>
          <w:ilvl w:val="2"/>
          <w:numId w:val="1"/>
        </w:numPr>
        <w:jc w:val="both"/>
      </w:pPr>
      <w:r>
        <w:t>Formálně odsouhlasené zahájení projektu dle stanoveného harmonogramu</w:t>
      </w:r>
      <w:r w:rsidR="00DA1B37">
        <w:t>:</w:t>
      </w:r>
    </w:p>
    <w:p w14:paraId="746646E8" w14:textId="39A9898F" w:rsidR="00BF4D0E" w:rsidRDefault="00BF4D0E" w:rsidP="00BF4D0E">
      <w:pPr>
        <w:pStyle w:val="Odstavecseseznamem"/>
        <w:numPr>
          <w:ilvl w:val="3"/>
          <w:numId w:val="1"/>
        </w:numPr>
        <w:jc w:val="both"/>
      </w:pPr>
      <w:r>
        <w:t xml:space="preserve">Zahájení projektu bude realizováno prostřednictvím </w:t>
      </w:r>
      <w:proofErr w:type="spellStart"/>
      <w:r>
        <w:t>Kick-off</w:t>
      </w:r>
      <w:proofErr w:type="spellEnd"/>
      <w:r>
        <w:t xml:space="preserve"> jednání projektu za účasti členů Řídícího Výboru projektu ze strany Poskytovatele i Objednatele a dalších případně přizvaných členů projektových týmů či pracovníků Poskytovatele i Objednatele</w:t>
      </w:r>
      <w:r w:rsidR="00DA1B37">
        <w:t>.</w:t>
      </w:r>
    </w:p>
    <w:p w14:paraId="29C29E3C" w14:textId="630649C4" w:rsidR="00A32776" w:rsidRDefault="00A32776" w:rsidP="00BF4D0E">
      <w:pPr>
        <w:pStyle w:val="Odstavecseseznamem"/>
        <w:numPr>
          <w:ilvl w:val="3"/>
          <w:numId w:val="1"/>
        </w:numPr>
        <w:jc w:val="both"/>
      </w:pPr>
      <w:r>
        <w:t>Součástí zahájení projektu</w:t>
      </w:r>
      <w:r w:rsidR="004606A9">
        <w:t>,</w:t>
      </w:r>
      <w:r>
        <w:t xml:space="preserve"> </w:t>
      </w:r>
      <w:r w:rsidR="0014757E">
        <w:t xml:space="preserve">a tedy </w:t>
      </w:r>
      <w:proofErr w:type="spellStart"/>
      <w:r w:rsidR="0014757E">
        <w:t>Kick-off</w:t>
      </w:r>
      <w:proofErr w:type="spellEnd"/>
      <w:r w:rsidR="0014757E">
        <w:t xml:space="preserve"> jednání</w:t>
      </w:r>
      <w:r w:rsidR="004606A9">
        <w:t>,</w:t>
      </w:r>
      <w:r w:rsidR="0014757E">
        <w:t xml:space="preserve"> </w:t>
      </w:r>
      <w:r>
        <w:t xml:space="preserve">bude písemné odsouhlasení závazku používat definovanou projektovou metodiku a realizovat projekt v souladu se stanoveným harmonogramem projektu. </w:t>
      </w:r>
    </w:p>
    <w:p w14:paraId="32F3EF4E" w14:textId="7AD563A3" w:rsidR="0014757E" w:rsidRDefault="0014757E" w:rsidP="00BF4D0E">
      <w:pPr>
        <w:pStyle w:val="Odstavecseseznamem"/>
        <w:numPr>
          <w:ilvl w:val="3"/>
          <w:numId w:val="1"/>
        </w:numPr>
        <w:jc w:val="both"/>
      </w:pPr>
      <w:r>
        <w:t xml:space="preserve">Svolání </w:t>
      </w:r>
      <w:proofErr w:type="spellStart"/>
      <w:r>
        <w:t>Kick-offu</w:t>
      </w:r>
      <w:proofErr w:type="spellEnd"/>
      <w:r>
        <w:t xml:space="preserve"> zajistí oprávněné osoby Poskytovatele i Objednatele nejpozději 10. </w:t>
      </w:r>
      <w:r w:rsidR="004606A9">
        <w:t xml:space="preserve">(desátý) </w:t>
      </w:r>
      <w:r>
        <w:t xml:space="preserve">pracovní den po nabytí účinnosti </w:t>
      </w:r>
      <w:r w:rsidR="002E399E">
        <w:t>S</w:t>
      </w:r>
      <w:r>
        <w:t xml:space="preserve">mlouvy, kdy jednání </w:t>
      </w:r>
      <w:proofErr w:type="spellStart"/>
      <w:r>
        <w:t>Kick-off</w:t>
      </w:r>
      <w:proofErr w:type="spellEnd"/>
      <w:r>
        <w:t xml:space="preserve"> bude mít formální charakter. </w:t>
      </w:r>
    </w:p>
    <w:p w14:paraId="35B0B648" w14:textId="6398AEE8" w:rsidR="0014757E" w:rsidRDefault="0014757E" w:rsidP="00BF4D0E">
      <w:pPr>
        <w:pStyle w:val="Odstavecseseznamem"/>
        <w:numPr>
          <w:ilvl w:val="3"/>
          <w:numId w:val="1"/>
        </w:numPr>
        <w:jc w:val="both"/>
      </w:pPr>
      <w:r>
        <w:t xml:space="preserve">Před jednáním </w:t>
      </w:r>
      <w:proofErr w:type="spellStart"/>
      <w:r>
        <w:t>Kick-off</w:t>
      </w:r>
      <w:proofErr w:type="spellEnd"/>
      <w:r>
        <w:t xml:space="preserve"> může dojít ke dvěma jednáním k nastavení projektu, zároveň bude v průběhu doby trvání etapy probíhat průběžná komunikace tak, aby pro jednání </w:t>
      </w:r>
      <w:proofErr w:type="spellStart"/>
      <w:r>
        <w:t>Kick-off</w:t>
      </w:r>
      <w:proofErr w:type="spellEnd"/>
      <w:r>
        <w:t xml:space="preserve"> byly k dispozici veškeré nezbytné podklady a finální verze projektové dokumentace podléhající schválení na jednání.</w:t>
      </w:r>
    </w:p>
    <w:p w14:paraId="36888287" w14:textId="77777777" w:rsidR="00803CCF" w:rsidRDefault="00803CCF" w:rsidP="00803CCF">
      <w:pPr>
        <w:pStyle w:val="Odstavecseseznamem"/>
        <w:ind w:left="1440"/>
        <w:jc w:val="both"/>
      </w:pPr>
    </w:p>
    <w:p w14:paraId="737AE8B9" w14:textId="18369F0B" w:rsidR="00424C5B" w:rsidRDefault="00424C5B" w:rsidP="00424C5B">
      <w:pPr>
        <w:pStyle w:val="Odstavecseseznamem"/>
        <w:numPr>
          <w:ilvl w:val="1"/>
          <w:numId w:val="1"/>
        </w:numPr>
        <w:jc w:val="both"/>
      </w:pPr>
      <w:r>
        <w:t>Kritéria akceptace</w:t>
      </w:r>
      <w:r w:rsidR="00803CCF">
        <w:t xml:space="preserve"> etapy</w:t>
      </w:r>
      <w:r>
        <w:t>:</w:t>
      </w:r>
    </w:p>
    <w:p w14:paraId="7FA743F7" w14:textId="68E3A33F" w:rsidR="00424C5B" w:rsidRDefault="00424C5B" w:rsidP="00424C5B">
      <w:pPr>
        <w:pStyle w:val="Odstavecseseznamem"/>
        <w:numPr>
          <w:ilvl w:val="2"/>
          <w:numId w:val="1"/>
        </w:numPr>
        <w:jc w:val="both"/>
      </w:pPr>
      <w:r>
        <w:t>Odsouhlasená projektová metodika</w:t>
      </w:r>
      <w:r w:rsidR="00AB6093">
        <w:t xml:space="preserve"> a nastavení projektu</w:t>
      </w:r>
      <w:r w:rsidR="00DA1B37">
        <w:t>.</w:t>
      </w:r>
    </w:p>
    <w:p w14:paraId="47B111F2" w14:textId="34A87DBA" w:rsidR="00424C5B" w:rsidRDefault="00424C5B" w:rsidP="00424C5B">
      <w:pPr>
        <w:pStyle w:val="Odstavecseseznamem"/>
        <w:numPr>
          <w:ilvl w:val="2"/>
          <w:numId w:val="1"/>
        </w:numPr>
        <w:jc w:val="both"/>
      </w:pPr>
      <w:r>
        <w:t>Definovaná organizační struktura projektu</w:t>
      </w:r>
      <w:r w:rsidR="00DA1B37">
        <w:t>.</w:t>
      </w:r>
    </w:p>
    <w:p w14:paraId="480A2D66" w14:textId="0F33FAC5" w:rsidR="00424C5B" w:rsidRDefault="00424C5B" w:rsidP="00424C5B">
      <w:pPr>
        <w:pStyle w:val="Odstavecseseznamem"/>
        <w:numPr>
          <w:ilvl w:val="2"/>
          <w:numId w:val="1"/>
        </w:numPr>
        <w:jc w:val="both"/>
      </w:pPr>
      <w:r>
        <w:t>Odsouhlasený projektový harmonogram dle stanovených milníků</w:t>
      </w:r>
      <w:r w:rsidR="00DA1B37">
        <w:t>.</w:t>
      </w:r>
    </w:p>
    <w:p w14:paraId="6DFF0669" w14:textId="5B43752E" w:rsidR="00424C5B" w:rsidRDefault="00424C5B" w:rsidP="00424C5B">
      <w:pPr>
        <w:pStyle w:val="Odstavecseseznamem"/>
        <w:numPr>
          <w:ilvl w:val="2"/>
          <w:numId w:val="1"/>
        </w:numPr>
        <w:jc w:val="both"/>
      </w:pPr>
      <w:r>
        <w:t xml:space="preserve">Formálně potvrzené zahájení projektu prostřednictvím </w:t>
      </w:r>
      <w:proofErr w:type="spellStart"/>
      <w:r>
        <w:t>Kick-off</w:t>
      </w:r>
      <w:proofErr w:type="spellEnd"/>
      <w:r>
        <w:t xml:space="preserve"> jednání nejpozději 10.</w:t>
      </w:r>
      <w:r w:rsidR="004606A9">
        <w:t xml:space="preserve"> (desátý)</w:t>
      </w:r>
      <w:r>
        <w:t xml:space="preserve"> pracovní den </w:t>
      </w:r>
      <w:r w:rsidR="00AB6093">
        <w:t xml:space="preserve">od účinnosti </w:t>
      </w:r>
      <w:r w:rsidR="002E399E">
        <w:t>S</w:t>
      </w:r>
      <w:r w:rsidR="00AB6093">
        <w:t>mlouvy</w:t>
      </w:r>
      <w:r w:rsidR="00DA1B37">
        <w:t>.</w:t>
      </w:r>
    </w:p>
    <w:p w14:paraId="77C84E83" w14:textId="61E98FCB" w:rsidR="00204980" w:rsidRDefault="00EE2B8B" w:rsidP="00BD1251">
      <w:pPr>
        <w:pStyle w:val="Nadpis2"/>
        <w:numPr>
          <w:ilvl w:val="3"/>
          <w:numId w:val="3"/>
        </w:numPr>
      </w:pPr>
      <w:r>
        <w:t>P</w:t>
      </w:r>
      <w:r w:rsidR="00204980">
        <w:t>ředimplementační analýza</w:t>
      </w:r>
    </w:p>
    <w:p w14:paraId="1DD047FC" w14:textId="3E94A15D" w:rsidR="00803CCF" w:rsidRDefault="00803CCF" w:rsidP="00803CCF">
      <w:pPr>
        <w:pStyle w:val="Odstavecseseznamem"/>
        <w:numPr>
          <w:ilvl w:val="1"/>
          <w:numId w:val="1"/>
        </w:numPr>
        <w:jc w:val="both"/>
      </w:pPr>
      <w:r>
        <w:t>Předmět Etapy:</w:t>
      </w:r>
    </w:p>
    <w:p w14:paraId="5A78FFF5" w14:textId="28F28B70" w:rsidR="00204980" w:rsidRDefault="00204980" w:rsidP="00204980">
      <w:pPr>
        <w:pStyle w:val="Odstavecseseznamem"/>
        <w:jc w:val="both"/>
      </w:pPr>
      <w:r>
        <w:t>V rámci této etapy první fáze bude realizována detailní analýza architektonických, funkčních, technických a bezpečnostních požadavků</w:t>
      </w:r>
      <w:r w:rsidR="00803CCF">
        <w:t>. D</w:t>
      </w:r>
      <w:r>
        <w:t xml:space="preserve">ále bude realizována analýza veškerých datových toků, analýza kapacitních požadavků na </w:t>
      </w:r>
      <w:r w:rsidR="00740D76">
        <w:t>I</w:t>
      </w:r>
      <w:r>
        <w:t xml:space="preserve">nformační systém. </w:t>
      </w:r>
      <w:r w:rsidR="00516ED3">
        <w:t xml:space="preserve">Předmětem etapy tak bude zejména: </w:t>
      </w:r>
    </w:p>
    <w:p w14:paraId="5B6B46CD" w14:textId="09620872" w:rsidR="008F6FE1" w:rsidRDefault="008F6FE1" w:rsidP="00516ED3">
      <w:pPr>
        <w:pStyle w:val="Odstavecseseznamem"/>
        <w:numPr>
          <w:ilvl w:val="2"/>
          <w:numId w:val="1"/>
        </w:numPr>
        <w:jc w:val="both"/>
      </w:pPr>
      <w:r>
        <w:t xml:space="preserve">Zahájení, realizace a akceptace analytických prací, které budou detailizovat </w:t>
      </w:r>
      <w:r w:rsidR="0098327F">
        <w:t xml:space="preserve">a specifikovat </w:t>
      </w:r>
      <w:r>
        <w:t xml:space="preserve">funkční, technické a další požadavky na funkčnost </w:t>
      </w:r>
      <w:r w:rsidR="00740D76">
        <w:t>I</w:t>
      </w:r>
      <w:r>
        <w:t>nformačního systému MACH</w:t>
      </w:r>
      <w:r w:rsidR="00F47EF1">
        <w:t>.</w:t>
      </w:r>
    </w:p>
    <w:p w14:paraId="509AB3C5" w14:textId="4A3CF136" w:rsidR="0098327F" w:rsidRDefault="0098327F" w:rsidP="00516ED3">
      <w:pPr>
        <w:pStyle w:val="Odstavecseseznamem"/>
        <w:numPr>
          <w:ilvl w:val="2"/>
          <w:numId w:val="1"/>
        </w:numPr>
        <w:jc w:val="both"/>
      </w:pPr>
      <w:r>
        <w:t xml:space="preserve">Definice naplnění jednotlivých požadovaných funkčností specifikovaných v rámci předmětu plnění </w:t>
      </w:r>
      <w:r w:rsidR="007156CC">
        <w:t>V</w:t>
      </w:r>
      <w:r>
        <w:t>eřejné zakázky – kategorizace požadovaných funkčností a rozdělení priorit dle následujících kategorií:</w:t>
      </w:r>
    </w:p>
    <w:p w14:paraId="06D84BDA" w14:textId="3ACFC41C" w:rsidR="0098327F" w:rsidRDefault="0098327F" w:rsidP="0098327F">
      <w:pPr>
        <w:pStyle w:val="Odstavecseseznamem"/>
        <w:numPr>
          <w:ilvl w:val="3"/>
          <w:numId w:val="1"/>
        </w:numPr>
        <w:jc w:val="both"/>
      </w:pPr>
      <w:r>
        <w:t xml:space="preserve">Kritická funkčnost – jedná se </w:t>
      </w:r>
      <w:r w:rsidR="000A37BB">
        <w:t xml:space="preserve">o </w:t>
      </w:r>
      <w:r>
        <w:t xml:space="preserve">takové funkčnosti </w:t>
      </w:r>
      <w:r w:rsidR="00740D76">
        <w:t>I</w:t>
      </w:r>
      <w:r>
        <w:t>nformačního systému MACH, které Objednatel stanovuje jako zcela nezbytné pro zajištění administrace Společné zemědělské politiky v takovém rozsahu, aby byly naplněny veškeré legislativní podmínky administrace na úrovni národní i Evropské legislativy a byl rovněž garantován výkon činností Objednatele jako akreditované Platební agentury; Veškeré funkčnosti takto klasifikované musí být plně implementované</w:t>
      </w:r>
      <w:r w:rsidR="005F391C">
        <w:t>, otestované</w:t>
      </w:r>
      <w:r>
        <w:t xml:space="preserve"> a předané do rutinního produktivního používání již pro období Pilotního a akceptačního provozu.</w:t>
      </w:r>
      <w:r w:rsidR="005F391C">
        <w:t xml:space="preserve"> V případě nezajištění implementace </w:t>
      </w:r>
      <w:r w:rsidR="001B3097">
        <w:t>K</w:t>
      </w:r>
      <w:r w:rsidR="005F391C">
        <w:t>ritických funkčností, jejich neotestování a nepředání do produktivního provozu nebude možné akceptovat implementační fázi</w:t>
      </w:r>
      <w:r w:rsidR="0070629A">
        <w:t xml:space="preserve"> (vlastní Impl</w:t>
      </w:r>
      <w:r w:rsidR="00B65694">
        <w:t>ementaci)</w:t>
      </w:r>
      <w:r w:rsidR="005F391C">
        <w:t xml:space="preserve"> projektu MACH a realizovat přechod do fáze Pilotního a akceptačního provozu.</w:t>
      </w:r>
    </w:p>
    <w:p w14:paraId="66329B86" w14:textId="16218B41" w:rsidR="005F391C" w:rsidRDefault="0098327F" w:rsidP="005F391C">
      <w:pPr>
        <w:pStyle w:val="Odstavecseseznamem"/>
        <w:numPr>
          <w:ilvl w:val="3"/>
          <w:numId w:val="1"/>
        </w:numPr>
        <w:jc w:val="both"/>
      </w:pPr>
      <w:r>
        <w:t xml:space="preserve">Požadovaná funkčnost – jedná se o takové funkčnosti </w:t>
      </w:r>
      <w:r w:rsidR="00740D76">
        <w:t>I</w:t>
      </w:r>
      <w:r>
        <w:t xml:space="preserve">nformačního systému MACH, které jsou požadované pro zajištění plnohodnotného provozu </w:t>
      </w:r>
      <w:r w:rsidR="00740D76">
        <w:t>I</w:t>
      </w:r>
      <w:r>
        <w:t xml:space="preserve">nformačního systému MACH, nicméně mohou být </w:t>
      </w:r>
      <w:r w:rsidR="005F391C">
        <w:t xml:space="preserve">testovány a </w:t>
      </w:r>
      <w:r>
        <w:t>uvolňovány do produktivního využívání v </w:t>
      </w:r>
      <w:r w:rsidR="005F391C">
        <w:t>průběhu</w:t>
      </w:r>
      <w:r>
        <w:t xml:space="preserve"> Pilotního</w:t>
      </w:r>
      <w:r w:rsidR="005F391C">
        <w:t xml:space="preserve"> a akceptačního provozu. Typicky se jedná o činnosti, které lze po dočasnou dobu zajistit jiným způsobem. V případě nezajištění implementace požadovaných funkčnost</w:t>
      </w:r>
      <w:r w:rsidR="004606A9">
        <w:t>í</w:t>
      </w:r>
      <w:r w:rsidR="005F391C">
        <w:t xml:space="preserve">, jejich neotestování a nepředání do produktivního provozu, nebude možné akceptovat fázi Pilotního a akceptačního provozu a realizovat přechod do standardního provozu s poskytováním </w:t>
      </w:r>
      <w:r w:rsidR="004824D4">
        <w:t>n</w:t>
      </w:r>
      <w:r w:rsidR="005F391C">
        <w:t xml:space="preserve">avazujících </w:t>
      </w:r>
      <w:r w:rsidR="004824D4">
        <w:t>S</w:t>
      </w:r>
      <w:r w:rsidR="005F391C">
        <w:t>lužeb.</w:t>
      </w:r>
    </w:p>
    <w:p w14:paraId="3359B38A" w14:textId="1316DE63" w:rsidR="008F6FE1" w:rsidRDefault="008F6FE1" w:rsidP="00516ED3">
      <w:pPr>
        <w:pStyle w:val="Odstavecseseznamem"/>
        <w:numPr>
          <w:ilvl w:val="2"/>
          <w:numId w:val="1"/>
        </w:numPr>
        <w:jc w:val="both"/>
      </w:pPr>
      <w:r>
        <w:t xml:space="preserve">Precizace jednotlivých vrstev architektury </w:t>
      </w:r>
      <w:r w:rsidR="00740D76">
        <w:t>I</w:t>
      </w:r>
      <w:r>
        <w:t xml:space="preserve">nformačního systému MACH s vytvořením odpovídajících modelů </w:t>
      </w:r>
      <w:r w:rsidR="00740D76">
        <w:t>I</w:t>
      </w:r>
      <w:r>
        <w:t>nformačního systému</w:t>
      </w:r>
      <w:r w:rsidR="00F47EF1">
        <w:t>.</w:t>
      </w:r>
      <w:r w:rsidR="001C6EF3">
        <w:t xml:space="preserve"> V rámci solution architektury, případně aplikační architektury</w:t>
      </w:r>
      <w:r w:rsidR="004B2B12">
        <w:t>,</w:t>
      </w:r>
      <w:r w:rsidR="001C6EF3">
        <w:t xml:space="preserve"> budou veškeré požadované funkčnosti přiřazeny k jednotlivým architektonickým částem a SW komponentám využitým pro celkové řešení IS MACH</w:t>
      </w:r>
      <w:r w:rsidR="00B016F1">
        <w:t>.</w:t>
      </w:r>
      <w:r w:rsidR="001C6EF3">
        <w:t xml:space="preserve"> </w:t>
      </w:r>
      <w:r w:rsidR="00B016F1">
        <w:t>T</w:t>
      </w:r>
      <w:r w:rsidR="001C6EF3">
        <w:t xml:space="preserve">oto </w:t>
      </w:r>
      <w:r w:rsidR="00B016F1">
        <w:t xml:space="preserve">přiřazení </w:t>
      </w:r>
      <w:r w:rsidR="001C6EF3">
        <w:t xml:space="preserve">se </w:t>
      </w:r>
      <w:r w:rsidR="00B016F1">
        <w:t xml:space="preserve">v rámci akceptace </w:t>
      </w:r>
      <w:r w:rsidR="004824D4">
        <w:t>D</w:t>
      </w:r>
      <w:r w:rsidR="00B016F1">
        <w:t xml:space="preserve">íla </w:t>
      </w:r>
      <w:r w:rsidR="001C6EF3">
        <w:t xml:space="preserve">stane součástí komplexní dokumentace </w:t>
      </w:r>
      <w:r w:rsidR="00740D76">
        <w:t>I</w:t>
      </w:r>
      <w:r w:rsidR="001C6EF3">
        <w:t xml:space="preserve">nformačního systému, která bude </w:t>
      </w:r>
      <w:r w:rsidR="00B016F1">
        <w:t xml:space="preserve">následně kontinuálně udržovaná </w:t>
      </w:r>
      <w:r w:rsidR="001C6EF3">
        <w:t xml:space="preserve">i po plné akceptaci Díla, aby bylo možné v kterýkoliv okamžik jednoznačně prokázat vazbu konkrétní SW komponenty a daných funkčností. </w:t>
      </w:r>
    </w:p>
    <w:p w14:paraId="020F80F5" w14:textId="0440B92F" w:rsidR="0098327F" w:rsidRDefault="0098327F" w:rsidP="0098327F">
      <w:pPr>
        <w:pStyle w:val="Odstavecseseznamem"/>
        <w:numPr>
          <w:ilvl w:val="2"/>
          <w:numId w:val="1"/>
        </w:numPr>
        <w:jc w:val="both"/>
      </w:pPr>
      <w:r>
        <w:t>Příprava a odsouhlasení veškerých nezbytných architektonických a analytických dokumentací obsahující</w:t>
      </w:r>
      <w:r w:rsidR="008F6FE1">
        <w:t xml:space="preserve"> </w:t>
      </w:r>
      <w:r>
        <w:t xml:space="preserve">detailní návrh </w:t>
      </w:r>
      <w:r w:rsidR="00740D76">
        <w:t>I</w:t>
      </w:r>
      <w:r>
        <w:t xml:space="preserve">nformačního systému dle standardů projektové a implementační dokumentace. </w:t>
      </w:r>
    </w:p>
    <w:p w14:paraId="697DBB7A" w14:textId="5547988E" w:rsidR="00EE5698" w:rsidRDefault="00EE5698" w:rsidP="0098327F">
      <w:pPr>
        <w:pStyle w:val="Odstavecseseznamem"/>
        <w:numPr>
          <w:ilvl w:val="2"/>
          <w:numId w:val="1"/>
        </w:numPr>
        <w:jc w:val="both"/>
      </w:pPr>
      <w:r>
        <w:t xml:space="preserve">Příprava harmonogramu vlastní </w:t>
      </w:r>
      <w:r w:rsidR="0051411B">
        <w:t>I</w:t>
      </w:r>
      <w:r>
        <w:t>mplementace, který bude definovat průběh včetně souvisejících činností – implementační, integrační práce, testování, akceptace, uvolňování do produktivního prostředí.</w:t>
      </w:r>
    </w:p>
    <w:p w14:paraId="2CDAFDD9" w14:textId="51523E03" w:rsidR="00516ED3" w:rsidRDefault="00516ED3" w:rsidP="00EE5698">
      <w:pPr>
        <w:pStyle w:val="Odstavecseseznamem"/>
        <w:ind w:left="2160"/>
        <w:jc w:val="both"/>
      </w:pPr>
      <w:r>
        <w:tab/>
      </w:r>
    </w:p>
    <w:p w14:paraId="67171B01" w14:textId="13C74715" w:rsidR="00516ED3" w:rsidRDefault="006F15AF" w:rsidP="00516ED3">
      <w:pPr>
        <w:pStyle w:val="Odstavecseseznamem"/>
        <w:numPr>
          <w:ilvl w:val="1"/>
          <w:numId w:val="1"/>
        </w:numPr>
        <w:jc w:val="both"/>
      </w:pPr>
      <w:r>
        <w:t>C</w:t>
      </w:r>
      <w:r w:rsidR="00516ED3">
        <w:t>íl Etapy:</w:t>
      </w:r>
    </w:p>
    <w:p w14:paraId="649656B5" w14:textId="123FCA35" w:rsidR="00EE5698" w:rsidRDefault="00EE5698" w:rsidP="00EE5698">
      <w:pPr>
        <w:pStyle w:val="Odstavecseseznamem"/>
        <w:numPr>
          <w:ilvl w:val="2"/>
          <w:numId w:val="1"/>
        </w:numPr>
        <w:jc w:val="both"/>
      </w:pPr>
      <w:r>
        <w:t xml:space="preserve">Realizace analytických a přípravných prací nezbytných pro zahájení </w:t>
      </w:r>
      <w:r w:rsidR="0051411B">
        <w:t>I</w:t>
      </w:r>
      <w:r>
        <w:t xml:space="preserve">mplementace </w:t>
      </w:r>
      <w:r w:rsidR="0051411B">
        <w:t>I</w:t>
      </w:r>
      <w:r>
        <w:t xml:space="preserve">nformačního systému MACH. </w:t>
      </w:r>
    </w:p>
    <w:p w14:paraId="61B2D522" w14:textId="275FE6DB" w:rsidR="00175794" w:rsidRDefault="00EE5698" w:rsidP="00EE5698">
      <w:pPr>
        <w:pStyle w:val="Odstavecseseznamem"/>
        <w:numPr>
          <w:ilvl w:val="2"/>
          <w:numId w:val="1"/>
        </w:numPr>
        <w:jc w:val="both"/>
      </w:pPr>
      <w:r>
        <w:t xml:space="preserve">Vytvoření a akceptace odpovídající </w:t>
      </w:r>
      <w:r w:rsidR="00175794">
        <w:t xml:space="preserve">architektonické dokumentace, na základě které bude možné realizovat </w:t>
      </w:r>
      <w:r w:rsidR="00DB60C9">
        <w:t>I</w:t>
      </w:r>
      <w:r w:rsidR="00175794">
        <w:t xml:space="preserve">mplementaci </w:t>
      </w:r>
      <w:r w:rsidR="00DB60C9">
        <w:t>I</w:t>
      </w:r>
      <w:r w:rsidR="00175794">
        <w:t>nformačního systému</w:t>
      </w:r>
      <w:r w:rsidR="00312739">
        <w:t>.</w:t>
      </w:r>
    </w:p>
    <w:p w14:paraId="0768920B" w14:textId="1F5A249F" w:rsidR="00C04A0D" w:rsidRDefault="00175794" w:rsidP="00EE5698">
      <w:pPr>
        <w:pStyle w:val="Odstavecseseznamem"/>
        <w:numPr>
          <w:ilvl w:val="2"/>
          <w:numId w:val="1"/>
        </w:numPr>
        <w:jc w:val="both"/>
      </w:pPr>
      <w:r>
        <w:t>Vytvoření a akceptace i</w:t>
      </w:r>
      <w:r w:rsidR="00EE5698">
        <w:t>mplementační dokumentace</w:t>
      </w:r>
      <w:r>
        <w:t xml:space="preserve"> </w:t>
      </w:r>
      <w:r w:rsidR="00C04A0D">
        <w:t xml:space="preserve">s definicí postupů </w:t>
      </w:r>
      <w:r w:rsidR="00DB60C9">
        <w:t>I</w:t>
      </w:r>
      <w:r w:rsidR="00C04A0D">
        <w:t>mplementace a odpovědností na str</w:t>
      </w:r>
      <w:r w:rsidR="00BC3193">
        <w:t>aně Poskytovatele i Objednatele.</w:t>
      </w:r>
    </w:p>
    <w:p w14:paraId="7BA949D9" w14:textId="04962275" w:rsidR="00C04A0D" w:rsidRDefault="00C04A0D" w:rsidP="00EE5698">
      <w:pPr>
        <w:pStyle w:val="Odstavecseseznamem"/>
        <w:numPr>
          <w:ilvl w:val="2"/>
          <w:numId w:val="1"/>
        </w:numPr>
        <w:jc w:val="both"/>
      </w:pPr>
      <w:r>
        <w:t xml:space="preserve">Vytvoření </w:t>
      </w:r>
      <w:r w:rsidR="00175794">
        <w:t xml:space="preserve">harmonogramu </w:t>
      </w:r>
      <w:r w:rsidR="00EE5698">
        <w:t>dle definovaných pravidel a požadavků na dokumentaci</w:t>
      </w:r>
      <w:r>
        <w:t xml:space="preserve">, harmonogram bude definován takovým způsobem, aby detailně pokrýval jak fázi </w:t>
      </w:r>
      <w:r w:rsidR="00DB60C9">
        <w:t>v</w:t>
      </w:r>
      <w:r>
        <w:t xml:space="preserve">lastní </w:t>
      </w:r>
      <w:r w:rsidR="00DB60C9">
        <w:t>I</w:t>
      </w:r>
      <w:r>
        <w:t xml:space="preserve">mplementace </w:t>
      </w:r>
      <w:r w:rsidRPr="00EB1ACB">
        <w:t xml:space="preserve">dle </w:t>
      </w:r>
      <w:r w:rsidRPr="00B81BBE">
        <w:t>kapitoly 2.2.3.</w:t>
      </w:r>
      <w:r>
        <w:t xml:space="preserve"> tohoto dokumentu</w:t>
      </w:r>
      <w:r w:rsidR="00574DEB">
        <w:t xml:space="preserve"> (zahrnující implementaci minimálně veškerých Kritických funkčností)</w:t>
      </w:r>
      <w:r>
        <w:t xml:space="preserve">, tak Akceptační část </w:t>
      </w:r>
      <w:r w:rsidR="00B81BBE">
        <w:t>s</w:t>
      </w:r>
      <w:r>
        <w:t xml:space="preserve">lužeb </w:t>
      </w:r>
      <w:r w:rsidR="00B81BBE">
        <w:t>P</w:t>
      </w:r>
      <w:r>
        <w:t xml:space="preserve">ilotního a akceptačního provozu dle kapitoly 2.3.1.2. </w:t>
      </w:r>
      <w:r w:rsidR="00574DEB">
        <w:t xml:space="preserve">(zahrnující implementaci všech zbývajících funkčností).  </w:t>
      </w:r>
    </w:p>
    <w:p w14:paraId="7BD5EE8A" w14:textId="24DD9748" w:rsidR="00EE5698" w:rsidRDefault="00EE5698" w:rsidP="00C04A0D">
      <w:pPr>
        <w:pStyle w:val="Odstavecseseznamem"/>
        <w:ind w:left="2160"/>
        <w:jc w:val="both"/>
      </w:pPr>
    </w:p>
    <w:p w14:paraId="539B22F8" w14:textId="77777777" w:rsidR="00175794" w:rsidRDefault="00175794" w:rsidP="00175794">
      <w:pPr>
        <w:pStyle w:val="Odstavecseseznamem"/>
        <w:ind w:left="2160"/>
        <w:jc w:val="both"/>
      </w:pPr>
    </w:p>
    <w:p w14:paraId="11C06681" w14:textId="77777777" w:rsidR="00175794" w:rsidRPr="004C4B6B" w:rsidRDefault="00175794" w:rsidP="00175794">
      <w:pPr>
        <w:pStyle w:val="Odstavecseseznamem"/>
        <w:numPr>
          <w:ilvl w:val="1"/>
          <w:numId w:val="1"/>
        </w:numPr>
        <w:jc w:val="both"/>
        <w:rPr>
          <w:i/>
        </w:rPr>
      </w:pPr>
      <w:r>
        <w:t xml:space="preserve">Termín zahájení etapy: </w:t>
      </w:r>
      <w:r>
        <w:tab/>
      </w:r>
      <w:r>
        <w:tab/>
      </w:r>
    </w:p>
    <w:p w14:paraId="1D2911EC" w14:textId="00C7BF7A" w:rsidR="00175794" w:rsidRPr="004C7248" w:rsidRDefault="00175794" w:rsidP="00175794">
      <w:pPr>
        <w:pStyle w:val="Odstavecseseznamem"/>
        <w:numPr>
          <w:ilvl w:val="2"/>
          <w:numId w:val="1"/>
        </w:numPr>
        <w:jc w:val="both"/>
        <w:rPr>
          <w:i/>
        </w:rPr>
      </w:pPr>
      <w:r>
        <w:t xml:space="preserve">11. </w:t>
      </w:r>
      <w:r w:rsidR="004606A9">
        <w:t xml:space="preserve">(jedenáctý) </w:t>
      </w:r>
      <w:r>
        <w:t xml:space="preserve">pracovní den po nabytí účinnosti </w:t>
      </w:r>
      <w:r w:rsidR="002E399E">
        <w:t>S</w:t>
      </w:r>
      <w:r>
        <w:t xml:space="preserve">mlouvy, tj. </w:t>
      </w:r>
      <w:r w:rsidRPr="00175794">
        <w:rPr>
          <w:i/>
          <w:highlight w:val="green"/>
        </w:rPr>
        <w:t>BUDE DOPLNĚNO PŘED PODPISEM SMLOUVY</w:t>
      </w:r>
      <w:r>
        <w:rPr>
          <w:i/>
        </w:rPr>
        <w:t>.</w:t>
      </w:r>
    </w:p>
    <w:p w14:paraId="4BA140E8" w14:textId="77777777" w:rsidR="00175794" w:rsidRDefault="00175794" w:rsidP="00175794">
      <w:pPr>
        <w:pStyle w:val="Odstavecseseznamem"/>
        <w:ind w:left="1440"/>
        <w:jc w:val="both"/>
      </w:pPr>
    </w:p>
    <w:p w14:paraId="0443EAA3" w14:textId="77777777" w:rsidR="00175794" w:rsidRDefault="00175794" w:rsidP="00175794">
      <w:pPr>
        <w:pStyle w:val="Odstavecseseznamem"/>
        <w:numPr>
          <w:ilvl w:val="1"/>
          <w:numId w:val="1"/>
        </w:numPr>
        <w:jc w:val="both"/>
      </w:pPr>
      <w:r>
        <w:t xml:space="preserve">Doba trvání: </w:t>
      </w:r>
      <w:r>
        <w:tab/>
      </w:r>
      <w:r>
        <w:tab/>
      </w:r>
      <w:r>
        <w:tab/>
      </w:r>
    </w:p>
    <w:p w14:paraId="0E2AE9F5" w14:textId="0F8584B9" w:rsidR="00175794" w:rsidRDefault="00175794" w:rsidP="00175794">
      <w:pPr>
        <w:pStyle w:val="Odstavecseseznamem"/>
        <w:ind w:left="1440"/>
        <w:jc w:val="both"/>
      </w:pPr>
      <w:r>
        <w:rPr>
          <w:noProof/>
          <w:highlight w:val="yellow"/>
        </w:rPr>
        <w:fldChar w:fldCharType="begin">
          <w:ffData>
            <w:name w:val=""/>
            <w:enabled/>
            <w:calcOnExit w:val="0"/>
            <w:textInput>
              <w:default w:val="[DODAVATEL SPECIFIKUJE SOUČINNOST NEZBYTNOU PRO REALIZACI PŘEDMĚTU SMLOUVY, KTEROU BUDE POŽADOVAT ZAJISTIT V PRŮBĚHU REALIZACE DODÁVKY A IMPLEMENTACE]"/>
            </w:textInput>
          </w:ffData>
        </w:fldChar>
      </w:r>
      <w:r>
        <w:rPr>
          <w:noProof/>
          <w:highlight w:val="yellow"/>
        </w:rPr>
        <w:instrText xml:space="preserve"> FORMTEXT </w:instrText>
      </w:r>
      <w:r>
        <w:rPr>
          <w:noProof/>
          <w:highlight w:val="yellow"/>
        </w:rPr>
      </w:r>
      <w:r>
        <w:rPr>
          <w:noProof/>
          <w:highlight w:val="yellow"/>
        </w:rPr>
        <w:fldChar w:fldCharType="separate"/>
      </w:r>
      <w:r>
        <w:rPr>
          <w:noProof/>
          <w:highlight w:val="yellow"/>
        </w:rPr>
        <w:t>[</w:t>
      </w:r>
      <w:r w:rsidR="00442CFE">
        <w:rPr>
          <w:noProof/>
          <w:highlight w:val="yellow"/>
        </w:rPr>
        <w:t xml:space="preserve">DOPLNÍ POSKYTOVATEL - </w:t>
      </w:r>
      <w:r>
        <w:rPr>
          <w:noProof/>
          <w:highlight w:val="yellow"/>
        </w:rPr>
        <w:t>POSKYTOVATEL SPECIFIKUJE PŘEDPOKLÁDANOU NEZBYTNOU DOBU PRO REALIZACI ETAPY. NAVRHOVANÁ DOBA BUDE STANOVENA S OHLEDEM NA SPECIFIKACI PŘEDMĚTU PLNĚNÍ VEŘEJNÉ ZAKÁZKY, DEFINOVANÉ MINIMÁLNÍ TECHNICKÉ PODMÍNKY DÍLA, STANOVENOU PROJEKTOVOU METODIKU, POŽADAVKY NA DOKUMENTACI I DEFINOVANOU SOUČINNOST NEZBYTNOU PRO REALIZACI ETAPY.]</w:t>
      </w:r>
      <w:r>
        <w:rPr>
          <w:noProof/>
          <w:highlight w:val="yellow"/>
        </w:rPr>
        <w:fldChar w:fldCharType="end"/>
      </w:r>
    </w:p>
    <w:p w14:paraId="090428EC" w14:textId="77777777" w:rsidR="00175794" w:rsidRDefault="00175794" w:rsidP="00175794">
      <w:pPr>
        <w:pStyle w:val="Odstavecseseznamem"/>
        <w:ind w:left="1440"/>
        <w:jc w:val="both"/>
      </w:pPr>
    </w:p>
    <w:p w14:paraId="1F5E1C12" w14:textId="30D8D22F" w:rsidR="00175794" w:rsidRDefault="00175794" w:rsidP="00175794">
      <w:pPr>
        <w:pStyle w:val="Odstavecseseznamem"/>
        <w:numPr>
          <w:ilvl w:val="1"/>
          <w:numId w:val="1"/>
        </w:numPr>
        <w:jc w:val="both"/>
      </w:pPr>
      <w:r>
        <w:t xml:space="preserve">Termín ukončení etapy: </w:t>
      </w:r>
      <w:r>
        <w:tab/>
      </w:r>
      <w:r>
        <w:tab/>
      </w:r>
    </w:p>
    <w:p w14:paraId="78679DA0" w14:textId="77777777" w:rsidR="00175794" w:rsidRPr="004C7248" w:rsidRDefault="00175794" w:rsidP="00175794">
      <w:pPr>
        <w:pStyle w:val="Odstavecseseznamem"/>
        <w:numPr>
          <w:ilvl w:val="2"/>
          <w:numId w:val="1"/>
        </w:numPr>
        <w:jc w:val="both"/>
      </w:pPr>
      <w:r>
        <w:t xml:space="preserve">Nejdéle </w:t>
      </w:r>
      <w:r w:rsidRPr="00175794">
        <w:rPr>
          <w:i/>
          <w:highlight w:val="green"/>
        </w:rPr>
        <w:t>BUDE DOPLNĚNO PŘED PODPISEM SMLOUVY V SOULADU S DEFINOVANÝM TERMÍNEM ZAHÁJENÍ A DOBOU TRVÁNÍ</w:t>
      </w:r>
      <w:r w:rsidRPr="004C7248">
        <w:rPr>
          <w:i/>
        </w:rPr>
        <w:t>.</w:t>
      </w:r>
    </w:p>
    <w:p w14:paraId="08FDAC06" w14:textId="4E3596B5" w:rsidR="00175794" w:rsidRDefault="00175794" w:rsidP="008739D5">
      <w:pPr>
        <w:pStyle w:val="Odstavecseseznamem"/>
        <w:jc w:val="both"/>
      </w:pPr>
    </w:p>
    <w:p w14:paraId="6A6CDE24" w14:textId="77777777" w:rsidR="008739D5" w:rsidRDefault="008739D5" w:rsidP="008739D5">
      <w:pPr>
        <w:pStyle w:val="Odstavecseseznamem"/>
        <w:numPr>
          <w:ilvl w:val="1"/>
          <w:numId w:val="1"/>
        </w:numPr>
        <w:jc w:val="both"/>
      </w:pPr>
      <w:r w:rsidRPr="004C7248">
        <w:t>Vstupy:</w:t>
      </w:r>
      <w:r w:rsidRPr="004C7248">
        <w:tab/>
      </w:r>
      <w:r>
        <w:t xml:space="preserve"> </w:t>
      </w:r>
    </w:p>
    <w:p w14:paraId="6D930C7A" w14:textId="7649D20C" w:rsidR="008739D5" w:rsidRDefault="00312739" w:rsidP="008739D5">
      <w:pPr>
        <w:pStyle w:val="Odstavecseseznamem"/>
        <w:numPr>
          <w:ilvl w:val="2"/>
          <w:numId w:val="1"/>
        </w:numPr>
        <w:jc w:val="both"/>
      </w:pPr>
      <w:r>
        <w:t>D</w:t>
      </w:r>
      <w:r w:rsidR="008739D5">
        <w:t>efinovaná metodika řízení projektu</w:t>
      </w:r>
      <w:r>
        <w:t>.</w:t>
      </w:r>
    </w:p>
    <w:p w14:paraId="7DCF0FF4" w14:textId="02CE94D2" w:rsidR="00312739" w:rsidRDefault="00312739" w:rsidP="008739D5">
      <w:pPr>
        <w:pStyle w:val="Odstavecseseznamem"/>
        <w:numPr>
          <w:ilvl w:val="2"/>
          <w:numId w:val="1"/>
        </w:numPr>
        <w:jc w:val="both"/>
      </w:pPr>
      <w:r>
        <w:t>Stanovený harmonogram projektu.</w:t>
      </w:r>
    </w:p>
    <w:p w14:paraId="7531D457" w14:textId="38D7C2A9" w:rsidR="00312739" w:rsidRDefault="00312739" w:rsidP="008739D5">
      <w:pPr>
        <w:pStyle w:val="Odstavecseseznamem"/>
        <w:numPr>
          <w:ilvl w:val="2"/>
          <w:numId w:val="1"/>
        </w:numPr>
        <w:jc w:val="both"/>
      </w:pPr>
      <w:r>
        <w:t xml:space="preserve">Specifikace předmětu plnění </w:t>
      </w:r>
      <w:r w:rsidR="007156CC">
        <w:t>V</w:t>
      </w:r>
      <w:r>
        <w:t xml:space="preserve">eřejné zakázky. </w:t>
      </w:r>
    </w:p>
    <w:p w14:paraId="17F7B663" w14:textId="4B90D61C" w:rsidR="00312739" w:rsidRDefault="00312739" w:rsidP="008739D5">
      <w:pPr>
        <w:pStyle w:val="Odstavecseseznamem"/>
        <w:numPr>
          <w:ilvl w:val="2"/>
          <w:numId w:val="1"/>
        </w:numPr>
        <w:jc w:val="both"/>
      </w:pPr>
      <w:r>
        <w:t>Technická dokumentace.</w:t>
      </w:r>
    </w:p>
    <w:p w14:paraId="3D6EA842" w14:textId="22AE0EB7" w:rsidR="00312739" w:rsidRDefault="00312739" w:rsidP="008739D5">
      <w:pPr>
        <w:pStyle w:val="Odstavecseseznamem"/>
        <w:numPr>
          <w:ilvl w:val="2"/>
          <w:numId w:val="1"/>
        </w:numPr>
        <w:jc w:val="both"/>
      </w:pPr>
      <w:r>
        <w:t xml:space="preserve">Legislativní a další podmínky stanovující podmínky </w:t>
      </w:r>
      <w:r w:rsidR="00DB60C9">
        <w:t>I</w:t>
      </w:r>
      <w:r>
        <w:t>mplementace a provozu významných ISVS.</w:t>
      </w:r>
    </w:p>
    <w:p w14:paraId="3297A094" w14:textId="549EE6BD" w:rsidR="00312739" w:rsidRPr="009B311C" w:rsidRDefault="00312739" w:rsidP="008739D5">
      <w:pPr>
        <w:pStyle w:val="Odstavecseseznamem"/>
        <w:numPr>
          <w:ilvl w:val="2"/>
          <w:numId w:val="1"/>
        </w:numPr>
        <w:jc w:val="both"/>
      </w:pPr>
      <w:r w:rsidRPr="009B311C">
        <w:t xml:space="preserve">Standardy informační a kybernetické bezpečnosti – zejména ZoKB, ISO/IEC 27001 </w:t>
      </w:r>
    </w:p>
    <w:p w14:paraId="4A300040" w14:textId="45CD07CA" w:rsidR="00312739" w:rsidRPr="009B311C" w:rsidRDefault="00312739" w:rsidP="00312739">
      <w:pPr>
        <w:pStyle w:val="Odstavecseseznamem"/>
        <w:ind w:left="1440"/>
        <w:jc w:val="both"/>
      </w:pPr>
    </w:p>
    <w:p w14:paraId="3D5298C2" w14:textId="77777777" w:rsidR="008739D5" w:rsidRPr="009B311C" w:rsidRDefault="008739D5" w:rsidP="008739D5">
      <w:pPr>
        <w:pStyle w:val="Odstavecseseznamem"/>
        <w:numPr>
          <w:ilvl w:val="1"/>
          <w:numId w:val="1"/>
        </w:numPr>
        <w:jc w:val="both"/>
      </w:pPr>
      <w:r w:rsidRPr="009B311C">
        <w:t>Výstupy:</w:t>
      </w:r>
    </w:p>
    <w:p w14:paraId="3713F8FD" w14:textId="1FA7B7FB" w:rsidR="008E40B5" w:rsidRDefault="009B311C" w:rsidP="009B311C">
      <w:pPr>
        <w:pStyle w:val="Odstavecseseznamem"/>
        <w:numPr>
          <w:ilvl w:val="2"/>
          <w:numId w:val="1"/>
        </w:numPr>
        <w:jc w:val="both"/>
      </w:pPr>
      <w:r w:rsidRPr="009B311C">
        <w:t>Odpovídající analytická d</w:t>
      </w:r>
      <w:r w:rsidR="00A3492D" w:rsidRPr="009B311C">
        <w:t xml:space="preserve">okumentace </w:t>
      </w:r>
      <w:r w:rsidRPr="009B311C">
        <w:t>a dokumentace architektury</w:t>
      </w:r>
      <w:r w:rsidR="00C45205">
        <w:t xml:space="preserve"> IS MACH</w:t>
      </w:r>
      <w:r w:rsidRPr="009B311C">
        <w:t xml:space="preserve">, která bude splňovat požadavky na implementační dokumentaci dle </w:t>
      </w:r>
      <w:r w:rsidRPr="00B81BBE">
        <w:t xml:space="preserve">kapitoly č. </w:t>
      </w:r>
      <w:r w:rsidR="00BC3193" w:rsidRPr="00B81BBE">
        <w:t>5</w:t>
      </w:r>
      <w:r w:rsidRPr="00B81BBE">
        <w:t xml:space="preserve"> Přílohy č. </w:t>
      </w:r>
      <w:r w:rsidR="00BC3193" w:rsidRPr="00B81BBE">
        <w:t>5</w:t>
      </w:r>
      <w:r w:rsidRPr="00B81BBE">
        <w:t xml:space="preserve"> Zadávací dokumentace</w:t>
      </w:r>
      <w:r w:rsidRPr="00EB1ACB">
        <w:t xml:space="preserve"> a bud</w:t>
      </w:r>
      <w:r>
        <w:t xml:space="preserve">e odpovídat principům řízení projektové dokumentace dle </w:t>
      </w:r>
      <w:r w:rsidRPr="00B81BBE">
        <w:t>kapitoly č. 2 této Přílohy Smlouvy</w:t>
      </w:r>
      <w:r w:rsidR="004062EC" w:rsidRPr="00EB1ACB">
        <w:t>.</w:t>
      </w:r>
      <w:r w:rsidR="004062EC">
        <w:t xml:space="preserve"> Analytická dokumentace a dokumentace architektury bude obsahovat kompletní přehled požadovaných funkčností a způsob jejich realizace v rámci </w:t>
      </w:r>
      <w:r w:rsidR="00DB60C9">
        <w:t>I</w:t>
      </w:r>
      <w:r w:rsidR="004062EC">
        <w:t xml:space="preserve">mplementace včetně kategorizace funkčností na kritické a nezbytné. </w:t>
      </w:r>
    </w:p>
    <w:p w14:paraId="1EBDDCBC" w14:textId="77777777" w:rsidR="008E40B5" w:rsidRDefault="008E40B5" w:rsidP="008E40B5">
      <w:pPr>
        <w:pStyle w:val="Odstavecseseznamem"/>
        <w:numPr>
          <w:ilvl w:val="3"/>
          <w:numId w:val="1"/>
        </w:numPr>
        <w:jc w:val="both"/>
      </w:pPr>
      <w:r>
        <w:t>Obsahem musí být minimálně:</w:t>
      </w:r>
    </w:p>
    <w:p w14:paraId="1755D904" w14:textId="16807879" w:rsidR="008E40B5" w:rsidRPr="008E40B5" w:rsidRDefault="008E40B5" w:rsidP="008E40B5">
      <w:pPr>
        <w:pStyle w:val="Odstavecseseznamem"/>
        <w:numPr>
          <w:ilvl w:val="4"/>
          <w:numId w:val="1"/>
        </w:numPr>
        <w:jc w:val="both"/>
      </w:pPr>
      <w:r w:rsidRPr="008E40B5">
        <w:t>Popis apli</w:t>
      </w:r>
      <w:r>
        <w:t>kační a softwarové architektury:</w:t>
      </w:r>
    </w:p>
    <w:p w14:paraId="537329B8" w14:textId="0E0792D8" w:rsidR="008E40B5" w:rsidRPr="008E40B5" w:rsidRDefault="008E40B5" w:rsidP="008E40B5">
      <w:pPr>
        <w:pStyle w:val="Odstavecseseznamem"/>
        <w:numPr>
          <w:ilvl w:val="5"/>
          <w:numId w:val="1"/>
        </w:numPr>
        <w:jc w:val="both"/>
      </w:pPr>
      <w:r w:rsidRPr="008E40B5">
        <w:t>Blokové schéma komponent řešení – popis jednotlivých vrstev řešení, vymezení komponent</w:t>
      </w:r>
      <w:r w:rsidR="00BC3193">
        <w:t xml:space="preserve"> </w:t>
      </w:r>
      <w:r w:rsidRPr="008E40B5">
        <w:t xml:space="preserve">/ modulů a jejich vazeb, popis integrace na okolní systémy. </w:t>
      </w:r>
    </w:p>
    <w:p w14:paraId="04146BB0" w14:textId="2D08C6C4" w:rsidR="008E40B5" w:rsidRPr="008E40B5" w:rsidRDefault="008E40B5" w:rsidP="008E40B5">
      <w:pPr>
        <w:pStyle w:val="Odstavecseseznamem"/>
        <w:numPr>
          <w:ilvl w:val="5"/>
          <w:numId w:val="1"/>
        </w:numPr>
        <w:jc w:val="both"/>
      </w:pPr>
      <w:r w:rsidRPr="008E40B5">
        <w:t xml:space="preserve">Rámcový způsob realizace jednotlivých komponent / modulů systému prostřednictvím standardizovaných SW technologií, jejich parametrizací, vývojem na míru a konfigurací. </w:t>
      </w:r>
    </w:p>
    <w:p w14:paraId="1E73EB5F" w14:textId="31CC2610" w:rsidR="008E40B5" w:rsidRPr="008E40B5" w:rsidRDefault="008E40B5" w:rsidP="008E40B5">
      <w:pPr>
        <w:pStyle w:val="Odstavecseseznamem"/>
        <w:numPr>
          <w:ilvl w:val="5"/>
          <w:numId w:val="1"/>
        </w:numPr>
        <w:jc w:val="both"/>
      </w:pPr>
      <w:r w:rsidRPr="008E40B5">
        <w:t>Popis způsobu řešení přístupu uživatelů k aplikaci a způsob řešení uživatelských oprávnění</w:t>
      </w:r>
      <w:r>
        <w:t xml:space="preserve"> s využitím IDM nástroje Objednatele</w:t>
      </w:r>
      <w:r w:rsidRPr="008E40B5">
        <w:t xml:space="preserve">. </w:t>
      </w:r>
    </w:p>
    <w:p w14:paraId="132C549D" w14:textId="5E4CF776" w:rsidR="008E40B5" w:rsidRPr="008E40B5" w:rsidRDefault="008E40B5" w:rsidP="008E40B5">
      <w:pPr>
        <w:pStyle w:val="Odstavecseseznamem"/>
        <w:numPr>
          <w:ilvl w:val="5"/>
          <w:numId w:val="1"/>
        </w:numPr>
        <w:jc w:val="both"/>
      </w:pPr>
      <w:r w:rsidRPr="008E40B5">
        <w:t>Koncept monitoringu funkčnosti systému</w:t>
      </w:r>
      <w:r>
        <w:t xml:space="preserve"> na úrovni aplikace</w:t>
      </w:r>
      <w:r w:rsidRPr="008E40B5">
        <w:t xml:space="preserve">. </w:t>
      </w:r>
    </w:p>
    <w:p w14:paraId="26B6C88E" w14:textId="3496AED6" w:rsidR="008E40B5" w:rsidRDefault="008E40B5" w:rsidP="008E40B5">
      <w:pPr>
        <w:pStyle w:val="Odstavecseseznamem"/>
        <w:numPr>
          <w:ilvl w:val="5"/>
          <w:numId w:val="1"/>
        </w:numPr>
        <w:jc w:val="both"/>
      </w:pPr>
      <w:r w:rsidRPr="008E40B5">
        <w:t xml:space="preserve">Ergonomie systému – popis řešení ergonomie a snadného ovládání uživateli z pohledu efektivity práce a logiky přístupu k informacím. </w:t>
      </w:r>
    </w:p>
    <w:p w14:paraId="13BE22EF" w14:textId="7E1818B6" w:rsidR="008E40B5" w:rsidRPr="00EF0A9B" w:rsidRDefault="008E40B5" w:rsidP="008E40B5">
      <w:pPr>
        <w:pStyle w:val="Odstavecseseznamem"/>
        <w:numPr>
          <w:ilvl w:val="4"/>
          <w:numId w:val="1"/>
        </w:numPr>
        <w:jc w:val="both"/>
      </w:pPr>
      <w:r w:rsidRPr="00EF0A9B">
        <w:t>Požadavky na řízení infrastruktury pro zajištění rozvoje a následného provozu IS MACH:</w:t>
      </w:r>
    </w:p>
    <w:p w14:paraId="1E7DD50F" w14:textId="77777777" w:rsidR="008E40B5" w:rsidRPr="008E40B5" w:rsidRDefault="008E40B5" w:rsidP="008E40B5">
      <w:pPr>
        <w:pStyle w:val="Odstavecseseznamem"/>
        <w:numPr>
          <w:ilvl w:val="5"/>
          <w:numId w:val="1"/>
        </w:numPr>
        <w:jc w:val="both"/>
      </w:pPr>
      <w:r w:rsidRPr="00EF0A9B">
        <w:t xml:space="preserve">Požadavky na </w:t>
      </w:r>
      <w:r w:rsidRPr="008E40B5">
        <w:t xml:space="preserve">řízení výkonu jednotlivých komponent systému (virtualizace, </w:t>
      </w:r>
      <w:proofErr w:type="spellStart"/>
      <w:r w:rsidRPr="008E40B5">
        <w:t>clustering</w:t>
      </w:r>
      <w:proofErr w:type="spellEnd"/>
      <w:r w:rsidRPr="00EF0A9B">
        <w:t>)</w:t>
      </w:r>
      <w:r w:rsidRPr="008E40B5">
        <w:t xml:space="preserve">. </w:t>
      </w:r>
    </w:p>
    <w:p w14:paraId="7D78FBD8" w14:textId="198A5DDC" w:rsidR="008E40B5" w:rsidRPr="00EF0A9B" w:rsidRDefault="008E40B5" w:rsidP="008E40B5">
      <w:pPr>
        <w:pStyle w:val="Odstavecseseznamem"/>
        <w:numPr>
          <w:ilvl w:val="5"/>
          <w:numId w:val="1"/>
        </w:numPr>
        <w:jc w:val="both"/>
      </w:pPr>
      <w:r w:rsidRPr="00EF0A9B">
        <w:t xml:space="preserve">Požadavky na způsob zálohování, aby bylo možné splnit požadavky na navazující </w:t>
      </w:r>
      <w:r w:rsidR="00B81BBE">
        <w:t>S</w:t>
      </w:r>
      <w:r w:rsidRPr="00EF0A9B">
        <w:t>lužby</w:t>
      </w:r>
      <w:r w:rsidR="00CC4AA9" w:rsidRPr="00EF0A9B">
        <w:t>.</w:t>
      </w:r>
    </w:p>
    <w:p w14:paraId="73DCFA20" w14:textId="62F457FF" w:rsidR="008E40B5" w:rsidRPr="008E40B5" w:rsidRDefault="008E40B5" w:rsidP="008E40B5">
      <w:pPr>
        <w:pStyle w:val="Odstavecseseznamem"/>
        <w:numPr>
          <w:ilvl w:val="5"/>
          <w:numId w:val="1"/>
        </w:numPr>
        <w:jc w:val="both"/>
      </w:pPr>
      <w:r w:rsidRPr="00EF0A9B">
        <w:t>Další požadavky na HW infrastrukturu</w:t>
      </w:r>
      <w:r w:rsidR="00CC4AA9" w:rsidRPr="00EF0A9B">
        <w:t>.</w:t>
      </w:r>
    </w:p>
    <w:p w14:paraId="76EB978C" w14:textId="272D1558" w:rsidR="00A3492D" w:rsidRPr="00D555E1" w:rsidRDefault="00A3492D" w:rsidP="00FC64BB">
      <w:pPr>
        <w:pStyle w:val="Odstavecseseznamem"/>
        <w:numPr>
          <w:ilvl w:val="2"/>
          <w:numId w:val="1"/>
        </w:numPr>
        <w:jc w:val="both"/>
      </w:pPr>
      <w:r w:rsidRPr="00D555E1">
        <w:t xml:space="preserve">Implementační dokumentace </w:t>
      </w:r>
      <w:r w:rsidR="00740D76">
        <w:t>I</w:t>
      </w:r>
      <w:r w:rsidRPr="00D555E1">
        <w:t xml:space="preserve">nformačního systému MACH </w:t>
      </w:r>
      <w:r w:rsidR="00C45205">
        <w:t>vypracovaná v </w:t>
      </w:r>
      <w:r w:rsidR="00C45205" w:rsidRPr="00EB1ACB">
        <w:t xml:space="preserve">souladu </w:t>
      </w:r>
      <w:r w:rsidR="00C45205" w:rsidRPr="00B81BBE">
        <w:t xml:space="preserve">s kapitolou č. </w:t>
      </w:r>
      <w:r w:rsidR="00BC3193" w:rsidRPr="00B81BBE">
        <w:t xml:space="preserve">5 Přílohy č. 5 </w:t>
      </w:r>
      <w:r w:rsidR="00C45205" w:rsidRPr="00B81BBE">
        <w:t>Zadávací dokumentace</w:t>
      </w:r>
      <w:r w:rsidR="00C45205">
        <w:t xml:space="preserve"> </w:t>
      </w:r>
      <w:r w:rsidRPr="00D555E1">
        <w:t>obsahující minimálně</w:t>
      </w:r>
      <w:r w:rsidR="00EF0A9B" w:rsidRPr="00D555E1">
        <w:t>:</w:t>
      </w:r>
    </w:p>
    <w:p w14:paraId="60018705" w14:textId="5134B659" w:rsidR="00A3492D" w:rsidRPr="00D555E1" w:rsidRDefault="00A3492D" w:rsidP="00A3492D">
      <w:pPr>
        <w:pStyle w:val="Odstavecseseznamem"/>
        <w:numPr>
          <w:ilvl w:val="3"/>
          <w:numId w:val="1"/>
        </w:numPr>
        <w:jc w:val="both"/>
      </w:pPr>
      <w:r w:rsidRPr="00D555E1">
        <w:t xml:space="preserve">Bezpečnostní projekt </w:t>
      </w:r>
      <w:r w:rsidR="00DB60C9">
        <w:t>I</w:t>
      </w:r>
      <w:r w:rsidRPr="00D555E1">
        <w:t xml:space="preserve">mplementace </w:t>
      </w:r>
      <w:r w:rsidR="00DB60C9">
        <w:t>I</w:t>
      </w:r>
      <w:r w:rsidRPr="00D555E1">
        <w:t>nformačního systému</w:t>
      </w:r>
    </w:p>
    <w:p w14:paraId="446F116F" w14:textId="50DD610F" w:rsidR="004062EC" w:rsidRDefault="00A3492D" w:rsidP="00FC64BB">
      <w:pPr>
        <w:pStyle w:val="Odstavecseseznamem"/>
        <w:numPr>
          <w:ilvl w:val="3"/>
          <w:numId w:val="1"/>
        </w:numPr>
        <w:jc w:val="both"/>
      </w:pPr>
      <w:r w:rsidRPr="009B311C">
        <w:t xml:space="preserve">Harmonogram </w:t>
      </w:r>
      <w:r w:rsidR="00DB60C9">
        <w:t>I</w:t>
      </w:r>
      <w:r w:rsidRPr="009B311C">
        <w:t xml:space="preserve">mplementace </w:t>
      </w:r>
      <w:r w:rsidR="00DB60C9">
        <w:t>I</w:t>
      </w:r>
      <w:r w:rsidRPr="009B311C">
        <w:t>nformačního systému</w:t>
      </w:r>
      <w:r w:rsidR="004062EC">
        <w:t xml:space="preserve">, </w:t>
      </w:r>
      <w:r w:rsidR="00EF0A9B">
        <w:t xml:space="preserve">harmonogram bude </w:t>
      </w:r>
      <w:r w:rsidR="00D555E1">
        <w:t>obsahovat detailní plán realizace</w:t>
      </w:r>
      <w:r w:rsidR="00EF0A9B">
        <w:t xml:space="preserve"> </w:t>
      </w:r>
      <w:r w:rsidR="00D555E1">
        <w:t xml:space="preserve">implementace </w:t>
      </w:r>
      <w:r w:rsidR="004062EC">
        <w:t>kritických funkčností</w:t>
      </w:r>
      <w:r w:rsidR="00EF0A9B">
        <w:t xml:space="preserve"> </w:t>
      </w:r>
      <w:r w:rsidR="00D555E1">
        <w:t xml:space="preserve">a rámcový harmonogram realizace </w:t>
      </w:r>
      <w:r w:rsidR="00DC7F92">
        <w:t xml:space="preserve">požadovaných </w:t>
      </w:r>
      <w:r w:rsidR="004062EC">
        <w:t>funkčností</w:t>
      </w:r>
      <w:r w:rsidR="00D555E1">
        <w:t>, jejichž implementace bude realizována</w:t>
      </w:r>
      <w:r w:rsidR="004062EC">
        <w:t xml:space="preserve"> v rámci </w:t>
      </w:r>
      <w:r w:rsidR="008E40B5">
        <w:t>navazující fáz</w:t>
      </w:r>
      <w:r w:rsidR="00D555E1">
        <w:t>e</w:t>
      </w:r>
      <w:r w:rsidR="008E40B5">
        <w:t xml:space="preserve"> Pilotního a akceptačního provozu.</w:t>
      </w:r>
    </w:p>
    <w:p w14:paraId="65BEFBC4" w14:textId="68573A5C" w:rsidR="00D555E1" w:rsidRDefault="00D555E1" w:rsidP="00FC64BB">
      <w:pPr>
        <w:pStyle w:val="Odstavecseseznamem"/>
        <w:numPr>
          <w:ilvl w:val="3"/>
          <w:numId w:val="1"/>
        </w:numPr>
        <w:jc w:val="both"/>
      </w:pPr>
      <w:r>
        <w:t xml:space="preserve">Definice všech rozhraní </w:t>
      </w:r>
      <w:r w:rsidR="00740D76">
        <w:t>I</w:t>
      </w:r>
      <w:r>
        <w:t xml:space="preserve">nformačního systému MACH spolu s požadovanou součinností a požadavky na zajištění </w:t>
      </w:r>
      <w:r w:rsidR="00DB60C9">
        <w:t>I</w:t>
      </w:r>
      <w:r>
        <w:t>mplementace/poskytování služeb třetích stran, a to zejména, nikoliv však výhradně</w:t>
      </w:r>
      <w:r w:rsidR="00D670EE">
        <w:t>,</w:t>
      </w:r>
      <w:r>
        <w:t xml:space="preserve"> na následující prostředí:</w:t>
      </w:r>
    </w:p>
    <w:p w14:paraId="50CF536A" w14:textId="3EC3EA44" w:rsidR="00D555E1" w:rsidRDefault="00D555E1" w:rsidP="00D555E1">
      <w:pPr>
        <w:pStyle w:val="Odstavecseseznamem"/>
        <w:numPr>
          <w:ilvl w:val="4"/>
          <w:numId w:val="1"/>
        </w:numPr>
        <w:jc w:val="both"/>
      </w:pPr>
      <w:r>
        <w:t>Informační systém SZIF na platformě SAP</w:t>
      </w:r>
    </w:p>
    <w:p w14:paraId="7CFF1515" w14:textId="7A3EB0E8" w:rsidR="00D555E1" w:rsidRDefault="00D555E1" w:rsidP="00D555E1">
      <w:pPr>
        <w:pStyle w:val="Odstavecseseznamem"/>
        <w:numPr>
          <w:ilvl w:val="4"/>
          <w:numId w:val="1"/>
        </w:numPr>
        <w:jc w:val="both"/>
      </w:pPr>
      <w:r>
        <w:t>Informační systém LPIS</w:t>
      </w:r>
    </w:p>
    <w:p w14:paraId="73177046" w14:textId="5599A4A9" w:rsidR="00D555E1" w:rsidRDefault="00D555E1" w:rsidP="00D555E1">
      <w:pPr>
        <w:pStyle w:val="Odstavecseseznamem"/>
        <w:numPr>
          <w:ilvl w:val="4"/>
          <w:numId w:val="1"/>
        </w:numPr>
        <w:jc w:val="both"/>
      </w:pPr>
      <w:r>
        <w:t>IDM prostředí Objednatele</w:t>
      </w:r>
    </w:p>
    <w:p w14:paraId="024EBB78" w14:textId="674C091A" w:rsidR="00D555E1" w:rsidRDefault="00D555E1" w:rsidP="00D555E1">
      <w:pPr>
        <w:pStyle w:val="Odstavecseseznamem"/>
        <w:numPr>
          <w:ilvl w:val="4"/>
          <w:numId w:val="1"/>
        </w:numPr>
        <w:jc w:val="both"/>
      </w:pPr>
      <w:r>
        <w:t>Prostředí pro realizaci služeb SAMAS – vyhodnocování satelitních snímků</w:t>
      </w:r>
    </w:p>
    <w:p w14:paraId="6B062088" w14:textId="6C464155" w:rsidR="00D555E1" w:rsidRDefault="00D555E1" w:rsidP="00D555E1">
      <w:pPr>
        <w:pStyle w:val="Odstavecseseznamem"/>
        <w:numPr>
          <w:ilvl w:val="4"/>
          <w:numId w:val="1"/>
        </w:numPr>
        <w:jc w:val="both"/>
      </w:pPr>
      <w:r>
        <w:t>Prostředí pro realizaci služeb pro geotagované fotografie</w:t>
      </w:r>
    </w:p>
    <w:p w14:paraId="5E455C8D" w14:textId="23DEA0DA" w:rsidR="00D555E1" w:rsidRDefault="00D555E1" w:rsidP="00D555E1">
      <w:pPr>
        <w:pStyle w:val="Odstavecseseznamem"/>
        <w:numPr>
          <w:ilvl w:val="4"/>
          <w:numId w:val="1"/>
        </w:numPr>
        <w:jc w:val="both"/>
      </w:pPr>
      <w:r>
        <w:t>Prostředí prezentační vrstvy koncovým uživatelům – portálové služby</w:t>
      </w:r>
    </w:p>
    <w:p w14:paraId="029CBEC0" w14:textId="1A5FFD6C" w:rsidR="00CC4AA9" w:rsidRDefault="00D555E1" w:rsidP="00A3492D">
      <w:pPr>
        <w:pStyle w:val="Odstavecseseznamem"/>
        <w:numPr>
          <w:ilvl w:val="3"/>
          <w:numId w:val="1"/>
        </w:numPr>
        <w:jc w:val="both"/>
      </w:pPr>
      <w:r>
        <w:t>Strategie testování a akceptační kritéria stanovená pro konkrétní požadované funkčnosti; Strategie testování bude obsahovat popis procesu testování, definici nezbytných realizovaných testů dle ZoKB a ISO 27001 minimálně v rozsahu:</w:t>
      </w:r>
    </w:p>
    <w:p w14:paraId="65749797" w14:textId="7A8481B7" w:rsidR="00B713CF" w:rsidRDefault="00B713CF" w:rsidP="00D555E1">
      <w:pPr>
        <w:pStyle w:val="Odstavecseseznamem"/>
        <w:numPr>
          <w:ilvl w:val="4"/>
          <w:numId w:val="1"/>
        </w:numPr>
        <w:jc w:val="both"/>
      </w:pPr>
      <w:r>
        <w:t>Instalační testy</w:t>
      </w:r>
    </w:p>
    <w:p w14:paraId="64A0723A" w14:textId="709D8141" w:rsidR="00D555E1" w:rsidRDefault="00D555E1" w:rsidP="00D555E1">
      <w:pPr>
        <w:pStyle w:val="Odstavecseseznamem"/>
        <w:numPr>
          <w:ilvl w:val="4"/>
          <w:numId w:val="1"/>
        </w:numPr>
        <w:jc w:val="both"/>
      </w:pPr>
      <w:r>
        <w:t>Funkční testy</w:t>
      </w:r>
    </w:p>
    <w:p w14:paraId="725D0D9B" w14:textId="12BCDF4A" w:rsidR="00D555E1" w:rsidRDefault="00D555E1" w:rsidP="00D555E1">
      <w:pPr>
        <w:pStyle w:val="Odstavecseseznamem"/>
        <w:numPr>
          <w:ilvl w:val="4"/>
          <w:numId w:val="1"/>
        </w:numPr>
        <w:jc w:val="both"/>
      </w:pPr>
      <w:r>
        <w:t>Uživatelské testy</w:t>
      </w:r>
    </w:p>
    <w:p w14:paraId="334C2E87" w14:textId="276F42A9" w:rsidR="00D555E1" w:rsidRDefault="00D555E1" w:rsidP="00D555E1">
      <w:pPr>
        <w:pStyle w:val="Odstavecseseznamem"/>
        <w:numPr>
          <w:ilvl w:val="4"/>
          <w:numId w:val="1"/>
        </w:numPr>
        <w:jc w:val="both"/>
      </w:pPr>
      <w:r>
        <w:t>Integrační testy</w:t>
      </w:r>
    </w:p>
    <w:p w14:paraId="2B212AEA" w14:textId="7B6EDACB" w:rsidR="00D555E1" w:rsidRDefault="00D555E1" w:rsidP="00D555E1">
      <w:pPr>
        <w:pStyle w:val="Odstavecseseznamem"/>
        <w:numPr>
          <w:ilvl w:val="4"/>
          <w:numId w:val="1"/>
        </w:numPr>
        <w:jc w:val="both"/>
      </w:pPr>
      <w:r>
        <w:t>Testy interní integrity dat</w:t>
      </w:r>
    </w:p>
    <w:p w14:paraId="18943AEA" w14:textId="4C1A7D44" w:rsidR="00D555E1" w:rsidRDefault="00D555E1" w:rsidP="00D555E1">
      <w:pPr>
        <w:pStyle w:val="Odstavecseseznamem"/>
        <w:numPr>
          <w:ilvl w:val="4"/>
          <w:numId w:val="1"/>
        </w:numPr>
        <w:jc w:val="both"/>
      </w:pPr>
      <w:r>
        <w:t>Bezpečnostní testy</w:t>
      </w:r>
    </w:p>
    <w:p w14:paraId="2131926D" w14:textId="1AEED5DE" w:rsidR="00D555E1" w:rsidRDefault="00D555E1" w:rsidP="00FC64BB">
      <w:pPr>
        <w:pStyle w:val="Odstavecseseznamem"/>
        <w:numPr>
          <w:ilvl w:val="4"/>
          <w:numId w:val="1"/>
        </w:numPr>
        <w:jc w:val="both"/>
      </w:pPr>
      <w:r>
        <w:t>Zátěžové testy</w:t>
      </w:r>
    </w:p>
    <w:p w14:paraId="578F72D3" w14:textId="26825A92" w:rsidR="00D555E1" w:rsidRDefault="00D555E1" w:rsidP="00FC64BB">
      <w:pPr>
        <w:pStyle w:val="Odstavecseseznamem"/>
        <w:numPr>
          <w:ilvl w:val="4"/>
          <w:numId w:val="1"/>
        </w:numPr>
        <w:jc w:val="both"/>
      </w:pPr>
      <w:r>
        <w:t xml:space="preserve">Testy obnovy </w:t>
      </w:r>
      <w:r w:rsidR="00740D76">
        <w:t>I</w:t>
      </w:r>
      <w:r>
        <w:t>nformačního systému</w:t>
      </w:r>
    </w:p>
    <w:p w14:paraId="74769EC9" w14:textId="367399FF" w:rsidR="008E40B5" w:rsidRDefault="008E40B5" w:rsidP="008E40B5">
      <w:pPr>
        <w:pStyle w:val="Odstavecseseznamem"/>
        <w:numPr>
          <w:ilvl w:val="2"/>
          <w:numId w:val="1"/>
        </w:numPr>
        <w:jc w:val="both"/>
      </w:pPr>
      <w:r>
        <w:t>Šablony vývojářské a provozní dokumentace, pokud tyto šablony nebyly zpracovány v rámci přípravy Projektové dokumentace</w:t>
      </w:r>
      <w:r w:rsidR="0052431D">
        <w:t>.</w:t>
      </w:r>
    </w:p>
    <w:p w14:paraId="780ABFEA" w14:textId="77777777" w:rsidR="008739D5" w:rsidRDefault="008739D5" w:rsidP="008739D5">
      <w:pPr>
        <w:pStyle w:val="Odstavecseseznamem"/>
        <w:ind w:left="1440"/>
        <w:jc w:val="both"/>
      </w:pPr>
    </w:p>
    <w:p w14:paraId="4F717E7A" w14:textId="77777777" w:rsidR="008739D5" w:rsidRDefault="008739D5" w:rsidP="008739D5">
      <w:pPr>
        <w:pStyle w:val="Odstavecseseznamem"/>
        <w:numPr>
          <w:ilvl w:val="1"/>
          <w:numId w:val="1"/>
        </w:numPr>
        <w:jc w:val="both"/>
      </w:pPr>
      <w:r>
        <w:t>Kritéria akceptace etapy:</w:t>
      </w:r>
    </w:p>
    <w:p w14:paraId="500DDB92" w14:textId="01E517F6" w:rsidR="008739D5" w:rsidRDefault="008739D5" w:rsidP="008739D5">
      <w:pPr>
        <w:pStyle w:val="Odstavecseseznamem"/>
        <w:numPr>
          <w:ilvl w:val="2"/>
          <w:numId w:val="1"/>
        </w:numPr>
        <w:jc w:val="both"/>
      </w:pPr>
      <w:r>
        <w:t>Odsouhlasená</w:t>
      </w:r>
      <w:r w:rsidR="00C45205">
        <w:t xml:space="preserve"> analytická dokumentace a dokumentace architektury IS MACH</w:t>
      </w:r>
      <w:r>
        <w:t>.</w:t>
      </w:r>
    </w:p>
    <w:p w14:paraId="3EAD544B" w14:textId="0365B190" w:rsidR="008739D5" w:rsidRDefault="00C45205" w:rsidP="008739D5">
      <w:pPr>
        <w:pStyle w:val="Odstavecseseznamem"/>
        <w:numPr>
          <w:ilvl w:val="2"/>
          <w:numId w:val="1"/>
        </w:numPr>
        <w:jc w:val="both"/>
      </w:pPr>
      <w:r>
        <w:t>Odsouhlasená implementační dokumentace</w:t>
      </w:r>
      <w:r w:rsidR="008739D5">
        <w:t>.</w:t>
      </w:r>
    </w:p>
    <w:p w14:paraId="1A879C70" w14:textId="1B25D83E" w:rsidR="008739D5" w:rsidRDefault="008739D5" w:rsidP="008739D5">
      <w:pPr>
        <w:pStyle w:val="Odstavecseseznamem"/>
        <w:numPr>
          <w:ilvl w:val="2"/>
          <w:numId w:val="1"/>
        </w:numPr>
        <w:jc w:val="both"/>
      </w:pPr>
      <w:r>
        <w:t>O</w:t>
      </w:r>
      <w:r w:rsidR="00FD1DBA">
        <w:t>dsouhlasené šablony vývojářské a provozní dokumentace</w:t>
      </w:r>
      <w:r>
        <w:t>.</w:t>
      </w:r>
    </w:p>
    <w:p w14:paraId="5F892A56" w14:textId="587F8E1D" w:rsidR="008739D5" w:rsidRDefault="008739D5" w:rsidP="008739D5">
      <w:pPr>
        <w:pStyle w:val="Odstavecseseznamem"/>
        <w:numPr>
          <w:ilvl w:val="2"/>
          <w:numId w:val="1"/>
        </w:numPr>
        <w:jc w:val="both"/>
      </w:pPr>
      <w:r>
        <w:t>F</w:t>
      </w:r>
      <w:r w:rsidR="00FD1DBA">
        <w:t xml:space="preserve">ormálně odsouhlasené zahájení fáze vlastní </w:t>
      </w:r>
      <w:r w:rsidR="00DB60C9">
        <w:t>I</w:t>
      </w:r>
      <w:r w:rsidR="00FD1DBA">
        <w:t>mplementace</w:t>
      </w:r>
      <w:r>
        <w:t>.</w:t>
      </w:r>
    </w:p>
    <w:p w14:paraId="4A8E5D8A" w14:textId="795B6B66" w:rsidR="00590959" w:rsidRDefault="00590959" w:rsidP="00BD1251">
      <w:pPr>
        <w:pStyle w:val="Nadpis2"/>
        <w:numPr>
          <w:ilvl w:val="3"/>
          <w:numId w:val="3"/>
        </w:numPr>
      </w:pPr>
      <w:r>
        <w:t xml:space="preserve">Instalace prostředí </w:t>
      </w:r>
    </w:p>
    <w:p w14:paraId="069104B1" w14:textId="77777777" w:rsidR="00590959" w:rsidRDefault="00590959" w:rsidP="00590959">
      <w:pPr>
        <w:pStyle w:val="Odstavecseseznamem"/>
        <w:numPr>
          <w:ilvl w:val="1"/>
          <w:numId w:val="1"/>
        </w:numPr>
        <w:jc w:val="both"/>
      </w:pPr>
      <w:r>
        <w:t>Předmět Etapy:</w:t>
      </w:r>
    </w:p>
    <w:p w14:paraId="046DB4E6" w14:textId="0BD4180E" w:rsidR="00590959" w:rsidRDefault="00590959" w:rsidP="00590959">
      <w:pPr>
        <w:pStyle w:val="Odstavecseseznamem"/>
        <w:jc w:val="both"/>
      </w:pPr>
      <w:r>
        <w:t xml:space="preserve">V rámci této etapy zajistí </w:t>
      </w:r>
      <w:r w:rsidR="00415C2D">
        <w:t xml:space="preserve">Poskytovatel </w:t>
      </w:r>
      <w:r>
        <w:t xml:space="preserve">instalaci prostředí na disponibilní HW infrastruktuře SZIF v souladu s instalačními postupy výrobců jednotlivých SW komponent a takovým způsobem, aby bylo možné zajistit </w:t>
      </w:r>
      <w:r w:rsidR="00DB60C9">
        <w:t>I</w:t>
      </w:r>
      <w:r>
        <w:t xml:space="preserve">mplementaci </w:t>
      </w:r>
      <w:r w:rsidR="00DB60C9">
        <w:t>I</w:t>
      </w:r>
      <w:r>
        <w:t xml:space="preserve">nformačního systému MACH dle specifikace </w:t>
      </w:r>
      <w:r w:rsidR="00740D76">
        <w:t>I</w:t>
      </w:r>
      <w:r>
        <w:t xml:space="preserve">nformačního systému a jednotlivých architektonických, funkčních a dalších požadavků. Cílová architektura bude </w:t>
      </w:r>
      <w:proofErr w:type="spellStart"/>
      <w:r>
        <w:t>čtyřúrovňová</w:t>
      </w:r>
      <w:proofErr w:type="spellEnd"/>
      <w:r>
        <w:t>:</w:t>
      </w:r>
    </w:p>
    <w:p w14:paraId="637D64D8" w14:textId="7D87A9E4" w:rsidR="001E05AB" w:rsidRDefault="001E05AB" w:rsidP="00FC64BB">
      <w:pPr>
        <w:pStyle w:val="Odstavecseseznamem"/>
        <w:numPr>
          <w:ilvl w:val="2"/>
          <w:numId w:val="1"/>
        </w:numPr>
        <w:jc w:val="both"/>
      </w:pPr>
      <w:r>
        <w:t>Produktivní prostředí (PROD) instalované v režimu HA – umístěné do dvou nezávislých sálů v Datovém centru Chodov</w:t>
      </w:r>
      <w:r w:rsidR="00FC64BB">
        <w:t>.</w:t>
      </w:r>
    </w:p>
    <w:p w14:paraId="1CE24ECC" w14:textId="789C6C38" w:rsidR="001E05AB" w:rsidRDefault="001E05AB" w:rsidP="00FC64BB">
      <w:pPr>
        <w:pStyle w:val="Odstavecseseznamem"/>
        <w:numPr>
          <w:ilvl w:val="2"/>
          <w:numId w:val="1"/>
        </w:numPr>
        <w:jc w:val="both"/>
      </w:pPr>
      <w:r>
        <w:t>Testovací prostředí (TEST) instalované v režimu HA – umístěné do dvou nezávislých sálů v Datovém centru Chodov</w:t>
      </w:r>
      <w:r w:rsidR="00FC64BB">
        <w:t>.</w:t>
      </w:r>
    </w:p>
    <w:p w14:paraId="36ED498C" w14:textId="6643E550" w:rsidR="001E05AB" w:rsidRDefault="001E05AB" w:rsidP="00FC64BB">
      <w:pPr>
        <w:pStyle w:val="Odstavecseseznamem"/>
        <w:numPr>
          <w:ilvl w:val="2"/>
          <w:numId w:val="1"/>
        </w:numPr>
        <w:jc w:val="both"/>
      </w:pPr>
      <w:r>
        <w:t>Vývojové prostředí instalované a umístěné v Datovém centru Chodov</w:t>
      </w:r>
      <w:r w:rsidR="00FC64BB">
        <w:t>.</w:t>
      </w:r>
    </w:p>
    <w:p w14:paraId="6BF92959" w14:textId="4415D9D6" w:rsidR="001E05AB" w:rsidRDefault="001E05AB" w:rsidP="00FC64BB">
      <w:pPr>
        <w:pStyle w:val="Odstavecseseznamem"/>
        <w:numPr>
          <w:ilvl w:val="2"/>
          <w:numId w:val="1"/>
        </w:numPr>
        <w:jc w:val="both"/>
      </w:pPr>
      <w:r>
        <w:t>Prostředí SANDBOX</w:t>
      </w:r>
      <w:r w:rsidR="00FC64BB">
        <w:t xml:space="preserve"> instalované v lokalitě sídla Objednatele.</w:t>
      </w:r>
    </w:p>
    <w:p w14:paraId="6CA7C78A" w14:textId="00635A02" w:rsidR="00FC64BB" w:rsidRDefault="00FC64BB" w:rsidP="00FC64BB">
      <w:pPr>
        <w:jc w:val="both"/>
      </w:pPr>
      <w:r>
        <w:t xml:space="preserve">Prostředí PROD, TEST, DEV budou zahrnovat veškeré SW technologie a komponenty </w:t>
      </w:r>
      <w:r w:rsidR="00740D76">
        <w:t>I</w:t>
      </w:r>
      <w:r>
        <w:t>nformačního systému MACH. Prostředí SANDBOX bude zahrnovat pouze následující technologie:</w:t>
      </w:r>
    </w:p>
    <w:p w14:paraId="1BFB0629" w14:textId="77777777" w:rsidR="00FC64BB" w:rsidRPr="00FC64BB" w:rsidRDefault="00FC64BB" w:rsidP="00FC64BB">
      <w:pPr>
        <w:pStyle w:val="Odstavecseseznamem"/>
        <w:numPr>
          <w:ilvl w:val="2"/>
          <w:numId w:val="1"/>
        </w:numPr>
        <w:jc w:val="both"/>
      </w:pPr>
      <w:r>
        <w:t>Databáze s podporou prostorových dat.</w:t>
      </w:r>
    </w:p>
    <w:p w14:paraId="082818E2" w14:textId="3FF01535" w:rsidR="00FC64BB" w:rsidRDefault="00FC64BB" w:rsidP="00FC64BB">
      <w:pPr>
        <w:pStyle w:val="Odstavecseseznamem"/>
        <w:numPr>
          <w:ilvl w:val="2"/>
          <w:numId w:val="1"/>
        </w:numPr>
        <w:jc w:val="both"/>
      </w:pPr>
      <w:r>
        <w:t>Mapový server.</w:t>
      </w:r>
    </w:p>
    <w:p w14:paraId="054F3C3E" w14:textId="77777777" w:rsidR="00FC64BB" w:rsidRDefault="00FC64BB" w:rsidP="00FC64BB">
      <w:pPr>
        <w:pStyle w:val="Odstavecseseznamem"/>
        <w:numPr>
          <w:ilvl w:val="2"/>
          <w:numId w:val="1"/>
        </w:numPr>
        <w:jc w:val="both"/>
      </w:pPr>
      <w:r>
        <w:t>ETL (pro účely migrace prostorových i neprostorových dat v rámci SZIF).</w:t>
      </w:r>
    </w:p>
    <w:p w14:paraId="0034DD54" w14:textId="77777777" w:rsidR="00FC64BB" w:rsidRDefault="00FC64BB" w:rsidP="00FC64BB">
      <w:pPr>
        <w:pStyle w:val="Odstavecseseznamem"/>
        <w:numPr>
          <w:ilvl w:val="2"/>
          <w:numId w:val="1"/>
        </w:numPr>
        <w:jc w:val="both"/>
      </w:pPr>
      <w:r>
        <w:t>Reportingový nástroj.</w:t>
      </w:r>
    </w:p>
    <w:p w14:paraId="0305D2E2" w14:textId="357C23C0" w:rsidR="00FC64BB" w:rsidRDefault="00FC64BB" w:rsidP="00FC64BB">
      <w:pPr>
        <w:pStyle w:val="Odstavecseseznamem"/>
        <w:numPr>
          <w:ilvl w:val="2"/>
          <w:numId w:val="1"/>
        </w:numPr>
        <w:jc w:val="both"/>
      </w:pPr>
      <w:r>
        <w:t>Software pro správu prostorových dat v rámci SZIF.</w:t>
      </w:r>
    </w:p>
    <w:p w14:paraId="7E8ED891" w14:textId="47AA5A0C" w:rsidR="00FC64BB" w:rsidRDefault="00FC64BB" w:rsidP="00FC64BB">
      <w:pPr>
        <w:spacing w:before="120" w:after="120" w:line="312" w:lineRule="auto"/>
        <w:jc w:val="both"/>
      </w:pPr>
      <w:r>
        <w:t xml:space="preserve">Disponibilní infrastrukturní parametry pro </w:t>
      </w:r>
      <w:r w:rsidR="00956884">
        <w:t>P</w:t>
      </w:r>
      <w:r>
        <w:t xml:space="preserve">ilotní </w:t>
      </w:r>
      <w:r w:rsidR="00956884">
        <w:t xml:space="preserve">a akceptační </w:t>
      </w:r>
      <w:r>
        <w:t xml:space="preserve">provoz a 1. rok produktivního provozu </w:t>
      </w:r>
      <w:r w:rsidR="00740D76">
        <w:t>I</w:t>
      </w:r>
      <w:r>
        <w:t>nformačního systému MACH jsou následující:</w:t>
      </w:r>
    </w:p>
    <w:p w14:paraId="17964FE7" w14:textId="06ED769F" w:rsidR="00FC64BB" w:rsidRDefault="00FC64BB" w:rsidP="00FC64BB">
      <w:pPr>
        <w:pStyle w:val="Odstavecseseznamem"/>
        <w:numPr>
          <w:ilvl w:val="2"/>
          <w:numId w:val="1"/>
        </w:numPr>
        <w:jc w:val="both"/>
      </w:pPr>
      <w:r>
        <w:t>Lokalita DC Chodov:</w:t>
      </w:r>
    </w:p>
    <w:p w14:paraId="35446698" w14:textId="3A8F5610" w:rsidR="00FC64BB" w:rsidRPr="008E0929" w:rsidRDefault="00FC64BB" w:rsidP="00FC64BB">
      <w:pPr>
        <w:pStyle w:val="Odstavecseseznamem"/>
        <w:numPr>
          <w:ilvl w:val="3"/>
          <w:numId w:val="1"/>
        </w:numPr>
      </w:pPr>
      <w:r w:rsidRPr="008E0929">
        <w:t xml:space="preserve">4x server x86 disponující 52 </w:t>
      </w:r>
      <w:proofErr w:type="spellStart"/>
      <w:r w:rsidRPr="008E0929">
        <w:t>Core</w:t>
      </w:r>
      <w:proofErr w:type="spellEnd"/>
      <w:r w:rsidRPr="008E0929">
        <w:t xml:space="preserve"> a 512 GB RAM</w:t>
      </w:r>
      <w:r>
        <w:t>.</w:t>
      </w:r>
    </w:p>
    <w:p w14:paraId="1C209FB3" w14:textId="3DDE7D7E" w:rsidR="00FC64BB" w:rsidRPr="008E0929" w:rsidRDefault="00FC64BB" w:rsidP="00FC64BB">
      <w:pPr>
        <w:pStyle w:val="Odstavecseseznamem"/>
        <w:numPr>
          <w:ilvl w:val="3"/>
          <w:numId w:val="1"/>
        </w:numPr>
      </w:pPr>
      <w:r w:rsidRPr="008E0929">
        <w:t>Disková kapacita na FLASH platformě s kapacitou 100TB</w:t>
      </w:r>
      <w:r>
        <w:t>.</w:t>
      </w:r>
    </w:p>
    <w:p w14:paraId="5EEC5580" w14:textId="638B7D67" w:rsidR="00FC64BB" w:rsidRDefault="00FC64BB" w:rsidP="00FC64BB">
      <w:pPr>
        <w:pStyle w:val="Odstavecseseznamem"/>
        <w:numPr>
          <w:ilvl w:val="3"/>
          <w:numId w:val="1"/>
        </w:numPr>
        <w:spacing w:before="120" w:after="120" w:line="312" w:lineRule="auto"/>
        <w:jc w:val="both"/>
      </w:pPr>
      <w:r>
        <w:t>OS RHEL 7, nebo 8, nebo Microsoft Windows Server.</w:t>
      </w:r>
    </w:p>
    <w:p w14:paraId="6AAA5FB5" w14:textId="6821A36E" w:rsidR="00FC64BB" w:rsidRDefault="00FC64BB" w:rsidP="00FC64BB">
      <w:pPr>
        <w:pStyle w:val="Odstavecseseznamem"/>
        <w:numPr>
          <w:ilvl w:val="3"/>
          <w:numId w:val="1"/>
        </w:numPr>
        <w:spacing w:before="120" w:after="120" w:line="312" w:lineRule="auto"/>
        <w:jc w:val="both"/>
      </w:pPr>
      <w:r>
        <w:t xml:space="preserve">Virtualizační platforma </w:t>
      </w:r>
      <w:proofErr w:type="spellStart"/>
      <w:r>
        <w:t>VMWare</w:t>
      </w:r>
      <w:proofErr w:type="spellEnd"/>
      <w:r>
        <w:t xml:space="preserve"> </w:t>
      </w:r>
      <w:proofErr w:type="spellStart"/>
      <w:r>
        <w:t>vSphere</w:t>
      </w:r>
      <w:proofErr w:type="spellEnd"/>
      <w:r>
        <w:t xml:space="preserve"> Enterprise plus.</w:t>
      </w:r>
    </w:p>
    <w:p w14:paraId="41BBC143" w14:textId="7BBAB6DC" w:rsidR="00FC64BB" w:rsidRDefault="00FC64BB" w:rsidP="00FC64BB">
      <w:pPr>
        <w:pStyle w:val="Odstavecseseznamem"/>
        <w:numPr>
          <w:ilvl w:val="3"/>
          <w:numId w:val="1"/>
        </w:numPr>
        <w:spacing w:before="120" w:after="120" w:line="312" w:lineRule="auto"/>
        <w:jc w:val="both"/>
      </w:pPr>
      <w:r>
        <w:t xml:space="preserve">Zálohovací SW IBM </w:t>
      </w:r>
      <w:proofErr w:type="spellStart"/>
      <w:r>
        <w:t>Spectrum</w:t>
      </w:r>
      <w:proofErr w:type="spellEnd"/>
      <w:r>
        <w:t xml:space="preserve"> </w:t>
      </w:r>
      <w:proofErr w:type="spellStart"/>
      <w:r>
        <w:t>Protect</w:t>
      </w:r>
      <w:proofErr w:type="spellEnd"/>
      <w:r>
        <w:t xml:space="preserve"> 8</w:t>
      </w:r>
    </w:p>
    <w:p w14:paraId="450604D1" w14:textId="6A90922A" w:rsidR="00FC64BB" w:rsidRDefault="00FC64BB" w:rsidP="00FC64BB">
      <w:pPr>
        <w:pStyle w:val="Odstavecseseznamem"/>
        <w:numPr>
          <w:ilvl w:val="2"/>
          <w:numId w:val="1"/>
        </w:numPr>
        <w:jc w:val="both"/>
      </w:pPr>
      <w:r>
        <w:t>Lokalita Sídla Objednatele:</w:t>
      </w:r>
    </w:p>
    <w:p w14:paraId="71752D69" w14:textId="77777777" w:rsidR="00FC64BB" w:rsidRDefault="00FC64BB" w:rsidP="00FC64BB">
      <w:pPr>
        <w:pStyle w:val="Odstavecseseznamem"/>
        <w:numPr>
          <w:ilvl w:val="3"/>
          <w:numId w:val="1"/>
        </w:numPr>
      </w:pPr>
      <w:r w:rsidRPr="4848A5A9">
        <w:t xml:space="preserve">2x server x86 disponující 32 </w:t>
      </w:r>
      <w:proofErr w:type="spellStart"/>
      <w:r w:rsidRPr="4848A5A9">
        <w:t>Core</w:t>
      </w:r>
      <w:proofErr w:type="spellEnd"/>
      <w:r w:rsidRPr="4848A5A9">
        <w:t xml:space="preserve"> a 256 GB RAM.</w:t>
      </w:r>
    </w:p>
    <w:p w14:paraId="375BFE32" w14:textId="77777777" w:rsidR="00FC64BB" w:rsidRDefault="00FC64BB" w:rsidP="00FC64BB">
      <w:pPr>
        <w:pStyle w:val="Odstavecseseznamem"/>
        <w:numPr>
          <w:ilvl w:val="3"/>
          <w:numId w:val="1"/>
        </w:numPr>
      </w:pPr>
      <w:r w:rsidRPr="008E0929">
        <w:t>Disková kapacita s kapacitou 6TB</w:t>
      </w:r>
    </w:p>
    <w:p w14:paraId="2BF3ABFC" w14:textId="1D1E4294" w:rsidR="00FC64BB" w:rsidRDefault="00FC64BB" w:rsidP="00FC64BB">
      <w:pPr>
        <w:spacing w:before="120" w:after="120" w:line="312" w:lineRule="auto"/>
        <w:jc w:val="both"/>
      </w:pPr>
      <w:r>
        <w:t xml:space="preserve">V rámci etapy instalace prostředí budou realizovány takové práce, které umožní realizaci </w:t>
      </w:r>
      <w:r w:rsidR="00DB60C9">
        <w:t>I</w:t>
      </w:r>
      <w:r>
        <w:t xml:space="preserve">mplementace. </w:t>
      </w:r>
    </w:p>
    <w:p w14:paraId="40BE6248" w14:textId="25941822" w:rsidR="00FC64BB" w:rsidRDefault="006F15AF" w:rsidP="00FC64BB">
      <w:pPr>
        <w:pStyle w:val="Odstavecseseznamem"/>
        <w:numPr>
          <w:ilvl w:val="1"/>
          <w:numId w:val="1"/>
        </w:numPr>
        <w:jc w:val="both"/>
      </w:pPr>
      <w:r>
        <w:t>C</w:t>
      </w:r>
      <w:r w:rsidR="00FC64BB">
        <w:t xml:space="preserve">íl Etapy: Zajistit instalaci prostředí pro možnou </w:t>
      </w:r>
      <w:r w:rsidR="00DB60C9">
        <w:t>I</w:t>
      </w:r>
      <w:r w:rsidR="00FC64BB">
        <w:t xml:space="preserve">mplementaci </w:t>
      </w:r>
      <w:r w:rsidR="00DB60C9">
        <w:t>I</w:t>
      </w:r>
      <w:r w:rsidR="00FC64BB">
        <w:t>nformačního systému MACH.</w:t>
      </w:r>
    </w:p>
    <w:p w14:paraId="6519EE9B" w14:textId="77777777" w:rsidR="00CA7846" w:rsidRDefault="00CA7846" w:rsidP="00CA7846">
      <w:pPr>
        <w:pStyle w:val="Odstavecseseznamem"/>
        <w:jc w:val="both"/>
      </w:pPr>
    </w:p>
    <w:p w14:paraId="0E0B1FA6" w14:textId="23B80163" w:rsidR="00FC64BB" w:rsidRDefault="00CA7846" w:rsidP="00CA7846">
      <w:pPr>
        <w:pStyle w:val="Odstavecseseznamem"/>
        <w:numPr>
          <w:ilvl w:val="1"/>
          <w:numId w:val="1"/>
        </w:numPr>
        <w:jc w:val="both"/>
      </w:pPr>
      <w:r>
        <w:t xml:space="preserve">Termín zahájení etapy: </w:t>
      </w:r>
      <w:r>
        <w:tab/>
      </w:r>
      <w:r>
        <w:tab/>
      </w:r>
    </w:p>
    <w:p w14:paraId="7A1579D3" w14:textId="12AF6B11" w:rsidR="00590959" w:rsidRDefault="00CA7846" w:rsidP="00CA7846">
      <w:pPr>
        <w:pStyle w:val="Odstavecseseznamem"/>
        <w:ind w:left="1416"/>
        <w:jc w:val="both"/>
      </w:pPr>
      <w:r>
        <w:rPr>
          <w:noProof/>
          <w:highlight w:val="yellow"/>
        </w:rPr>
        <w:fldChar w:fldCharType="begin">
          <w:ffData>
            <w:name w:val=""/>
            <w:enabled/>
            <w:calcOnExit w:val="0"/>
            <w:textInput>
              <w:default w:val="[DODAVATEL SPECIFIKUJE SOUČINNOST NEZBYTNOU PRO REALIZACI PŘEDMĚTU SMLOUVY, KTEROU BUDE POŽADOVAT ZAJISTIT V PRŮBĚHU REALIZACE DODÁVKY A IMPLEMENTACE]"/>
            </w:textInput>
          </w:ffData>
        </w:fldChar>
      </w:r>
      <w:r>
        <w:rPr>
          <w:noProof/>
          <w:highlight w:val="yellow"/>
        </w:rPr>
        <w:instrText xml:space="preserve"> FORMTEXT </w:instrText>
      </w:r>
      <w:r>
        <w:rPr>
          <w:noProof/>
          <w:highlight w:val="yellow"/>
        </w:rPr>
      </w:r>
      <w:r>
        <w:rPr>
          <w:noProof/>
          <w:highlight w:val="yellow"/>
        </w:rPr>
        <w:fldChar w:fldCharType="separate"/>
      </w:r>
      <w:r>
        <w:rPr>
          <w:noProof/>
          <w:highlight w:val="yellow"/>
        </w:rPr>
        <w:t>[</w:t>
      </w:r>
      <w:r w:rsidR="00DE2C72">
        <w:rPr>
          <w:noProof/>
          <w:highlight w:val="yellow"/>
        </w:rPr>
        <w:t xml:space="preserve">DOPLNÍ POSKYTOVATEL - </w:t>
      </w:r>
      <w:r>
        <w:rPr>
          <w:noProof/>
          <w:highlight w:val="yellow"/>
        </w:rPr>
        <w:t>POSKYTOVATEL STANOVÍ TERMÍN ZAHÁJENÍ ETAPY NA ZÁKLADĚ SVÝCH EXPERTNÍCH ZNALOSTÍ TAK</w:t>
      </w:r>
      <w:r w:rsidR="0052431D">
        <w:rPr>
          <w:noProof/>
          <w:highlight w:val="yellow"/>
        </w:rPr>
        <w:t>,</w:t>
      </w:r>
      <w:r>
        <w:rPr>
          <w:noProof/>
          <w:highlight w:val="yellow"/>
        </w:rPr>
        <w:t xml:space="preserve"> ABY BYLO MOŽNÉ ZAJISTIT IMPLEMENTACI INFORMAČNÍHO SYSTÉMU A UVEDENÍ DO PILOTNÍHO A AKCEPTAČNÍHO PR</w:t>
      </w:r>
      <w:r w:rsidR="00997C33">
        <w:rPr>
          <w:noProof/>
          <w:highlight w:val="yellow"/>
        </w:rPr>
        <w:t>O</w:t>
      </w:r>
      <w:r>
        <w:rPr>
          <w:noProof/>
          <w:highlight w:val="yellow"/>
        </w:rPr>
        <w:t>V</w:t>
      </w:r>
      <w:r w:rsidR="00997C33">
        <w:rPr>
          <w:noProof/>
          <w:highlight w:val="yellow"/>
        </w:rPr>
        <w:t>O</w:t>
      </w:r>
      <w:r>
        <w:rPr>
          <w:noProof/>
          <w:highlight w:val="yellow"/>
        </w:rPr>
        <w:t>ZU V SOULADU SE STANOVENÝMI MILNÍKY.]</w:t>
      </w:r>
      <w:r>
        <w:rPr>
          <w:noProof/>
          <w:highlight w:val="yellow"/>
        </w:rPr>
        <w:fldChar w:fldCharType="end"/>
      </w:r>
    </w:p>
    <w:p w14:paraId="2E4BDD5F" w14:textId="77777777" w:rsidR="00CA7846" w:rsidRDefault="00CA7846" w:rsidP="00590959">
      <w:pPr>
        <w:pStyle w:val="Odstavecseseznamem"/>
        <w:jc w:val="both"/>
      </w:pPr>
    </w:p>
    <w:p w14:paraId="0B4D3EF6" w14:textId="77777777" w:rsidR="00CA7846" w:rsidRDefault="00CA7846" w:rsidP="00CA7846">
      <w:pPr>
        <w:pStyle w:val="Odstavecseseznamem"/>
        <w:numPr>
          <w:ilvl w:val="1"/>
          <w:numId w:val="1"/>
        </w:numPr>
        <w:jc w:val="both"/>
      </w:pPr>
      <w:r>
        <w:t xml:space="preserve">Doba trvání: </w:t>
      </w:r>
      <w:r>
        <w:tab/>
      </w:r>
      <w:r>
        <w:tab/>
      </w:r>
      <w:r>
        <w:tab/>
      </w:r>
    </w:p>
    <w:p w14:paraId="3E908F4F" w14:textId="1E7ECAC7" w:rsidR="00CA7846" w:rsidRDefault="00CA7846" w:rsidP="00CA7846">
      <w:pPr>
        <w:pStyle w:val="Odstavecseseznamem"/>
        <w:ind w:left="1416"/>
        <w:jc w:val="both"/>
      </w:pPr>
      <w:r>
        <w:rPr>
          <w:noProof/>
          <w:highlight w:val="yellow"/>
        </w:rPr>
        <w:fldChar w:fldCharType="begin">
          <w:ffData>
            <w:name w:val=""/>
            <w:enabled/>
            <w:calcOnExit w:val="0"/>
            <w:textInput>
              <w:default w:val="[DODAVATEL SPECIFIKUJE SOUČINNOST NEZBYTNOU PRO REALIZACI PŘEDMĚTU SMLOUVY, KTEROU BUDE POŽADOVAT ZAJISTIT V PRŮBĚHU REALIZACE DODÁVKY A IMPLEMENTACE]"/>
            </w:textInput>
          </w:ffData>
        </w:fldChar>
      </w:r>
      <w:r>
        <w:rPr>
          <w:noProof/>
          <w:highlight w:val="yellow"/>
        </w:rPr>
        <w:instrText xml:space="preserve"> FORMTEXT </w:instrText>
      </w:r>
      <w:r>
        <w:rPr>
          <w:noProof/>
          <w:highlight w:val="yellow"/>
        </w:rPr>
      </w:r>
      <w:r>
        <w:rPr>
          <w:noProof/>
          <w:highlight w:val="yellow"/>
        </w:rPr>
        <w:fldChar w:fldCharType="separate"/>
      </w:r>
      <w:r>
        <w:rPr>
          <w:noProof/>
          <w:highlight w:val="yellow"/>
        </w:rPr>
        <w:t>[</w:t>
      </w:r>
      <w:r w:rsidR="00DE2C72">
        <w:rPr>
          <w:noProof/>
          <w:highlight w:val="yellow"/>
        </w:rPr>
        <w:t xml:space="preserve">DOPLNÍ POSKYTOVATEL - </w:t>
      </w:r>
      <w:r>
        <w:rPr>
          <w:noProof/>
          <w:highlight w:val="yellow"/>
        </w:rPr>
        <w:t>POSKYTOVATEL DEFINUJE DOBU TRVÁNÍ NA ZÁKLADĚ SVÝCH EXPERTNÍCH ZNALOSTÍ TAK</w:t>
      </w:r>
      <w:r w:rsidR="0052431D">
        <w:rPr>
          <w:noProof/>
          <w:highlight w:val="yellow"/>
        </w:rPr>
        <w:t>,</w:t>
      </w:r>
      <w:r>
        <w:rPr>
          <w:noProof/>
          <w:highlight w:val="yellow"/>
        </w:rPr>
        <w:t xml:space="preserve"> ABY BYLO MOŽNÉ ZAJISTIT IMPLEMENTACI INFORMAČNÍHO SYSTÉMU A UVEDENÍ DO PILOTNÍHO A AKCEPTAČNÍHO PR</w:t>
      </w:r>
      <w:r w:rsidR="00997C33">
        <w:rPr>
          <w:noProof/>
          <w:highlight w:val="yellow"/>
        </w:rPr>
        <w:t>O</w:t>
      </w:r>
      <w:r>
        <w:rPr>
          <w:noProof/>
          <w:highlight w:val="yellow"/>
        </w:rPr>
        <w:t>V</w:t>
      </w:r>
      <w:r w:rsidR="00997C33">
        <w:rPr>
          <w:noProof/>
          <w:highlight w:val="yellow"/>
        </w:rPr>
        <w:t>O</w:t>
      </w:r>
      <w:r>
        <w:rPr>
          <w:noProof/>
          <w:highlight w:val="yellow"/>
        </w:rPr>
        <w:t>ZU V SOULADU SE STANOVENÝMI MILNÍKY.]</w:t>
      </w:r>
      <w:r>
        <w:rPr>
          <w:noProof/>
          <w:highlight w:val="yellow"/>
        </w:rPr>
        <w:fldChar w:fldCharType="end"/>
      </w:r>
    </w:p>
    <w:p w14:paraId="7F1CD818" w14:textId="77777777" w:rsidR="00CA7846" w:rsidRDefault="00CA7846" w:rsidP="00CA7846">
      <w:pPr>
        <w:pStyle w:val="Odstavecseseznamem"/>
        <w:ind w:left="1440"/>
        <w:jc w:val="both"/>
      </w:pPr>
    </w:p>
    <w:p w14:paraId="7480FF85" w14:textId="77777777" w:rsidR="00CA7846" w:rsidRDefault="00CA7846" w:rsidP="00CA7846">
      <w:pPr>
        <w:pStyle w:val="Odstavecseseznamem"/>
        <w:numPr>
          <w:ilvl w:val="1"/>
          <w:numId w:val="1"/>
        </w:numPr>
        <w:jc w:val="both"/>
      </w:pPr>
      <w:r>
        <w:t xml:space="preserve">Termín ukončení etapy: </w:t>
      </w:r>
    </w:p>
    <w:p w14:paraId="5F9023D6" w14:textId="576DE10C" w:rsidR="00CA7846" w:rsidRDefault="00CA7846" w:rsidP="00CA7846">
      <w:pPr>
        <w:ind w:left="1416"/>
        <w:jc w:val="both"/>
      </w:pPr>
      <w:r w:rsidRPr="00CA7846">
        <w:rPr>
          <w:noProof/>
          <w:highlight w:val="yellow"/>
        </w:rPr>
        <w:fldChar w:fldCharType="begin">
          <w:ffData>
            <w:name w:val=""/>
            <w:enabled/>
            <w:calcOnExit w:val="0"/>
            <w:textInput>
              <w:default w:val="[DODAVATEL SPECIFIKUJE SOUČINNOST NEZBYTNOU PRO REALIZACI PŘEDMĚTU SMLOUVY, KTEROU BUDE POŽADOVAT ZAJISTIT V PRŮBĚHU REALIZACE DODÁVKY A IMPLEMENTACE]"/>
            </w:textInput>
          </w:ffData>
        </w:fldChar>
      </w:r>
      <w:r w:rsidRPr="00CA7846">
        <w:rPr>
          <w:noProof/>
          <w:highlight w:val="yellow"/>
        </w:rPr>
        <w:instrText xml:space="preserve"> FORMTEXT </w:instrText>
      </w:r>
      <w:r w:rsidRPr="00CA7846">
        <w:rPr>
          <w:noProof/>
          <w:highlight w:val="yellow"/>
        </w:rPr>
      </w:r>
      <w:r w:rsidRPr="00CA7846">
        <w:rPr>
          <w:noProof/>
          <w:highlight w:val="yellow"/>
        </w:rPr>
        <w:fldChar w:fldCharType="separate"/>
      </w:r>
      <w:r w:rsidRPr="00CA7846">
        <w:rPr>
          <w:noProof/>
          <w:highlight w:val="yellow"/>
        </w:rPr>
        <w:t>[</w:t>
      </w:r>
      <w:r w:rsidR="00DE2C72">
        <w:rPr>
          <w:noProof/>
          <w:highlight w:val="yellow"/>
        </w:rPr>
        <w:t xml:space="preserve">DOPLNÍ POSKYTOVATEL - </w:t>
      </w:r>
      <w:r w:rsidRPr="00CA7846">
        <w:rPr>
          <w:noProof/>
          <w:highlight w:val="yellow"/>
        </w:rPr>
        <w:t xml:space="preserve">POSKYTOVATEL STANOVÍ TERMÍN </w:t>
      </w:r>
      <w:r>
        <w:rPr>
          <w:noProof/>
          <w:highlight w:val="yellow"/>
        </w:rPr>
        <w:t>UKONČENÍ</w:t>
      </w:r>
      <w:r w:rsidRPr="00CA7846">
        <w:rPr>
          <w:noProof/>
          <w:highlight w:val="yellow"/>
        </w:rPr>
        <w:t xml:space="preserve"> ETAPY NA ZÁKLADĚ SVÝCH EXPERTNÍCH ZNALOSTÍ TAK</w:t>
      </w:r>
      <w:r w:rsidR="0052431D">
        <w:rPr>
          <w:noProof/>
          <w:highlight w:val="yellow"/>
        </w:rPr>
        <w:t>,</w:t>
      </w:r>
      <w:r w:rsidRPr="00CA7846">
        <w:rPr>
          <w:noProof/>
          <w:highlight w:val="yellow"/>
        </w:rPr>
        <w:t xml:space="preserve"> ABY BYLO MOŽNÉ ZAJISTIT IMPLEMENTACI INFORMAČNÍHO SYSTÉMU A UVEDENÍ DO PILOTNÍHO A AKCEPTAČNÍHO PR</w:t>
      </w:r>
      <w:r w:rsidR="0052431D">
        <w:rPr>
          <w:noProof/>
          <w:highlight w:val="yellow"/>
        </w:rPr>
        <w:t>O</w:t>
      </w:r>
      <w:r w:rsidRPr="00CA7846">
        <w:rPr>
          <w:noProof/>
          <w:highlight w:val="yellow"/>
        </w:rPr>
        <w:t>V</w:t>
      </w:r>
      <w:r w:rsidR="0052431D">
        <w:rPr>
          <w:noProof/>
          <w:highlight w:val="yellow"/>
        </w:rPr>
        <w:t>O</w:t>
      </w:r>
      <w:r w:rsidRPr="00CA7846">
        <w:rPr>
          <w:noProof/>
          <w:highlight w:val="yellow"/>
        </w:rPr>
        <w:t>ZU V SOULADU SE STANOVENÝMI MILNÍKY.]</w:t>
      </w:r>
      <w:r w:rsidRPr="00CA7846">
        <w:rPr>
          <w:noProof/>
          <w:highlight w:val="yellow"/>
        </w:rPr>
        <w:fldChar w:fldCharType="end"/>
      </w:r>
    </w:p>
    <w:p w14:paraId="18150283" w14:textId="77777777" w:rsidR="00CA7846" w:rsidRDefault="00CA7846" w:rsidP="00CA7846">
      <w:pPr>
        <w:pStyle w:val="Odstavecseseznamem"/>
        <w:ind w:left="1440"/>
        <w:jc w:val="both"/>
      </w:pPr>
    </w:p>
    <w:p w14:paraId="07969B2E" w14:textId="75033BAB" w:rsidR="00CA7846" w:rsidRDefault="00CA7846" w:rsidP="00CA7846">
      <w:pPr>
        <w:pStyle w:val="Odstavecseseznamem"/>
        <w:numPr>
          <w:ilvl w:val="1"/>
          <w:numId w:val="1"/>
        </w:numPr>
        <w:jc w:val="both"/>
      </w:pPr>
      <w:r w:rsidRPr="004C7248">
        <w:t>Vstupy:</w:t>
      </w:r>
      <w:r w:rsidRPr="004C7248">
        <w:tab/>
      </w:r>
      <w:r>
        <w:t xml:space="preserve"> </w:t>
      </w:r>
    </w:p>
    <w:p w14:paraId="7436F323" w14:textId="1B716175" w:rsidR="00CA7846" w:rsidRPr="00EB1ACB" w:rsidRDefault="00BC3193" w:rsidP="00CA7846">
      <w:pPr>
        <w:pStyle w:val="Odstavecseseznamem"/>
        <w:numPr>
          <w:ilvl w:val="2"/>
          <w:numId w:val="1"/>
        </w:numPr>
        <w:jc w:val="both"/>
      </w:pPr>
      <w:r>
        <w:t xml:space="preserve">Technická dokumentace – </w:t>
      </w:r>
      <w:r w:rsidRPr="00C80369">
        <w:t>P</w:t>
      </w:r>
      <w:r w:rsidR="00CA7846" w:rsidRPr="00C80369">
        <w:t xml:space="preserve">říloha č. </w:t>
      </w:r>
      <w:r w:rsidRPr="00C80369">
        <w:t>6</w:t>
      </w:r>
      <w:r w:rsidR="00CA7846" w:rsidRPr="00EB1ACB">
        <w:t xml:space="preserve"> zadávací dokumentace</w:t>
      </w:r>
      <w:r w:rsidR="005669F4" w:rsidRPr="00EB1ACB">
        <w:t>,</w:t>
      </w:r>
    </w:p>
    <w:p w14:paraId="030BBC72" w14:textId="1097EB7F" w:rsidR="00CA7846" w:rsidRDefault="00B713CF" w:rsidP="00CA7846">
      <w:pPr>
        <w:pStyle w:val="Odstavecseseznamem"/>
        <w:numPr>
          <w:ilvl w:val="2"/>
          <w:numId w:val="1"/>
        </w:numPr>
        <w:jc w:val="both"/>
      </w:pPr>
      <w:r w:rsidRPr="00EB1ACB">
        <w:t xml:space="preserve">Technické řešení </w:t>
      </w:r>
      <w:r w:rsidR="00CA7846" w:rsidRPr="00EB1ACB">
        <w:t xml:space="preserve">– </w:t>
      </w:r>
      <w:r w:rsidR="00CA7846" w:rsidRPr="00C80369">
        <w:t xml:space="preserve">Příloha č. </w:t>
      </w:r>
      <w:r w:rsidRPr="00C80369">
        <w:t>2</w:t>
      </w:r>
      <w:r>
        <w:t xml:space="preserve"> Smlouvy</w:t>
      </w:r>
      <w:r w:rsidR="005669F4">
        <w:t>,</w:t>
      </w:r>
    </w:p>
    <w:p w14:paraId="4DDCE1B6" w14:textId="4E989308" w:rsidR="00B713CF" w:rsidRDefault="00B713CF" w:rsidP="00CA7846">
      <w:pPr>
        <w:pStyle w:val="Odstavecseseznamem"/>
        <w:numPr>
          <w:ilvl w:val="2"/>
          <w:numId w:val="1"/>
        </w:numPr>
        <w:jc w:val="both"/>
      </w:pPr>
      <w:r>
        <w:t xml:space="preserve">Harmonogram </w:t>
      </w:r>
      <w:r w:rsidR="00DB60C9">
        <w:t>I</w:t>
      </w:r>
      <w:r>
        <w:t>mplementace</w:t>
      </w:r>
      <w:r w:rsidR="005669F4">
        <w:t>,</w:t>
      </w:r>
    </w:p>
    <w:p w14:paraId="2D835B6C" w14:textId="2B406AFA" w:rsidR="00B713CF" w:rsidRDefault="00B713CF" w:rsidP="00CA7846">
      <w:pPr>
        <w:pStyle w:val="Odstavecseseznamem"/>
        <w:numPr>
          <w:ilvl w:val="2"/>
          <w:numId w:val="1"/>
        </w:numPr>
        <w:jc w:val="both"/>
      </w:pPr>
      <w:r>
        <w:t xml:space="preserve">Metodika řízení projektu </w:t>
      </w:r>
      <w:r w:rsidR="00DB60C9">
        <w:t>I</w:t>
      </w:r>
      <w:r>
        <w:t>mplementace</w:t>
      </w:r>
      <w:r w:rsidR="005669F4">
        <w:t>.</w:t>
      </w:r>
    </w:p>
    <w:p w14:paraId="7B1A7D72" w14:textId="77777777" w:rsidR="00CA7846" w:rsidRPr="009B311C" w:rsidRDefault="00CA7846" w:rsidP="00CA7846">
      <w:pPr>
        <w:pStyle w:val="Odstavecseseznamem"/>
        <w:ind w:left="1440"/>
        <w:jc w:val="both"/>
      </w:pPr>
    </w:p>
    <w:p w14:paraId="424B88CF" w14:textId="77777777" w:rsidR="00CA7846" w:rsidRPr="009B311C" w:rsidRDefault="00CA7846" w:rsidP="00CA7846">
      <w:pPr>
        <w:pStyle w:val="Odstavecseseznamem"/>
        <w:numPr>
          <w:ilvl w:val="1"/>
          <w:numId w:val="1"/>
        </w:numPr>
        <w:jc w:val="both"/>
      </w:pPr>
      <w:r w:rsidRPr="009B311C">
        <w:t>Výstupy:</w:t>
      </w:r>
    </w:p>
    <w:p w14:paraId="44040C72" w14:textId="2E8B6D58" w:rsidR="00CA7846" w:rsidRDefault="00B713CF" w:rsidP="00B713CF">
      <w:pPr>
        <w:pStyle w:val="Odstavecseseznamem"/>
        <w:numPr>
          <w:ilvl w:val="2"/>
          <w:numId w:val="1"/>
        </w:numPr>
        <w:jc w:val="both"/>
      </w:pPr>
      <w:r>
        <w:t xml:space="preserve">Instalované prostředí pro realizaci </w:t>
      </w:r>
      <w:r w:rsidR="00DB60C9">
        <w:t>I</w:t>
      </w:r>
      <w:r>
        <w:t xml:space="preserve">mplementace </w:t>
      </w:r>
      <w:r w:rsidR="00DB60C9">
        <w:t>I</w:t>
      </w:r>
      <w:r>
        <w:t>nformačního systému MACH</w:t>
      </w:r>
      <w:r w:rsidR="005669F4">
        <w:t>,</w:t>
      </w:r>
    </w:p>
    <w:p w14:paraId="04870B53" w14:textId="420905A2" w:rsidR="00B713CF" w:rsidRDefault="00B713CF" w:rsidP="006B17D9">
      <w:pPr>
        <w:pStyle w:val="Odstavecseseznamem"/>
        <w:numPr>
          <w:ilvl w:val="2"/>
          <w:numId w:val="1"/>
        </w:numPr>
        <w:jc w:val="both"/>
      </w:pPr>
      <w:r>
        <w:t xml:space="preserve">Instalační dokumentace </w:t>
      </w:r>
      <w:r w:rsidR="006B17D9">
        <w:t>v rozsahu požadovaném výrobci jednotlivých SW komponent</w:t>
      </w:r>
      <w:r w:rsidR="00856FEC">
        <w:t xml:space="preserve">, případně dle best practice a nastavené metodiky </w:t>
      </w:r>
      <w:r w:rsidR="00DB60C9">
        <w:t>I</w:t>
      </w:r>
      <w:r w:rsidR="00856FEC">
        <w:t>mplementace</w:t>
      </w:r>
      <w:r w:rsidR="006B17D9">
        <w:t>.</w:t>
      </w:r>
    </w:p>
    <w:p w14:paraId="60A94AF3" w14:textId="77777777" w:rsidR="006B17D9" w:rsidRDefault="006B17D9" w:rsidP="006B17D9">
      <w:pPr>
        <w:pStyle w:val="Odstavecseseznamem"/>
        <w:ind w:left="2160"/>
        <w:jc w:val="both"/>
      </w:pPr>
    </w:p>
    <w:p w14:paraId="6A5E5CDC" w14:textId="77777777" w:rsidR="00CA7846" w:rsidRDefault="00CA7846" w:rsidP="00CA7846">
      <w:pPr>
        <w:pStyle w:val="Odstavecseseznamem"/>
        <w:numPr>
          <w:ilvl w:val="1"/>
          <w:numId w:val="1"/>
        </w:numPr>
        <w:jc w:val="both"/>
      </w:pPr>
      <w:r>
        <w:t>Kritéria akceptace etapy:</w:t>
      </w:r>
    </w:p>
    <w:p w14:paraId="52595246" w14:textId="504BB001" w:rsidR="00590959" w:rsidRDefault="00CA7846" w:rsidP="00CC72A3">
      <w:pPr>
        <w:pStyle w:val="Odstavecseseznamem"/>
        <w:numPr>
          <w:ilvl w:val="2"/>
          <w:numId w:val="1"/>
        </w:numPr>
        <w:jc w:val="both"/>
      </w:pPr>
      <w:r>
        <w:t xml:space="preserve">Odsouhlasená </w:t>
      </w:r>
      <w:r w:rsidR="006B17D9">
        <w:t>instalační dokumentace</w:t>
      </w:r>
      <w:r w:rsidR="005669F4">
        <w:t>.</w:t>
      </w:r>
    </w:p>
    <w:p w14:paraId="6066DBA2" w14:textId="77777777" w:rsidR="006B17D9" w:rsidRPr="00590959" w:rsidRDefault="006B17D9" w:rsidP="006B17D9">
      <w:pPr>
        <w:pStyle w:val="Odstavecseseznamem"/>
        <w:ind w:left="2160"/>
        <w:jc w:val="both"/>
      </w:pPr>
    </w:p>
    <w:p w14:paraId="622ABB77" w14:textId="0EEB924D" w:rsidR="00204980" w:rsidRDefault="00204980" w:rsidP="00BD1251">
      <w:pPr>
        <w:pStyle w:val="Nadpis2"/>
        <w:numPr>
          <w:ilvl w:val="2"/>
          <w:numId w:val="3"/>
        </w:numPr>
      </w:pPr>
      <w:r>
        <w:t xml:space="preserve">Vlastní implementace </w:t>
      </w:r>
      <w:r w:rsidR="009C7864">
        <w:t>Díla</w:t>
      </w:r>
    </w:p>
    <w:p w14:paraId="1C66A065" w14:textId="44031BAC" w:rsidR="00204980" w:rsidRDefault="00204980" w:rsidP="00204980">
      <w:pPr>
        <w:pStyle w:val="Odstavecseseznamem"/>
        <w:jc w:val="both"/>
      </w:pPr>
      <w:r>
        <w:t>V rámci této fáze bude</w:t>
      </w:r>
      <w:r w:rsidR="00A025A4">
        <w:t>,</w:t>
      </w:r>
      <w:r w:rsidRPr="00FC6DF7">
        <w:t xml:space="preserve"> </w:t>
      </w:r>
      <w:r>
        <w:t>v souladu se schválenou implementační dokumentací a stanoveným projektovým harmonogramem</w:t>
      </w:r>
      <w:r w:rsidR="00A025A4">
        <w:t>,</w:t>
      </w:r>
      <w:r>
        <w:t xml:space="preserve"> probíhat vlastní </w:t>
      </w:r>
      <w:r w:rsidR="00DB60C9">
        <w:t>I</w:t>
      </w:r>
      <w:r>
        <w:t xml:space="preserve">mplementace </w:t>
      </w:r>
      <w:r w:rsidR="00DB60C9">
        <w:t>I</w:t>
      </w:r>
      <w:r>
        <w:t xml:space="preserve">nformačního systému. Zároveň bude vytvářena kompletní provozní, technická a </w:t>
      </w:r>
      <w:r w:rsidR="00A025A4">
        <w:t xml:space="preserve">ostatní </w:t>
      </w:r>
      <w:r>
        <w:t>dokumentac</w:t>
      </w:r>
      <w:r w:rsidR="00A025A4">
        <w:t>e</w:t>
      </w:r>
      <w:r>
        <w:t xml:space="preserve"> </w:t>
      </w:r>
      <w:r w:rsidR="00740D76">
        <w:t>I</w:t>
      </w:r>
      <w:r>
        <w:t xml:space="preserve">nformačního systému </w:t>
      </w:r>
      <w:r w:rsidR="00A025A4">
        <w:t xml:space="preserve">MACH </w:t>
      </w:r>
      <w:r>
        <w:t>v</w:t>
      </w:r>
      <w:r w:rsidR="00A025A4">
        <w:t> </w:t>
      </w:r>
      <w:r>
        <w:t>souladu</w:t>
      </w:r>
      <w:r w:rsidR="00A025A4">
        <w:t xml:space="preserve"> s pravidly </w:t>
      </w:r>
      <w:r w:rsidR="0052275C">
        <w:t xml:space="preserve">stanovenými ve stanovené metodice řízení projektu </w:t>
      </w:r>
      <w:r w:rsidR="00DB60C9">
        <w:t>I</w:t>
      </w:r>
      <w:r w:rsidR="0052275C">
        <w:t>mplementace</w:t>
      </w:r>
      <w:r>
        <w:t xml:space="preserve">.  </w:t>
      </w:r>
    </w:p>
    <w:p w14:paraId="75DA5ABA" w14:textId="68537E2B" w:rsidR="00215B32" w:rsidRDefault="00215B32" w:rsidP="00204980">
      <w:pPr>
        <w:pStyle w:val="Odstavecseseznamem"/>
        <w:jc w:val="both"/>
      </w:pPr>
    </w:p>
    <w:p w14:paraId="0BB68D11" w14:textId="1268ECA9" w:rsidR="00401099" w:rsidRDefault="00215B32" w:rsidP="00204980">
      <w:pPr>
        <w:pStyle w:val="Odstavecseseznamem"/>
        <w:jc w:val="both"/>
        <w:rPr>
          <w:noProof/>
          <w:highlight w:val="yellow"/>
        </w:rPr>
      </w:pPr>
      <w:r>
        <w:rPr>
          <w:noProof/>
          <w:highlight w:val="yellow"/>
        </w:rPr>
        <w:fldChar w:fldCharType="begin">
          <w:ffData>
            <w:name w:val=""/>
            <w:enabled/>
            <w:calcOnExit w:val="0"/>
            <w:textInput>
              <w:default w:val="[DODAVATEL SPECIFIKUJE SOUČINNOST NEZBYTNOU PRO REALIZACI PŘEDMĚTU SMLOUVY, KTEROU BUDE POŽADOVAT ZAJISTIT V PRŮBĚHU REALIZACE DODÁVKY A IMPLEMENTACE]"/>
            </w:textInput>
          </w:ffData>
        </w:fldChar>
      </w:r>
      <w:r>
        <w:rPr>
          <w:noProof/>
          <w:highlight w:val="yellow"/>
        </w:rPr>
        <w:instrText xml:space="preserve"> FORMTEXT </w:instrText>
      </w:r>
      <w:r>
        <w:rPr>
          <w:noProof/>
          <w:highlight w:val="yellow"/>
        </w:rPr>
      </w:r>
      <w:r>
        <w:rPr>
          <w:noProof/>
          <w:highlight w:val="yellow"/>
        </w:rPr>
        <w:fldChar w:fldCharType="separate"/>
      </w:r>
      <w:r>
        <w:rPr>
          <w:noProof/>
          <w:highlight w:val="yellow"/>
        </w:rPr>
        <w:t>[</w:t>
      </w:r>
      <w:r w:rsidR="00DE2C72">
        <w:rPr>
          <w:noProof/>
          <w:highlight w:val="yellow"/>
        </w:rPr>
        <w:t xml:space="preserve">DOPLNÍ </w:t>
      </w:r>
      <w:r>
        <w:rPr>
          <w:noProof/>
          <w:highlight w:val="yellow"/>
        </w:rPr>
        <w:t xml:space="preserve">POSKYTOVATEL </w:t>
      </w:r>
      <w:r w:rsidR="00DE2C72">
        <w:rPr>
          <w:noProof/>
          <w:highlight w:val="yellow"/>
        </w:rPr>
        <w:t>- POSKYTOVATEL SPECIFIKUJE</w:t>
      </w:r>
      <w:r>
        <w:rPr>
          <w:noProof/>
          <w:highlight w:val="yellow"/>
        </w:rPr>
        <w:t xml:space="preserve"> ZPŮSOB VLASTNÍ IMPLEMENTACE TAKOVÝM ZPŮSOBEM, ABY TATO ČÁST ODPOVÍDALA PŘEDCHOZÍ STRUKTUŘE SMLOUVY. TEDY V SOULADU S NAVRHOVANOU METODIKOU ŘÍZENÍ PROJEKTU IMPLEMENTACE, STAN</w:t>
      </w:r>
      <w:r w:rsidR="006824C4">
        <w:rPr>
          <w:noProof/>
          <w:highlight w:val="yellow"/>
        </w:rPr>
        <w:t>OVENÝMI ZADÁVACÍMI PODMÍNKAMI, NAVRHOVANÝM TECHNICKÝM ŘEŠENÍM A ARCHITEKTUROU NAVRHNE ČLENĚNÍ FÁZE IMPLEMENTACE DO JEDNOTLIVÝCH DÍLČÍCH ETAP TAK</w:t>
      </w:r>
      <w:r w:rsidR="005669F4">
        <w:rPr>
          <w:noProof/>
          <w:highlight w:val="yellow"/>
        </w:rPr>
        <w:t>,</w:t>
      </w:r>
      <w:r w:rsidR="006824C4">
        <w:rPr>
          <w:noProof/>
          <w:highlight w:val="yellow"/>
        </w:rPr>
        <w:t xml:space="preserve"> ABY VEŠKERÉ ČINNOSTI IMPLEMENTACE NA SEBE LOGICKY A VĚCNĚ NAVAZOVALY, PŘÍPADNĚ BYLY REALIZOVÁNY PARALELNĚ TAM, KDE TO JE MOŽNÉ. </w:t>
      </w:r>
    </w:p>
    <w:p w14:paraId="678A9FB8" w14:textId="77777777" w:rsidR="00401099" w:rsidRDefault="00401099" w:rsidP="00204980">
      <w:pPr>
        <w:pStyle w:val="Odstavecseseznamem"/>
        <w:jc w:val="both"/>
        <w:rPr>
          <w:noProof/>
          <w:highlight w:val="yellow"/>
        </w:rPr>
      </w:pPr>
    </w:p>
    <w:p w14:paraId="68A09689" w14:textId="22B07BD0" w:rsidR="006824C4" w:rsidRDefault="00585AAD" w:rsidP="00204980">
      <w:pPr>
        <w:pStyle w:val="Odstavecseseznamem"/>
        <w:jc w:val="both"/>
        <w:rPr>
          <w:noProof/>
          <w:highlight w:val="yellow"/>
        </w:rPr>
      </w:pPr>
      <w:r>
        <w:rPr>
          <w:noProof/>
          <w:highlight w:val="yellow"/>
        </w:rPr>
        <w:t>DEFINOVANÝ ZPŮSOB IMPLEMENTACE MUSÍ BEZPODMÍNEČNĚ SPLŇOVAT A POKRÝVAT NÁSLEDUJÍCÍ SOUČÁSTI:</w:t>
      </w:r>
    </w:p>
    <w:p w14:paraId="198925C9" w14:textId="25F709BC" w:rsidR="00585AAD" w:rsidRDefault="00401099" w:rsidP="00204980">
      <w:pPr>
        <w:pStyle w:val="Odstavecseseznamem"/>
        <w:jc w:val="both"/>
        <w:rPr>
          <w:noProof/>
          <w:highlight w:val="yellow"/>
        </w:rPr>
      </w:pPr>
      <w:r>
        <w:rPr>
          <w:noProof/>
          <w:highlight w:val="yellow"/>
        </w:rPr>
        <w:t xml:space="preserve">- </w:t>
      </w:r>
      <w:r w:rsidR="00585AAD">
        <w:rPr>
          <w:noProof/>
          <w:highlight w:val="yellow"/>
        </w:rPr>
        <w:t>VEŠKERÉ PROCESY IMPLEMENTACE MUSÍ BÝT V SOULADU S PARAMETRY ISO 27001, TEDY ZEJMÉNA:</w:t>
      </w:r>
    </w:p>
    <w:p w14:paraId="2FD0F260" w14:textId="77777777" w:rsidR="00585AAD" w:rsidRDefault="00585AAD" w:rsidP="00BD1251">
      <w:pPr>
        <w:pStyle w:val="Odstavecseseznamem"/>
        <w:numPr>
          <w:ilvl w:val="0"/>
          <w:numId w:val="22"/>
        </w:numPr>
        <w:jc w:val="both"/>
        <w:rPr>
          <w:noProof/>
          <w:highlight w:val="yellow"/>
        </w:rPr>
      </w:pPr>
      <w:r>
        <w:rPr>
          <w:noProof/>
          <w:highlight w:val="yellow"/>
        </w:rPr>
        <w:t>NAPLNĚNÍ BEZPEČNOSTNÍCH POŽADAVKŮ INFORMAČNÍCH SYSTÉMŮ (ČÁST A.14.1 NORMY)</w:t>
      </w:r>
    </w:p>
    <w:p w14:paraId="659D110A" w14:textId="77777777" w:rsidR="00585AAD" w:rsidRDefault="00585AAD" w:rsidP="00BD1251">
      <w:pPr>
        <w:pStyle w:val="Odstavecseseznamem"/>
        <w:numPr>
          <w:ilvl w:val="0"/>
          <w:numId w:val="22"/>
        </w:numPr>
        <w:jc w:val="both"/>
        <w:rPr>
          <w:noProof/>
          <w:highlight w:val="yellow"/>
        </w:rPr>
      </w:pPr>
      <w:r>
        <w:rPr>
          <w:noProof/>
          <w:highlight w:val="yellow"/>
        </w:rPr>
        <w:t>ZAJIŠTĚNÍ BEZPEČNOSTI V PROCESECH VÝVOJE A PODPORY (ČÁST A.14.2 NORMY)</w:t>
      </w:r>
    </w:p>
    <w:p w14:paraId="40417564" w14:textId="77777777" w:rsidR="00585AAD" w:rsidRDefault="00585AAD" w:rsidP="00BD1251">
      <w:pPr>
        <w:pStyle w:val="Odstavecseseznamem"/>
        <w:numPr>
          <w:ilvl w:val="0"/>
          <w:numId w:val="22"/>
        </w:numPr>
        <w:jc w:val="both"/>
        <w:rPr>
          <w:noProof/>
          <w:highlight w:val="yellow"/>
        </w:rPr>
      </w:pPr>
      <w:r>
        <w:rPr>
          <w:noProof/>
          <w:highlight w:val="yellow"/>
        </w:rPr>
        <w:t>ZAJIŠTĚNÍ OCHRANY DAT PRO TESTOVÁNÍ (ČÁST A.14.3 NORMY)</w:t>
      </w:r>
    </w:p>
    <w:p w14:paraId="64B150A3" w14:textId="77777777" w:rsidR="000D6C5C" w:rsidRDefault="000D6C5C" w:rsidP="00401099">
      <w:pPr>
        <w:ind w:left="705"/>
        <w:jc w:val="both"/>
        <w:rPr>
          <w:noProof/>
          <w:highlight w:val="yellow"/>
        </w:rPr>
      </w:pPr>
    </w:p>
    <w:p w14:paraId="13322FCA" w14:textId="6141B625" w:rsidR="000D6C5C" w:rsidRPr="00585AAD" w:rsidRDefault="000D6C5C" w:rsidP="000D6C5C">
      <w:pPr>
        <w:ind w:left="705"/>
        <w:jc w:val="both"/>
        <w:rPr>
          <w:noProof/>
          <w:highlight w:val="yellow"/>
        </w:rPr>
      </w:pPr>
      <w:r>
        <w:rPr>
          <w:i/>
          <w:noProof/>
          <w:highlight w:val="yellow"/>
        </w:rPr>
        <w:t xml:space="preserve">- </w:t>
      </w:r>
      <w:r>
        <w:rPr>
          <w:noProof/>
          <w:highlight w:val="yellow"/>
        </w:rPr>
        <w:t>SOUČÁSTÍ PROCESŮ IMPLEMENTACE MUSÍ BÝT POSTUPY PRO TESTOVÁNÍ IMPLEMENTOVANÝCH FUNKCIONALIT, MIGRACI DO PRODUKTIVNÍHO PROSTŘEDÍ (RELEASE)</w:t>
      </w:r>
      <w:r w:rsidR="00BB0A0A">
        <w:rPr>
          <w:noProof/>
          <w:highlight w:val="yellow"/>
        </w:rPr>
        <w:t>.</w:t>
      </w:r>
      <w:r w:rsidRPr="00585AAD">
        <w:rPr>
          <w:noProof/>
          <w:highlight w:val="yellow"/>
        </w:rPr>
        <w:tab/>
      </w:r>
      <w:r w:rsidRPr="00585AAD">
        <w:rPr>
          <w:noProof/>
          <w:highlight w:val="yellow"/>
        </w:rPr>
        <w:tab/>
      </w:r>
    </w:p>
    <w:p w14:paraId="51583697" w14:textId="17B23079" w:rsidR="000D6C5C" w:rsidRDefault="00585AAD" w:rsidP="00401099">
      <w:pPr>
        <w:ind w:left="705"/>
        <w:jc w:val="both"/>
        <w:rPr>
          <w:i/>
          <w:noProof/>
          <w:highlight w:val="yellow"/>
        </w:rPr>
      </w:pPr>
      <w:r>
        <w:rPr>
          <w:noProof/>
          <w:highlight w:val="yellow"/>
        </w:rPr>
        <w:t xml:space="preserve">- </w:t>
      </w:r>
      <w:r w:rsidR="00401099">
        <w:rPr>
          <w:noProof/>
          <w:highlight w:val="yellow"/>
        </w:rPr>
        <w:t xml:space="preserve">PROCESY IMPLEMENTACE MUSÍ PODLÉHAT FORMALIZOVANÉMU ZPŮSOBU AKCEPTACE,  </w:t>
      </w:r>
      <w:r w:rsidR="00401099">
        <w:rPr>
          <w:noProof/>
          <w:highlight w:val="yellow"/>
        </w:rPr>
        <w:tab/>
        <w:t>KDY PROCES AKCEPTACE MUSÍ UMOŽŇOVAT PROKAZATELNÉ VYHODNOCENÍ NAPLNĚNÍ POŽADAVKU, KTERÝ JE PŘEDMĚTEM KONKRÉTNÍHO IMPLEMENTAČNÍHO KROKU (</w:t>
      </w:r>
      <w:r w:rsidR="00401099" w:rsidRPr="00401099">
        <w:rPr>
          <w:i/>
          <w:noProof/>
          <w:highlight w:val="yellow"/>
        </w:rPr>
        <w:t>PŘÍKLAD - V PŘÍPADĚ POŽADAVKU NA IMPLEMENTACI ČÍSELNÍKU, JEHOŽ SPRÁVU MÁ V PROVOZNÍM PROSTŘEDÍ ZAJIŠŤOVAT ZAMĚSTNANEC OBJEDNATELE, MUSÍ BÝT V RÁMCI IMPLEMENTACE OVĚŘENO, ŽE KONKRÉTNÍ ČÍSELNÍK JE NAIMPLEMENTOVÁN V INFORMAČNÍM SYSTÉMU TAKOVÝM ZPŮSOBEM, KDY VEŠKERÉ FUNKCIONALITY NA TENTO ČÍSELNÍK NAVÁZANÉ FUNGUJÍ KOREKTNĚ V SOULADU SE ZADÁNÍM, ŽE PRO SPRÁVU ČÍSELNÍKU JE K DISPOZICI ODPOVÍDAJÍCÍ UŽIVATELSKÉ ROZHRANÍ, SPRÁVA ČÍSELNÍKU JAKO TAKOVÁ JE MOŽNÁ POUZE S KONKRÉTNÍM PŘIDĚLENÝM OPRÁVNĚNÍM, KTERÉ SI NEMŮŽE PŘIDĚLIT ZAMĚSTNANEC SPRAVUJÍCÍ ČÍSELNÍK SÁM</w:t>
      </w:r>
      <w:r w:rsidR="00401099">
        <w:rPr>
          <w:i/>
          <w:noProof/>
          <w:highlight w:val="yellow"/>
        </w:rPr>
        <w:t>. V RÁMCI SYSTÉMU JSOU NASTAVENÉ A FUNKČNÍ TAKOVÉ MECHANISMY, KTERÉ ZAJISTÍ, ŽE UŽIVATELSKÝM ZÁSAHEM DO ČÍSELNÍKU NEDOJDE K NARUŠENÍ HISTORICKÝCH DAT,</w:t>
      </w:r>
      <w:r w:rsidR="000D6C5C">
        <w:rPr>
          <w:i/>
          <w:noProof/>
          <w:highlight w:val="yellow"/>
        </w:rPr>
        <w:t xml:space="preserve"> TEDY </w:t>
      </w:r>
      <w:r w:rsidR="00932FCC">
        <w:rPr>
          <w:i/>
          <w:noProof/>
          <w:highlight w:val="yellow"/>
        </w:rPr>
        <w:t>S</w:t>
      </w:r>
      <w:r w:rsidR="000D6C5C">
        <w:rPr>
          <w:i/>
          <w:noProof/>
          <w:highlight w:val="yellow"/>
        </w:rPr>
        <w:t>YSTÉMOVÉ NASTAVENÍ ČÍSELNÍKU BUDE UMOŽŇOVAT VERZOVÁNÍ A NAVAZUJÍCÍ FUNKCIONALITY BUDOU STANDARDNĚ RESPEKTOVAT NEJEN UŽIVATELSKÉ NASTAVENÍ PLATNOSTI ČÍSELNÍKU, ALE ROVNĚŽ SYSTÉMOVÝ ČAS PROVEDENÉ ZMĚNY</w:t>
      </w:r>
      <w:r w:rsidR="002A7B10">
        <w:rPr>
          <w:i/>
          <w:noProof/>
          <w:highlight w:val="yellow"/>
        </w:rPr>
        <w:t>)</w:t>
      </w:r>
      <w:r w:rsidR="000D6C5C">
        <w:rPr>
          <w:i/>
          <w:noProof/>
          <w:highlight w:val="yellow"/>
        </w:rPr>
        <w:t xml:space="preserve">. </w:t>
      </w:r>
    </w:p>
    <w:p w14:paraId="0883281C" w14:textId="660DA91B" w:rsidR="000D6C5C" w:rsidRPr="002A7B10" w:rsidRDefault="000D6C5C" w:rsidP="00401099">
      <w:pPr>
        <w:ind w:left="705"/>
        <w:jc w:val="both"/>
        <w:rPr>
          <w:noProof/>
          <w:highlight w:val="yellow"/>
        </w:rPr>
      </w:pPr>
      <w:r w:rsidRPr="002A7B10">
        <w:rPr>
          <w:noProof/>
          <w:highlight w:val="yellow"/>
        </w:rPr>
        <w:t>- SOUČÁSTÍ AKCEPTACE MUSÍ BÝT VYTVOŘENÍ ODPOVÍDAJÍCÍ DOKUMENTACE VČETNĚ ŠKOLÍCÍ A UŽIVATELSKÉ DOKUMENTACE. TAM</w:t>
      </w:r>
      <w:r w:rsidR="005669F4">
        <w:rPr>
          <w:noProof/>
          <w:highlight w:val="yellow"/>
        </w:rPr>
        <w:t>,</w:t>
      </w:r>
      <w:r w:rsidRPr="002A7B10">
        <w:rPr>
          <w:noProof/>
          <w:highlight w:val="yellow"/>
        </w:rPr>
        <w:t xml:space="preserve"> KDE JE TO ÚČELNÉ</w:t>
      </w:r>
      <w:r w:rsidR="005669F4">
        <w:rPr>
          <w:noProof/>
          <w:highlight w:val="yellow"/>
        </w:rPr>
        <w:t>,</w:t>
      </w:r>
      <w:r w:rsidRPr="002A7B10">
        <w:rPr>
          <w:noProof/>
          <w:highlight w:val="yellow"/>
        </w:rPr>
        <w:t xml:space="preserve"> MUSÍ BÝT SOUČÁSTÍ I SAMOTNÉ ŠKOLENÍ UŽÍVATELŮ NEBO KLÍČOVÝCH UŽIVATELŮ. POŽADAVKY NA ŠKOLENÍ VZNESENÉ ZE STRANY ZAMĚSTNANCŮ OBJEDNATELE PODÍLEJÍCÍCH SE NA IMPLEMENTACI MUSÍ BÝT PRO POSKYTOVATELE ZÁVAZNÉ. </w:t>
      </w:r>
    </w:p>
    <w:p w14:paraId="54EA5F1E" w14:textId="42EFB121" w:rsidR="000D6C5C" w:rsidRPr="002A7B10" w:rsidRDefault="000D6C5C" w:rsidP="00401099">
      <w:pPr>
        <w:ind w:left="705"/>
        <w:jc w:val="both"/>
        <w:rPr>
          <w:noProof/>
          <w:highlight w:val="yellow"/>
        </w:rPr>
      </w:pPr>
      <w:r w:rsidRPr="002A7B10">
        <w:rPr>
          <w:noProof/>
          <w:highlight w:val="yellow"/>
        </w:rPr>
        <w:t xml:space="preserve">- AKCEPTACE NESMÍ BÝT JEDNOKROKOVÁ, TEDY AKCEPTACÍ </w:t>
      </w:r>
      <w:r w:rsidR="004F4096" w:rsidRPr="002A7B10">
        <w:rPr>
          <w:noProof/>
          <w:highlight w:val="yellow"/>
        </w:rPr>
        <w:t xml:space="preserve">DÍLČÍCH IMPLEMENTOVANÝCH CELKŮ NEBUDE POTVRZENA AKCEPTACE CELÉHO INFORMAČNÍHO SYSTÉMU. </w:t>
      </w:r>
      <w:r w:rsidR="002A7B10" w:rsidRPr="002A7B10">
        <w:rPr>
          <w:noProof/>
          <w:highlight w:val="yellow"/>
        </w:rPr>
        <w:t xml:space="preserve">AKCEPTAČNÍ PROCES V RÁMCI TÉTO FÁZE IMPLEMENTACE INFORMAČNÍHO </w:t>
      </w:r>
      <w:r w:rsidR="004F4096" w:rsidRPr="002A7B10">
        <w:rPr>
          <w:noProof/>
          <w:highlight w:val="yellow"/>
        </w:rPr>
        <w:t>SYSTÉMU MUSÍ ZAHRNOVAT PLNÝ ROZSAH NEZBYTNÝCH TESTŮ V SOULADU SE STANOVENOU STRATEGIÍ TESTOVÁNÍ.</w:t>
      </w:r>
      <w:r w:rsidR="002A7B10" w:rsidRPr="002A7B10">
        <w:rPr>
          <w:noProof/>
          <w:highlight w:val="yellow"/>
        </w:rPr>
        <w:t xml:space="preserve"> PLNÝ AKCEPTAČNÍ PROCES</w:t>
      </w:r>
      <w:r w:rsidR="00FA1969">
        <w:rPr>
          <w:noProof/>
          <w:highlight w:val="yellow"/>
        </w:rPr>
        <w:t xml:space="preserve"> MUSÍ BÝT NAVRŽEN TAKOVÝM ZPŮSOBEM, ABY POSTIHOVAL OVĚŘENÍ JAK DÍLČÍCH FUNKČNOSTÍ, TAK CHOVÁNÍ INFORMAČNÍHO SYSTÉMU JAKO CELKU</w:t>
      </w:r>
      <w:r w:rsidR="002A7B10" w:rsidRPr="002A7B10">
        <w:rPr>
          <w:noProof/>
          <w:highlight w:val="yellow"/>
        </w:rPr>
        <w:t>.</w:t>
      </w:r>
      <w:r w:rsidR="00FA1969">
        <w:rPr>
          <w:noProof/>
          <w:highlight w:val="yellow"/>
        </w:rPr>
        <w:t xml:space="preserve"> ZÁROVEŇ TENTO AKCEPTAČNÍ PROCES MUSÍ POSTIHOVAT VEŠKERÉ POŽADAVKY NA VYTVOŘENÍ A OVĚŘENÍ ODPOVÍDAJÍCÍ DOKUMENTAČNÍ ZÁKLADNY INFORMAČNÍHO SYSTÉMU MACH.</w:t>
      </w:r>
      <w:r w:rsidR="00D4181C">
        <w:rPr>
          <w:noProof/>
          <w:highlight w:val="yellow"/>
        </w:rPr>
        <w:t xml:space="preserve"> AKCEPTAČNÍ PROCES BUDE DEFINOVÁN JAKO "PODMÍNĚNÝ", STEJNĚ TAK AKCEPTACE REALIZOVANÁ V RÁMCI TÉTO</w:t>
      </w:r>
      <w:r w:rsidR="00BB0A0A">
        <w:rPr>
          <w:noProof/>
          <w:highlight w:val="yellow"/>
        </w:rPr>
        <w:t xml:space="preserve"> FÁZI NEBUDE KONEČNOU AKCEPTACÍ DODÁVKY DÍLA IS MACH.</w:t>
      </w:r>
      <w:r w:rsidR="00D4181C">
        <w:rPr>
          <w:noProof/>
          <w:highlight w:val="yellow"/>
        </w:rPr>
        <w:t xml:space="preserve"> </w:t>
      </w:r>
    </w:p>
    <w:p w14:paraId="5762B2E6" w14:textId="4662BA99" w:rsidR="006824C4" w:rsidRDefault="006824C4" w:rsidP="00204980">
      <w:pPr>
        <w:pStyle w:val="Odstavecseseznamem"/>
        <w:jc w:val="both"/>
        <w:rPr>
          <w:noProof/>
          <w:highlight w:val="yellow"/>
        </w:rPr>
      </w:pPr>
      <w:r>
        <w:rPr>
          <w:noProof/>
          <w:highlight w:val="yellow"/>
        </w:rPr>
        <w:t xml:space="preserve">PRO KAŽDOU ETAPU IMPLEMENTACE BUDOU DEFINOVÁNY NÁSLEDUJÍCÍ PARAMETRY: </w:t>
      </w:r>
    </w:p>
    <w:p w14:paraId="549D4C88" w14:textId="266ABDDA" w:rsidR="006824C4" w:rsidRDefault="006824C4" w:rsidP="00204980">
      <w:pPr>
        <w:pStyle w:val="Odstavecseseznamem"/>
        <w:jc w:val="both"/>
        <w:rPr>
          <w:noProof/>
          <w:highlight w:val="yellow"/>
        </w:rPr>
      </w:pPr>
      <w:r>
        <w:rPr>
          <w:noProof/>
          <w:highlight w:val="yellow"/>
        </w:rPr>
        <w:t>- PŘEDMĚT ETAPY</w:t>
      </w:r>
    </w:p>
    <w:p w14:paraId="68021156" w14:textId="07DC9B60" w:rsidR="006824C4" w:rsidRDefault="006824C4" w:rsidP="00204980">
      <w:pPr>
        <w:pStyle w:val="Odstavecseseznamem"/>
        <w:jc w:val="both"/>
        <w:rPr>
          <w:noProof/>
          <w:highlight w:val="yellow"/>
        </w:rPr>
      </w:pPr>
      <w:r>
        <w:rPr>
          <w:noProof/>
          <w:highlight w:val="yellow"/>
        </w:rPr>
        <w:t>- CÍL ETAPY</w:t>
      </w:r>
    </w:p>
    <w:p w14:paraId="354153E5" w14:textId="05268D01" w:rsidR="006824C4" w:rsidRDefault="006824C4" w:rsidP="00204980">
      <w:pPr>
        <w:pStyle w:val="Odstavecseseznamem"/>
        <w:jc w:val="both"/>
        <w:rPr>
          <w:noProof/>
          <w:highlight w:val="yellow"/>
        </w:rPr>
      </w:pPr>
      <w:r>
        <w:rPr>
          <w:noProof/>
          <w:highlight w:val="yellow"/>
        </w:rPr>
        <w:t>- TERMÍN ZAHÁJENÍ ETAPY</w:t>
      </w:r>
    </w:p>
    <w:p w14:paraId="32FC0055" w14:textId="59312BD6" w:rsidR="006824C4" w:rsidRDefault="006824C4" w:rsidP="00204980">
      <w:pPr>
        <w:pStyle w:val="Odstavecseseznamem"/>
        <w:jc w:val="both"/>
        <w:rPr>
          <w:noProof/>
          <w:highlight w:val="yellow"/>
        </w:rPr>
      </w:pPr>
      <w:r>
        <w:rPr>
          <w:noProof/>
          <w:highlight w:val="yellow"/>
        </w:rPr>
        <w:t>- DOBA TRVÁNÍ ETAPY</w:t>
      </w:r>
    </w:p>
    <w:p w14:paraId="4E6B9033" w14:textId="1466DE47" w:rsidR="006824C4" w:rsidRDefault="006824C4" w:rsidP="00204980">
      <w:pPr>
        <w:pStyle w:val="Odstavecseseznamem"/>
        <w:jc w:val="both"/>
        <w:rPr>
          <w:noProof/>
          <w:highlight w:val="yellow"/>
        </w:rPr>
      </w:pPr>
      <w:r>
        <w:rPr>
          <w:noProof/>
          <w:highlight w:val="yellow"/>
        </w:rPr>
        <w:t>- TERMÍN UKONČENÍ ETAPY</w:t>
      </w:r>
    </w:p>
    <w:p w14:paraId="4969FD45" w14:textId="64B917A4" w:rsidR="006824C4" w:rsidRDefault="006824C4" w:rsidP="00204980">
      <w:pPr>
        <w:pStyle w:val="Odstavecseseznamem"/>
        <w:jc w:val="both"/>
        <w:rPr>
          <w:noProof/>
          <w:highlight w:val="yellow"/>
        </w:rPr>
      </w:pPr>
      <w:r>
        <w:rPr>
          <w:noProof/>
          <w:highlight w:val="yellow"/>
        </w:rPr>
        <w:t>- VSTUPY</w:t>
      </w:r>
    </w:p>
    <w:p w14:paraId="2BCCE7BD" w14:textId="1B168EE1" w:rsidR="006824C4" w:rsidRDefault="006824C4" w:rsidP="00204980">
      <w:pPr>
        <w:pStyle w:val="Odstavecseseznamem"/>
        <w:jc w:val="both"/>
        <w:rPr>
          <w:noProof/>
          <w:highlight w:val="yellow"/>
        </w:rPr>
      </w:pPr>
      <w:r>
        <w:rPr>
          <w:noProof/>
          <w:highlight w:val="yellow"/>
        </w:rPr>
        <w:t>- VÝSTUPY</w:t>
      </w:r>
    </w:p>
    <w:p w14:paraId="4B741E49" w14:textId="5C261B24" w:rsidR="006824C4" w:rsidRDefault="006824C4" w:rsidP="00204980">
      <w:pPr>
        <w:pStyle w:val="Odstavecseseznamem"/>
        <w:jc w:val="both"/>
        <w:rPr>
          <w:noProof/>
          <w:highlight w:val="yellow"/>
        </w:rPr>
      </w:pPr>
      <w:r>
        <w:rPr>
          <w:noProof/>
          <w:highlight w:val="yellow"/>
        </w:rPr>
        <w:t>- KRITÉRIA AKCEPTACE ETAPY</w:t>
      </w:r>
    </w:p>
    <w:p w14:paraId="661C13A2" w14:textId="7379A204" w:rsidR="00215B32" w:rsidRPr="00FC6DF7" w:rsidRDefault="006824C4" w:rsidP="00204980">
      <w:pPr>
        <w:pStyle w:val="Odstavecseseznamem"/>
        <w:jc w:val="both"/>
        <w:rPr>
          <w:lang w:val="en-US"/>
        </w:rPr>
      </w:pPr>
      <w:r>
        <w:rPr>
          <w:noProof/>
          <w:highlight w:val="yellow"/>
        </w:rPr>
        <w:t>POKUD BUDE POSKYTOVATEL VYUŽÍVAT TAKOVOU METODIKU IMPLEMENTACE, KTERÁ OBSAHUJE AGILNÍ ZPŮSOB ŘÍZENÍ IMPLEMENTACE</w:t>
      </w:r>
      <w:r w:rsidR="00AA72E5">
        <w:rPr>
          <w:noProof/>
          <w:highlight w:val="yellow"/>
        </w:rPr>
        <w:t xml:space="preserve"> A NENÍ TEDY VHODNÉ PRO TAKOVÝTO ZPŮSOB IMPLEMENTACE DEFINOVAT UVEDENÉ PARAMETRY STRIKTNĚ, NAVRHNE A DEFINUJE POSKYTOVATEL TAKOVÉ PROCESY IMPLEMENTACE, ZE KTERÝCH BUDE NADE VŠÍ POCHYBNOST ZŘEJMÉ, JAKÝM ZPŮSOBEM BUDE IMPLEMENTACE JAKO CELEK PROBÍHAT TAK</w:t>
      </w:r>
      <w:r w:rsidR="006104AD">
        <w:rPr>
          <w:noProof/>
          <w:highlight w:val="yellow"/>
        </w:rPr>
        <w:t>,</w:t>
      </w:r>
      <w:r w:rsidR="00AA72E5">
        <w:rPr>
          <w:noProof/>
          <w:highlight w:val="yellow"/>
        </w:rPr>
        <w:t xml:space="preserve"> ABY BYLY V RÁMCI IMPLEMENTACE ZAJIŠTĚNÉ VEŠKERÉ NEZBYTNÉ SOUČÁSTI STANOVENÉ VÝŠE.</w:t>
      </w:r>
      <w:r w:rsidR="00215B32">
        <w:rPr>
          <w:noProof/>
          <w:highlight w:val="yellow"/>
        </w:rPr>
        <w:t>]</w:t>
      </w:r>
      <w:r w:rsidR="00215B32">
        <w:rPr>
          <w:noProof/>
          <w:highlight w:val="yellow"/>
        </w:rPr>
        <w:fldChar w:fldCharType="end"/>
      </w:r>
    </w:p>
    <w:p w14:paraId="28240634" w14:textId="22C68A8D" w:rsidR="00204980" w:rsidRDefault="00204980" w:rsidP="00BD1251">
      <w:pPr>
        <w:pStyle w:val="Nadpis2"/>
        <w:numPr>
          <w:ilvl w:val="1"/>
          <w:numId w:val="3"/>
        </w:numPr>
      </w:pPr>
      <w:r>
        <w:t>Pilotní a akcepta</w:t>
      </w:r>
      <w:r w:rsidR="00811C8A">
        <w:t>ční provoz</w:t>
      </w:r>
    </w:p>
    <w:p w14:paraId="09212BF7" w14:textId="77777777" w:rsidR="00E50E54" w:rsidRDefault="0008409B" w:rsidP="0008409B">
      <w:pPr>
        <w:jc w:val="both"/>
      </w:pPr>
      <w:r>
        <w:t xml:space="preserve">Služby Pilotního a akceptačního provozu </w:t>
      </w:r>
      <w:r w:rsidR="004E0A52">
        <w:t>jsou p</w:t>
      </w:r>
      <w:r>
        <w:t xml:space="preserve">oskytovány ve dvou průběžných oblastech – Akceptační část služeb a Pilotní část služeb, služby v těchto oblastech jsou poskytovány kontinuálně a opakovaně dle definic jednotlivých částí služeb. </w:t>
      </w:r>
    </w:p>
    <w:p w14:paraId="35BE13EC" w14:textId="7CCCD54F" w:rsidR="0008409B" w:rsidRPr="0008409B" w:rsidRDefault="0008409B" w:rsidP="0008409B">
      <w:pPr>
        <w:jc w:val="both"/>
      </w:pPr>
      <w:r>
        <w:t xml:space="preserve">Dále je součástí Pilotního a akceptačního provozu etapa Finální akceptace Díla IS MACH, jejímž </w:t>
      </w:r>
      <w:r w:rsidR="00E50E54">
        <w:t xml:space="preserve">cílem </w:t>
      </w:r>
      <w:r>
        <w:t>je potvrdit celkový soulad nastavení Informačního systému MACH s definovanými požadavky, finalizovat veškerou nezbytnou dokumentaci pro zajištění akceptace Díla jako celku, aby bylo možné ukončit plnění této části Smlouvy a zahájit plnění Navazujících služeb v </w:t>
      </w:r>
      <w:r w:rsidRPr="00EB1ACB">
        <w:t xml:space="preserve">souladu </w:t>
      </w:r>
      <w:r w:rsidRPr="0056392C">
        <w:t>s Přílohou č. 3 Smlouvy</w:t>
      </w:r>
      <w:r w:rsidR="00737425" w:rsidRPr="00EB1ACB">
        <w:t>.</w:t>
      </w:r>
    </w:p>
    <w:p w14:paraId="20B44F9D" w14:textId="0493A3DB" w:rsidR="0008409B" w:rsidRDefault="0008409B" w:rsidP="00BD1251">
      <w:pPr>
        <w:pStyle w:val="Nadpis2"/>
        <w:numPr>
          <w:ilvl w:val="2"/>
          <w:numId w:val="3"/>
        </w:numPr>
      </w:pPr>
      <w:r>
        <w:t xml:space="preserve">Kontinuálně </w:t>
      </w:r>
      <w:r w:rsidR="00BD1251">
        <w:t xml:space="preserve">zajišťované </w:t>
      </w:r>
      <w:r>
        <w:t>oblasti Pilotního a akceptačního provozu</w:t>
      </w:r>
    </w:p>
    <w:p w14:paraId="028CE471" w14:textId="4AEA1367" w:rsidR="00601405" w:rsidRDefault="00601405" w:rsidP="00BD1251">
      <w:pPr>
        <w:pStyle w:val="Nadpis2"/>
        <w:numPr>
          <w:ilvl w:val="3"/>
          <w:numId w:val="3"/>
        </w:numPr>
      </w:pPr>
      <w:r>
        <w:t>Součinnost v rámci Pilotního a akceptačního provozu</w:t>
      </w:r>
    </w:p>
    <w:p w14:paraId="02BD39D4" w14:textId="07A4682F" w:rsidR="002441D9" w:rsidRDefault="002441D9" w:rsidP="00B36C85">
      <w:pPr>
        <w:jc w:val="both"/>
      </w:pPr>
      <w:r w:rsidRPr="00E10071">
        <w:t>Součinno</w:t>
      </w:r>
      <w:r>
        <w:t xml:space="preserve">st bude v průběhu </w:t>
      </w:r>
      <w:r w:rsidR="0056392C">
        <w:t>p</w:t>
      </w:r>
      <w:r>
        <w:t>ilotního a akceptačního provozu poskytována v následujícím rozsahu:</w:t>
      </w:r>
    </w:p>
    <w:p w14:paraId="74505CAF" w14:textId="1121F1B6" w:rsidR="002441D9" w:rsidRDefault="002441D9" w:rsidP="00BC5D11">
      <w:pPr>
        <w:pStyle w:val="Odstavecseseznamem"/>
        <w:numPr>
          <w:ilvl w:val="0"/>
          <w:numId w:val="19"/>
        </w:numPr>
        <w:spacing w:before="120" w:after="120" w:line="276" w:lineRule="auto"/>
        <w:jc w:val="both"/>
      </w:pPr>
      <w:r>
        <w:t xml:space="preserve">V pracovní dny mezi 9-17 hodinou 4 FTE (Full Time </w:t>
      </w:r>
      <w:proofErr w:type="spellStart"/>
      <w:r>
        <w:t>Equivalent</w:t>
      </w:r>
      <w:proofErr w:type="spellEnd"/>
      <w:r>
        <w:t xml:space="preserve"> – při </w:t>
      </w:r>
      <w:proofErr w:type="gramStart"/>
      <w:r>
        <w:t>8 hodinové</w:t>
      </w:r>
      <w:proofErr w:type="gramEnd"/>
      <w:r>
        <w:t xml:space="preserve"> pracovní době) zaměstnanců Objednatele zodpovědných za věcnou část </w:t>
      </w:r>
      <w:r w:rsidR="002E3221">
        <w:t>I</w:t>
      </w:r>
      <w:r>
        <w:t xml:space="preserve">mplementace </w:t>
      </w:r>
      <w:r w:rsidR="002E3221">
        <w:t>I</w:t>
      </w:r>
      <w:r>
        <w:t xml:space="preserve">nformačního systému MACH – tedy zaměstnance, kteří budou fakticky zodpovídat za věcné nastavení funkčnosti </w:t>
      </w:r>
      <w:r w:rsidR="00740D76">
        <w:t>I</w:t>
      </w:r>
      <w:r>
        <w:t>nformačního systému MACH a na SZIF zajišťují metodické nastavení administrace Společné zemědělské politiky</w:t>
      </w:r>
      <w:r w:rsidR="00B36C85">
        <w:t>.</w:t>
      </w:r>
    </w:p>
    <w:p w14:paraId="41E43DC7" w14:textId="6C6E629B" w:rsidR="002441D9" w:rsidRDefault="002441D9" w:rsidP="00BC5D11">
      <w:pPr>
        <w:pStyle w:val="Odstavecseseznamem"/>
        <w:numPr>
          <w:ilvl w:val="0"/>
          <w:numId w:val="19"/>
        </w:numPr>
        <w:spacing w:before="120" w:after="120" w:line="276" w:lineRule="auto"/>
        <w:jc w:val="both"/>
      </w:pPr>
      <w:r>
        <w:t xml:space="preserve">V pracovní dny mezi 9-17 hodinou 2 FTE (Full Time </w:t>
      </w:r>
      <w:proofErr w:type="spellStart"/>
      <w:r>
        <w:t>Equivalent</w:t>
      </w:r>
      <w:proofErr w:type="spellEnd"/>
      <w:r>
        <w:t xml:space="preserve"> – při </w:t>
      </w:r>
      <w:proofErr w:type="gramStart"/>
      <w:r>
        <w:t>8 hodinové</w:t>
      </w:r>
      <w:proofErr w:type="gramEnd"/>
      <w:r>
        <w:t xml:space="preserve"> pracovní době) zaměstnanců Objednatele zodpovědných za projektovou, technickou a informačně bezpečnostní část </w:t>
      </w:r>
      <w:r w:rsidR="002E3221">
        <w:t>I</w:t>
      </w:r>
      <w:r>
        <w:t xml:space="preserve">mplementace </w:t>
      </w:r>
      <w:r w:rsidR="002E3221">
        <w:t>I</w:t>
      </w:r>
      <w:r>
        <w:t>nformačního systému MACH – tedy zaměstnance, kteří budou zodpovídat za technické, infrastrukturní, bezpečnostní a projektové podmínky – bezpečnostní architektura, solution architektura a na SZIF zajišťují chod a fungování ICT technologií včetně projektového řízení a řízení ISMS</w:t>
      </w:r>
      <w:r w:rsidR="00B36C85">
        <w:t>.</w:t>
      </w:r>
    </w:p>
    <w:p w14:paraId="31D24E34" w14:textId="7A87FA1D" w:rsidR="002441D9" w:rsidRDefault="002441D9" w:rsidP="00BC5D11">
      <w:pPr>
        <w:pStyle w:val="Odstavecseseznamem"/>
        <w:numPr>
          <w:ilvl w:val="0"/>
          <w:numId w:val="19"/>
        </w:numPr>
        <w:spacing w:before="120" w:after="120" w:line="276" w:lineRule="auto"/>
        <w:jc w:val="both"/>
      </w:pPr>
      <w:r>
        <w:t>V pracovní dny mezi 7-19 hodinou Service</w:t>
      </w:r>
      <w:r w:rsidR="00401D80">
        <w:t xml:space="preserve"> </w:t>
      </w:r>
      <w:r>
        <w:t>Desk Objednatele – 1. úroveň podpory pro zajištění 2. úrovně podpory třetích stran a 2. úrovně podpory ze strany Objednatele</w:t>
      </w:r>
      <w:r w:rsidR="00B36C85">
        <w:t>.</w:t>
      </w:r>
    </w:p>
    <w:p w14:paraId="0517BD89" w14:textId="5AD3E07A" w:rsidR="002441D9" w:rsidRDefault="002441D9" w:rsidP="00B36C85">
      <w:pPr>
        <w:pStyle w:val="Odstavecseseznamem"/>
        <w:numPr>
          <w:ilvl w:val="0"/>
          <w:numId w:val="19"/>
        </w:numPr>
        <w:spacing w:before="120" w:after="120" w:line="276" w:lineRule="auto"/>
        <w:jc w:val="both"/>
      </w:pPr>
      <w:r>
        <w:t>0,</w:t>
      </w:r>
      <w:r w:rsidR="007E76E0">
        <w:t>25</w:t>
      </w:r>
      <w:r>
        <w:t xml:space="preserve"> FTE (Full Time </w:t>
      </w:r>
      <w:proofErr w:type="spellStart"/>
      <w:r>
        <w:t>Equivalent</w:t>
      </w:r>
      <w:proofErr w:type="spellEnd"/>
      <w:r>
        <w:t xml:space="preserve"> – při </w:t>
      </w:r>
      <w:proofErr w:type="gramStart"/>
      <w:r>
        <w:t>8 hodinové</w:t>
      </w:r>
      <w:proofErr w:type="gramEnd"/>
      <w:r>
        <w:t xml:space="preserve"> pracovní době) pracovníků provozovatele infrastruktury </w:t>
      </w:r>
      <w:r w:rsidR="007E76E0">
        <w:t>v DC Chodov po celou dobu Pilotního a akceptačního provozu.</w:t>
      </w:r>
    </w:p>
    <w:p w14:paraId="25A63C06" w14:textId="6C564202" w:rsidR="0008409B" w:rsidRDefault="0008409B" w:rsidP="00BD1251">
      <w:pPr>
        <w:pStyle w:val="Nadpis2"/>
        <w:numPr>
          <w:ilvl w:val="3"/>
          <w:numId w:val="3"/>
        </w:numPr>
      </w:pPr>
      <w:r>
        <w:t>Akceptační část služeb</w:t>
      </w:r>
    </w:p>
    <w:p w14:paraId="442F486D" w14:textId="07549230" w:rsidR="00E50E54" w:rsidRDefault="00C04A0D" w:rsidP="00843B3D">
      <w:pPr>
        <w:jc w:val="both"/>
      </w:pPr>
      <w:r>
        <w:t xml:space="preserve">Akceptační část služeb bude realizována kontinuálně po dobu </w:t>
      </w:r>
      <w:r w:rsidR="00843B3D">
        <w:t xml:space="preserve">9 měsíců od ukončení fáze </w:t>
      </w:r>
      <w:r w:rsidR="002E3221">
        <w:t>v</w:t>
      </w:r>
      <w:r w:rsidR="00843B3D">
        <w:t xml:space="preserve">lastní </w:t>
      </w:r>
      <w:r w:rsidR="002E3221">
        <w:t>I</w:t>
      </w:r>
      <w:r w:rsidR="00843B3D">
        <w:t xml:space="preserve">mplementace. Přestože budou služby realizovány kontinuálně, budou řízeny v souladu s definovanou projektovou a implementační metodikou a dle schváleného, či průběžně aktualizovaného projektového harmonogramu.  </w:t>
      </w:r>
    </w:p>
    <w:p w14:paraId="05C12B4B" w14:textId="12E77E39" w:rsidR="00843B3D" w:rsidRDefault="00843B3D" w:rsidP="00843B3D">
      <w:pPr>
        <w:pStyle w:val="Odstavecseseznamem"/>
        <w:numPr>
          <w:ilvl w:val="1"/>
          <w:numId w:val="1"/>
        </w:numPr>
        <w:jc w:val="both"/>
      </w:pPr>
      <w:r>
        <w:t>Předmět služeb:</w:t>
      </w:r>
    </w:p>
    <w:p w14:paraId="1980A9C9" w14:textId="58509C9A" w:rsidR="00843B3D" w:rsidRDefault="00843B3D" w:rsidP="00843B3D">
      <w:pPr>
        <w:pStyle w:val="Odstavecseseznamem"/>
        <w:jc w:val="both"/>
      </w:pPr>
      <w:r>
        <w:t xml:space="preserve">Předmětem poskytovaných služeb je </w:t>
      </w:r>
      <w:r w:rsidR="00C40B80">
        <w:t xml:space="preserve">vývoj/customizace a </w:t>
      </w:r>
      <w:r>
        <w:t xml:space="preserve">průběžná implementace </w:t>
      </w:r>
      <w:r w:rsidR="00C40B80">
        <w:t xml:space="preserve">dílčích </w:t>
      </w:r>
      <w:r>
        <w:t xml:space="preserve">funkčností </w:t>
      </w:r>
      <w:r w:rsidR="006E102F">
        <w:t>D</w:t>
      </w:r>
      <w:r>
        <w:t xml:space="preserve">íla, </w:t>
      </w:r>
      <w:r w:rsidR="00C40B80">
        <w:t xml:space="preserve">jejichž realizace nebyla dokončena/provedena v průběhu fáze </w:t>
      </w:r>
      <w:r w:rsidR="002E3221">
        <w:t>v</w:t>
      </w:r>
      <w:r w:rsidR="00C40B80">
        <w:t xml:space="preserve">lastní </w:t>
      </w:r>
      <w:r w:rsidR="006E102F">
        <w:t>I</w:t>
      </w:r>
      <w:r w:rsidR="00C40B80">
        <w:t xml:space="preserve">mplementace. Poskytování služeb bude realizováno </w:t>
      </w:r>
      <w:r>
        <w:t>tak</w:t>
      </w:r>
      <w:r w:rsidR="00C40B80">
        <w:t>,</w:t>
      </w:r>
      <w:r>
        <w:t xml:space="preserve"> aby docházelo ke kontinuálnímu předávání jednotlivých částí </w:t>
      </w:r>
      <w:r w:rsidR="00740D76">
        <w:t>I</w:t>
      </w:r>
      <w:r>
        <w:t xml:space="preserve">nformačního systému do plnohodnotného provozu. </w:t>
      </w:r>
      <w:r w:rsidR="007E4185">
        <w:t xml:space="preserve">Součástí bude průběžné testování </w:t>
      </w:r>
      <w:r w:rsidR="00C40B80">
        <w:t xml:space="preserve">těchto dílčích </w:t>
      </w:r>
      <w:r w:rsidR="007E4185">
        <w:t>funkčností kategorie Požadovaná, jejich postupné uvolňování do produktivního provozu, kde budou jednotlivé funkčnosti ověřovány na základě již dostupných produktivních dat vznikajících v průběhu administrace dotačních opatření</w:t>
      </w:r>
      <w:r w:rsidR="00C40B80">
        <w:t xml:space="preserve"> a bude potvrzena jejich dílčí akceptace</w:t>
      </w:r>
      <w:r w:rsidR="007E4185">
        <w:t xml:space="preserve">. </w:t>
      </w:r>
    </w:p>
    <w:p w14:paraId="73CF16A0" w14:textId="2EA017F1" w:rsidR="00D4181C" w:rsidRDefault="00D4181C" w:rsidP="00843B3D">
      <w:pPr>
        <w:pStyle w:val="Odstavecseseznamem"/>
        <w:jc w:val="both"/>
      </w:pPr>
      <w:r>
        <w:t xml:space="preserve">Předmětem služeb je rovněž </w:t>
      </w:r>
      <w:r w:rsidR="00F416F1">
        <w:t>finální ověření chování Kritických funkčností v ostrém provozu, kdy bude ověřeno, že se jednotlivé implementované funkčnosti chovají korektně i při využití plných produktivních dat a při integraci na další produktivní prostředí IS SZIF a jiné integrované systémy.</w:t>
      </w:r>
    </w:p>
    <w:p w14:paraId="3CDE40D1" w14:textId="77777777" w:rsidR="00843B3D" w:rsidRDefault="00843B3D" w:rsidP="00843B3D">
      <w:pPr>
        <w:pStyle w:val="Odstavecseseznamem"/>
        <w:ind w:left="1440"/>
        <w:jc w:val="both"/>
      </w:pPr>
    </w:p>
    <w:p w14:paraId="1391CCD8" w14:textId="245C647D" w:rsidR="006F15AF" w:rsidRDefault="006F15AF" w:rsidP="00843B3D">
      <w:pPr>
        <w:pStyle w:val="Odstavecseseznamem"/>
        <w:numPr>
          <w:ilvl w:val="1"/>
          <w:numId w:val="1"/>
        </w:numPr>
        <w:jc w:val="both"/>
      </w:pPr>
      <w:r>
        <w:t>Nezbytný vstup:</w:t>
      </w:r>
    </w:p>
    <w:p w14:paraId="0787D360" w14:textId="5C2C078F" w:rsidR="006F15AF" w:rsidRDefault="006F15AF" w:rsidP="006F15AF">
      <w:pPr>
        <w:pStyle w:val="Odstavecseseznamem"/>
        <w:numPr>
          <w:ilvl w:val="2"/>
          <w:numId w:val="1"/>
        </w:numPr>
        <w:jc w:val="both"/>
      </w:pPr>
      <w:r>
        <w:t xml:space="preserve">Realizovaná Akceptace </w:t>
      </w:r>
      <w:r w:rsidR="006E102F">
        <w:t>vlastní Implementace</w:t>
      </w:r>
      <w:r w:rsidR="00F416F1">
        <w:t>.</w:t>
      </w:r>
    </w:p>
    <w:p w14:paraId="7112E859" w14:textId="5B961B08" w:rsidR="006F15AF" w:rsidRDefault="006F15AF" w:rsidP="006F15AF">
      <w:pPr>
        <w:pStyle w:val="Odstavecseseznamem"/>
        <w:numPr>
          <w:ilvl w:val="2"/>
          <w:numId w:val="1"/>
        </w:numPr>
        <w:jc w:val="both"/>
      </w:pPr>
      <w:r>
        <w:t>Nastavená projektová a implementační metodika a pravidla pro dokumentaci</w:t>
      </w:r>
      <w:r w:rsidR="00F416F1">
        <w:t>.</w:t>
      </w:r>
    </w:p>
    <w:p w14:paraId="39442B8B" w14:textId="65EF3F96" w:rsidR="006F15AF" w:rsidRDefault="006F15AF" w:rsidP="006F15AF">
      <w:pPr>
        <w:pStyle w:val="Odstavecseseznamem"/>
        <w:numPr>
          <w:ilvl w:val="2"/>
          <w:numId w:val="1"/>
        </w:numPr>
        <w:jc w:val="both"/>
      </w:pPr>
      <w:r>
        <w:t xml:space="preserve">Platný projektově řízený harmonogram </w:t>
      </w:r>
      <w:r w:rsidR="002E3221">
        <w:t>I</w:t>
      </w:r>
      <w:r>
        <w:t>mplementace pro Akceptační část služeb Pilotního a akceptačního provozu</w:t>
      </w:r>
      <w:r w:rsidR="00F416F1">
        <w:t>.</w:t>
      </w:r>
    </w:p>
    <w:p w14:paraId="010391B3" w14:textId="77777777" w:rsidR="006F15AF" w:rsidRDefault="006F15AF" w:rsidP="006F15AF">
      <w:pPr>
        <w:pStyle w:val="Odstavecseseznamem"/>
        <w:ind w:left="2160"/>
        <w:jc w:val="both"/>
      </w:pPr>
    </w:p>
    <w:p w14:paraId="0949DA47" w14:textId="69699BFB" w:rsidR="00843B3D" w:rsidRDefault="00843B3D" w:rsidP="00843B3D">
      <w:pPr>
        <w:pStyle w:val="Odstavecseseznamem"/>
        <w:numPr>
          <w:ilvl w:val="1"/>
          <w:numId w:val="1"/>
        </w:numPr>
        <w:jc w:val="both"/>
      </w:pPr>
      <w:r>
        <w:t>Požadovaný výstup služeb:</w:t>
      </w:r>
    </w:p>
    <w:p w14:paraId="10CE6B5B" w14:textId="6B39A164" w:rsidR="007E4185" w:rsidRDefault="007E4185" w:rsidP="007E4185">
      <w:pPr>
        <w:pStyle w:val="Odstavecseseznamem"/>
        <w:numPr>
          <w:ilvl w:val="2"/>
          <w:numId w:val="1"/>
        </w:numPr>
        <w:jc w:val="both"/>
      </w:pPr>
      <w:r>
        <w:t xml:space="preserve">Dokončené </w:t>
      </w:r>
      <w:proofErr w:type="gramStart"/>
      <w:r>
        <w:t>dílo - Informační</w:t>
      </w:r>
      <w:proofErr w:type="gramEnd"/>
      <w:r>
        <w:t xml:space="preserve"> systém MACH dle stanovených požadavků zahrnujících veškeré definované funkčnosti</w:t>
      </w:r>
      <w:r w:rsidR="00F416F1">
        <w:t>.</w:t>
      </w:r>
    </w:p>
    <w:p w14:paraId="1DD12194" w14:textId="37B28CA6" w:rsidR="007E4185" w:rsidRDefault="007E4185" w:rsidP="007E4185">
      <w:pPr>
        <w:pStyle w:val="Odstavecseseznamem"/>
        <w:numPr>
          <w:ilvl w:val="2"/>
          <w:numId w:val="1"/>
        </w:numPr>
        <w:jc w:val="both"/>
      </w:pPr>
      <w:r>
        <w:t xml:space="preserve">Dokumentace </w:t>
      </w:r>
      <w:r w:rsidR="00740D76">
        <w:t>I</w:t>
      </w:r>
      <w:r>
        <w:t>nformačního systému nezbytná k zahájení Finální akceptac</w:t>
      </w:r>
      <w:r w:rsidR="00401D80">
        <w:t>e</w:t>
      </w:r>
      <w:r>
        <w:t xml:space="preserve"> díla IS MACH</w:t>
      </w:r>
      <w:r w:rsidR="00F416F1">
        <w:t>.</w:t>
      </w:r>
    </w:p>
    <w:p w14:paraId="7CC8F241" w14:textId="411029B2" w:rsidR="007E4185" w:rsidRDefault="007E4185" w:rsidP="007E4185">
      <w:pPr>
        <w:pStyle w:val="Odstavecseseznamem"/>
        <w:numPr>
          <w:ilvl w:val="2"/>
          <w:numId w:val="1"/>
        </w:numPr>
        <w:jc w:val="both"/>
      </w:pPr>
      <w:r>
        <w:t>Projektová dokumentace nezbytná k</w:t>
      </w:r>
      <w:r w:rsidRPr="007E4185">
        <w:t xml:space="preserve"> </w:t>
      </w:r>
      <w:r>
        <w:t>zahájení Finální akceptac</w:t>
      </w:r>
      <w:r w:rsidR="006F15AF">
        <w:t>e</w:t>
      </w:r>
      <w:r>
        <w:t xml:space="preserve"> díla IS MACH</w:t>
      </w:r>
      <w:r w:rsidR="00F416F1">
        <w:t>.</w:t>
      </w:r>
    </w:p>
    <w:p w14:paraId="738F7BA9" w14:textId="77777777" w:rsidR="00843B3D" w:rsidRDefault="00843B3D" w:rsidP="00843B3D">
      <w:pPr>
        <w:pStyle w:val="Odstavecseseznamem"/>
        <w:jc w:val="both"/>
      </w:pPr>
    </w:p>
    <w:p w14:paraId="54EB7C1F" w14:textId="77777777" w:rsidR="00F416F1" w:rsidRDefault="00843B3D" w:rsidP="00843B3D">
      <w:pPr>
        <w:pStyle w:val="Odstavecseseznamem"/>
        <w:numPr>
          <w:ilvl w:val="1"/>
          <w:numId w:val="1"/>
        </w:numPr>
        <w:jc w:val="both"/>
      </w:pPr>
      <w:r>
        <w:t xml:space="preserve">Termín zahájení </w:t>
      </w:r>
      <w:r w:rsidR="006F15AF">
        <w:t>poskytování služeb</w:t>
      </w:r>
      <w:r>
        <w:t xml:space="preserve">: </w:t>
      </w:r>
    </w:p>
    <w:p w14:paraId="62880272" w14:textId="6EA573F5" w:rsidR="00843B3D" w:rsidRDefault="006F15AF" w:rsidP="00F416F1">
      <w:pPr>
        <w:ind w:left="2124"/>
        <w:jc w:val="both"/>
      </w:pPr>
      <w:r>
        <w:t xml:space="preserve">1. pracovní den po ukončení </w:t>
      </w:r>
      <w:r w:rsidR="002E3221">
        <w:t>I</w:t>
      </w:r>
      <w:r w:rsidR="00F416F1">
        <w:t xml:space="preserve">mplementace </w:t>
      </w:r>
      <w:r w:rsidR="002E3221">
        <w:t>I</w:t>
      </w:r>
      <w:r w:rsidR="00F416F1">
        <w:t>nformačního systému (nejpozději 31. 3. 2022).</w:t>
      </w:r>
      <w:r w:rsidR="00843B3D">
        <w:tab/>
      </w:r>
      <w:r w:rsidR="00843B3D">
        <w:tab/>
      </w:r>
    </w:p>
    <w:p w14:paraId="2D269818" w14:textId="77777777" w:rsidR="00843B3D" w:rsidRDefault="00843B3D" w:rsidP="00843B3D">
      <w:pPr>
        <w:pStyle w:val="Odstavecseseznamem"/>
        <w:jc w:val="both"/>
      </w:pPr>
    </w:p>
    <w:p w14:paraId="3CA59A13" w14:textId="77777777" w:rsidR="00843B3D" w:rsidRDefault="00843B3D" w:rsidP="00843B3D">
      <w:pPr>
        <w:pStyle w:val="Odstavecseseznamem"/>
        <w:numPr>
          <w:ilvl w:val="1"/>
          <w:numId w:val="1"/>
        </w:numPr>
        <w:jc w:val="both"/>
      </w:pPr>
      <w:r>
        <w:t xml:space="preserve">Doba trvání: </w:t>
      </w:r>
      <w:r>
        <w:tab/>
      </w:r>
      <w:r>
        <w:tab/>
      </w:r>
      <w:r>
        <w:tab/>
      </w:r>
    </w:p>
    <w:p w14:paraId="38149E13" w14:textId="1BA45786" w:rsidR="00843B3D" w:rsidRDefault="00F416F1" w:rsidP="00F416F1">
      <w:pPr>
        <w:pStyle w:val="Odstavecseseznamem"/>
        <w:ind w:left="1416" w:firstLine="708"/>
        <w:jc w:val="both"/>
      </w:pPr>
      <w:r>
        <w:rPr>
          <w:noProof/>
        </w:rPr>
        <w:t>9 kalendářních měsíců</w:t>
      </w:r>
    </w:p>
    <w:p w14:paraId="0A010A35" w14:textId="77777777" w:rsidR="00843B3D" w:rsidRDefault="00843B3D" w:rsidP="00843B3D">
      <w:pPr>
        <w:pStyle w:val="Odstavecseseznamem"/>
        <w:ind w:left="1440"/>
        <w:jc w:val="both"/>
      </w:pPr>
    </w:p>
    <w:p w14:paraId="64F15BC8" w14:textId="77777777" w:rsidR="00843B3D" w:rsidRDefault="00843B3D" w:rsidP="00843B3D">
      <w:pPr>
        <w:pStyle w:val="Odstavecseseznamem"/>
        <w:numPr>
          <w:ilvl w:val="1"/>
          <w:numId w:val="1"/>
        </w:numPr>
        <w:jc w:val="both"/>
      </w:pPr>
      <w:r>
        <w:t xml:space="preserve">Termín ukončení etapy: </w:t>
      </w:r>
    </w:p>
    <w:p w14:paraId="1A5B0144" w14:textId="4EFD3927" w:rsidR="00843B3D" w:rsidRDefault="00F416F1" w:rsidP="00F416F1">
      <w:pPr>
        <w:ind w:left="2124"/>
        <w:jc w:val="both"/>
      </w:pPr>
      <w:r>
        <w:rPr>
          <w:noProof/>
        </w:rPr>
        <w:t>Nejpozději 31. 12. 2022</w:t>
      </w:r>
    </w:p>
    <w:p w14:paraId="19296DC0" w14:textId="77777777" w:rsidR="00843B3D" w:rsidRDefault="00843B3D" w:rsidP="00843B3D">
      <w:pPr>
        <w:pStyle w:val="Odstavecseseznamem"/>
        <w:ind w:left="2160"/>
        <w:jc w:val="both"/>
      </w:pPr>
    </w:p>
    <w:p w14:paraId="6564190B" w14:textId="4BA1343D" w:rsidR="00843B3D" w:rsidRDefault="00843B3D" w:rsidP="00843B3D">
      <w:pPr>
        <w:pStyle w:val="Odstavecseseznamem"/>
        <w:numPr>
          <w:ilvl w:val="1"/>
          <w:numId w:val="1"/>
        </w:numPr>
        <w:jc w:val="both"/>
      </w:pPr>
      <w:r>
        <w:t xml:space="preserve">Kritéria akceptace </w:t>
      </w:r>
      <w:r w:rsidR="006F15AF">
        <w:t>služeb</w:t>
      </w:r>
      <w:r>
        <w:t>:</w:t>
      </w:r>
    </w:p>
    <w:p w14:paraId="7B261E0C" w14:textId="0F851A71" w:rsidR="006F15AF" w:rsidRDefault="006F15AF" w:rsidP="00197C9F">
      <w:pPr>
        <w:pStyle w:val="Odstavecseseznamem"/>
        <w:numPr>
          <w:ilvl w:val="3"/>
          <w:numId w:val="1"/>
        </w:numPr>
        <w:jc w:val="both"/>
      </w:pPr>
      <w:r>
        <w:t xml:space="preserve">Veškeré definované funkčnosti </w:t>
      </w:r>
      <w:r w:rsidR="00F416F1">
        <w:t xml:space="preserve">jsou </w:t>
      </w:r>
      <w:r>
        <w:t xml:space="preserve">uvolněné do produktivního provozu a </w:t>
      </w:r>
      <w:r w:rsidR="00A32049">
        <w:t xml:space="preserve">jsou </w:t>
      </w:r>
      <w:r>
        <w:t>formálně potvrzené akceptace všech těchto funkčností</w:t>
      </w:r>
      <w:r w:rsidR="00F416F1">
        <w:t>.</w:t>
      </w:r>
    </w:p>
    <w:p w14:paraId="005B9DD0" w14:textId="767CC8A5" w:rsidR="006F15AF" w:rsidRDefault="00F416F1" w:rsidP="006F15AF">
      <w:pPr>
        <w:pStyle w:val="Odstavecseseznamem"/>
        <w:numPr>
          <w:ilvl w:val="3"/>
          <w:numId w:val="1"/>
        </w:numPr>
        <w:jc w:val="both"/>
      </w:pPr>
      <w:r>
        <w:t xml:space="preserve">Je </w:t>
      </w:r>
      <w:r w:rsidR="00A32049">
        <w:t>implementována</w:t>
      </w:r>
      <w:r w:rsidR="006F15AF">
        <w:t xml:space="preserve"> </w:t>
      </w:r>
      <w:r>
        <w:t xml:space="preserve">a funkční </w:t>
      </w:r>
      <w:r w:rsidR="006F15AF">
        <w:t xml:space="preserve">kompletní integrace funkčností na další prostředí </w:t>
      </w:r>
      <w:r w:rsidR="00740D76">
        <w:t>I</w:t>
      </w:r>
      <w:r w:rsidR="006F15AF">
        <w:t>nformačního systému SZIF a formálně potvrzena akceptace dílčích integrací</w:t>
      </w:r>
      <w:r>
        <w:t>.</w:t>
      </w:r>
    </w:p>
    <w:p w14:paraId="6C5681E1" w14:textId="6B8AC862" w:rsidR="006F15AF" w:rsidRDefault="00F416F1" w:rsidP="006F15AF">
      <w:pPr>
        <w:pStyle w:val="Odstavecseseznamem"/>
        <w:numPr>
          <w:ilvl w:val="3"/>
          <w:numId w:val="1"/>
        </w:numPr>
        <w:jc w:val="both"/>
      </w:pPr>
      <w:r>
        <w:t>Je p</w:t>
      </w:r>
      <w:r w:rsidR="006F15AF">
        <w:t>řipraven</w:t>
      </w:r>
      <w:r>
        <w:t>a</w:t>
      </w:r>
      <w:r w:rsidR="006F15AF">
        <w:t xml:space="preserve"> veškerá</w:t>
      </w:r>
      <w:r w:rsidR="00403A11">
        <w:t xml:space="preserve"> nezbytná</w:t>
      </w:r>
      <w:r w:rsidR="006F15AF">
        <w:t xml:space="preserve"> dokumentace pro zahájení Finální akceptace díla IS MACH</w:t>
      </w:r>
      <w:r>
        <w:t>.</w:t>
      </w:r>
    </w:p>
    <w:p w14:paraId="75597ED4" w14:textId="25064EE2" w:rsidR="0008409B" w:rsidRPr="00BF244B" w:rsidRDefault="0008409B" w:rsidP="00BD1251">
      <w:pPr>
        <w:pStyle w:val="Nadpis2"/>
        <w:numPr>
          <w:ilvl w:val="3"/>
          <w:numId w:val="3"/>
        </w:numPr>
      </w:pPr>
      <w:r w:rsidRPr="00BF244B">
        <w:t>Pilotní část služeb</w:t>
      </w:r>
    </w:p>
    <w:p w14:paraId="1AACE005" w14:textId="7A6DBE0F" w:rsidR="00041C3A" w:rsidRDefault="00041C3A" w:rsidP="00041C3A">
      <w:pPr>
        <w:jc w:val="both"/>
      </w:pPr>
      <w:r>
        <w:t xml:space="preserve">Pilotní část služeb bude realizována kontinuálně po dobu 12 měsíců od ukončení fáze </w:t>
      </w:r>
      <w:r w:rsidR="00DC62D8">
        <w:t>v</w:t>
      </w:r>
      <w:r>
        <w:t xml:space="preserve">lastní </w:t>
      </w:r>
      <w:r w:rsidR="00DC62D8">
        <w:t>I</w:t>
      </w:r>
      <w:r>
        <w:t xml:space="preserve">mplementace. </w:t>
      </w:r>
      <w:r w:rsidR="0016439A">
        <w:t>Pro poskytování pilotní části služeb bude nominován Provozní projektový tým</w:t>
      </w:r>
      <w:r w:rsidR="002922B8">
        <w:t>, ve složení odpovídajícím Organizačnímu zajištění poskytování služeb dle kapitoly č. 2 Přílohy č. 3 Smlouvy</w:t>
      </w:r>
      <w:r w:rsidR="0016439A">
        <w:t xml:space="preserve">, který bude zajišťovat kontinuální poskytování služeb ze strany Poskytovatele i nezbytné činnosti a součinnosti ze strany Objednatele potřebné k realizaci těchto </w:t>
      </w:r>
      <w:r>
        <w:t>služ</w:t>
      </w:r>
      <w:r w:rsidR="0016439A">
        <w:t>e</w:t>
      </w:r>
      <w:r>
        <w:t>b</w:t>
      </w:r>
      <w:r w:rsidR="0016439A">
        <w:t xml:space="preserve">. </w:t>
      </w:r>
    </w:p>
    <w:p w14:paraId="51595455" w14:textId="77777777" w:rsidR="0016439A" w:rsidRDefault="0016439A" w:rsidP="0016439A">
      <w:pPr>
        <w:pStyle w:val="Odstavecseseznamem"/>
        <w:numPr>
          <w:ilvl w:val="1"/>
          <w:numId w:val="1"/>
        </w:numPr>
        <w:jc w:val="both"/>
      </w:pPr>
      <w:r>
        <w:t xml:space="preserve">Termín zahájení poskytování služeb: </w:t>
      </w:r>
    </w:p>
    <w:p w14:paraId="6B0532C5" w14:textId="2E1C99F0" w:rsidR="0016439A" w:rsidRDefault="0016439A" w:rsidP="0016439A">
      <w:pPr>
        <w:ind w:left="2124"/>
        <w:jc w:val="both"/>
      </w:pPr>
      <w:r>
        <w:t xml:space="preserve">1. pracovní den po ukončení </w:t>
      </w:r>
      <w:r w:rsidR="00DC62D8">
        <w:t>I</w:t>
      </w:r>
      <w:r>
        <w:t xml:space="preserve">mplementace </w:t>
      </w:r>
      <w:r w:rsidR="00DC62D8">
        <w:t>I</w:t>
      </w:r>
      <w:r>
        <w:t>nformačního systému (nejpozději 31. 3. 2022).</w:t>
      </w:r>
      <w:r>
        <w:tab/>
      </w:r>
      <w:r>
        <w:tab/>
      </w:r>
    </w:p>
    <w:p w14:paraId="41798D01" w14:textId="77777777" w:rsidR="0016439A" w:rsidRDefault="0016439A" w:rsidP="0016439A">
      <w:pPr>
        <w:pStyle w:val="Odstavecseseznamem"/>
        <w:jc w:val="both"/>
      </w:pPr>
    </w:p>
    <w:p w14:paraId="6F232651" w14:textId="77777777" w:rsidR="0016439A" w:rsidRDefault="0016439A" w:rsidP="0016439A">
      <w:pPr>
        <w:pStyle w:val="Odstavecseseznamem"/>
        <w:numPr>
          <w:ilvl w:val="1"/>
          <w:numId w:val="1"/>
        </w:numPr>
        <w:jc w:val="both"/>
      </w:pPr>
      <w:r>
        <w:t xml:space="preserve">Doba trvání: </w:t>
      </w:r>
      <w:r>
        <w:tab/>
      </w:r>
      <w:r>
        <w:tab/>
      </w:r>
      <w:r>
        <w:tab/>
      </w:r>
    </w:p>
    <w:p w14:paraId="3281F227" w14:textId="56F4A784" w:rsidR="0016439A" w:rsidRDefault="0016439A" w:rsidP="0016439A">
      <w:pPr>
        <w:pStyle w:val="Odstavecseseznamem"/>
        <w:ind w:left="1416" w:firstLine="708"/>
        <w:jc w:val="both"/>
      </w:pPr>
      <w:r>
        <w:rPr>
          <w:noProof/>
        </w:rPr>
        <w:t>12 kalendářních měsíců</w:t>
      </w:r>
    </w:p>
    <w:p w14:paraId="3E339E68" w14:textId="77777777" w:rsidR="0016439A" w:rsidRDefault="0016439A" w:rsidP="0016439A">
      <w:pPr>
        <w:pStyle w:val="Odstavecseseznamem"/>
        <w:ind w:left="1440"/>
        <w:jc w:val="both"/>
      </w:pPr>
    </w:p>
    <w:p w14:paraId="5D50C642" w14:textId="7553F32C" w:rsidR="0016439A" w:rsidRDefault="0016439A" w:rsidP="0016439A">
      <w:pPr>
        <w:pStyle w:val="Odstavecseseznamem"/>
        <w:numPr>
          <w:ilvl w:val="1"/>
          <w:numId w:val="1"/>
        </w:numPr>
        <w:jc w:val="both"/>
      </w:pPr>
      <w:r>
        <w:t xml:space="preserve">Termín ukončení poskytování služeb: </w:t>
      </w:r>
    </w:p>
    <w:p w14:paraId="7ED2C0F1" w14:textId="6839D5D6" w:rsidR="0016439A" w:rsidRDefault="00A32049" w:rsidP="0016439A">
      <w:pPr>
        <w:ind w:left="2124"/>
        <w:jc w:val="both"/>
        <w:rPr>
          <w:noProof/>
        </w:rPr>
      </w:pPr>
      <w:r>
        <w:rPr>
          <w:noProof/>
        </w:rPr>
        <w:t>Nejpozději 31. 3. 2023</w:t>
      </w:r>
    </w:p>
    <w:p w14:paraId="4F22AADE" w14:textId="76E35220" w:rsidR="0016439A" w:rsidRDefault="0016439A" w:rsidP="0016439A">
      <w:pPr>
        <w:jc w:val="both"/>
        <w:rPr>
          <w:noProof/>
        </w:rPr>
      </w:pPr>
      <w:r>
        <w:rPr>
          <w:noProof/>
        </w:rPr>
        <w:t>Jednotlivé aktivity</w:t>
      </w:r>
      <w:r w:rsidR="00722E3E">
        <w:rPr>
          <w:noProof/>
        </w:rPr>
        <w:t xml:space="preserve"> </w:t>
      </w:r>
      <w:r>
        <w:rPr>
          <w:noProof/>
        </w:rPr>
        <w:t xml:space="preserve">zajišťované v průběhu </w:t>
      </w:r>
      <w:r w:rsidR="00722E3E">
        <w:rPr>
          <w:noProof/>
        </w:rPr>
        <w:t>pilotní části služeb a jejich parametry jsou definovány v následujících katalogových listech:</w:t>
      </w:r>
    </w:p>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2922B8" w:rsidRPr="000B5954" w14:paraId="1C7F0CC4" w14:textId="77777777" w:rsidTr="00C46749">
        <w:trPr>
          <w:cantSplit/>
          <w:trHeight w:val="375"/>
        </w:trPr>
        <w:tc>
          <w:tcPr>
            <w:tcW w:w="1952" w:type="dxa"/>
            <w:shd w:val="clear" w:color="auto" w:fill="006600"/>
            <w:vAlign w:val="center"/>
          </w:tcPr>
          <w:p w14:paraId="62B41A3E" w14:textId="77777777" w:rsidR="002922B8" w:rsidRPr="000B5954" w:rsidRDefault="002922B8"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325FB3BC" w14:textId="77777777" w:rsidR="002922B8" w:rsidRPr="000B5954" w:rsidRDefault="002922B8"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2922B8" w:rsidRPr="000B5954" w14:paraId="0E474446" w14:textId="77777777" w:rsidTr="00C46749">
        <w:trPr>
          <w:cantSplit/>
          <w:trHeight w:val="408"/>
        </w:trPr>
        <w:tc>
          <w:tcPr>
            <w:tcW w:w="1952" w:type="dxa"/>
            <w:tcBorders>
              <w:bottom w:val="single" w:sz="4" w:space="0" w:color="auto"/>
            </w:tcBorders>
            <w:vAlign w:val="center"/>
          </w:tcPr>
          <w:p w14:paraId="51196A08" w14:textId="77777777" w:rsidR="002922B8" w:rsidRPr="000B5954" w:rsidRDefault="002922B8" w:rsidP="00C46749">
            <w:pPr>
              <w:rPr>
                <w:rFonts w:ascii="Verdana" w:hAnsi="Verdana"/>
                <w:sz w:val="18"/>
                <w:szCs w:val="18"/>
              </w:rPr>
            </w:pPr>
            <w:r>
              <w:rPr>
                <w:rFonts w:ascii="Verdana" w:hAnsi="Verdana"/>
                <w:sz w:val="18"/>
                <w:szCs w:val="18"/>
              </w:rPr>
              <w:t>A01</w:t>
            </w:r>
          </w:p>
        </w:tc>
        <w:tc>
          <w:tcPr>
            <w:tcW w:w="7277" w:type="dxa"/>
            <w:gridSpan w:val="4"/>
            <w:tcBorders>
              <w:bottom w:val="single" w:sz="4" w:space="0" w:color="auto"/>
            </w:tcBorders>
            <w:vAlign w:val="center"/>
          </w:tcPr>
          <w:p w14:paraId="5705A2E6" w14:textId="77777777" w:rsidR="002922B8" w:rsidRPr="000B5954" w:rsidRDefault="002922B8" w:rsidP="00C46749">
            <w:pPr>
              <w:rPr>
                <w:rFonts w:ascii="Verdana" w:hAnsi="Verdana"/>
                <w:sz w:val="18"/>
                <w:szCs w:val="18"/>
              </w:rPr>
            </w:pPr>
            <w:r>
              <w:rPr>
                <w:rFonts w:ascii="Verdana" w:hAnsi="Verdana"/>
                <w:sz w:val="18"/>
                <w:szCs w:val="18"/>
              </w:rPr>
              <w:t>Vlastní provoz a správa aplikační vrstvy IS MACH</w:t>
            </w:r>
          </w:p>
        </w:tc>
      </w:tr>
      <w:tr w:rsidR="002922B8" w:rsidRPr="000B5954" w14:paraId="736B83DF" w14:textId="77777777" w:rsidTr="00C46749">
        <w:trPr>
          <w:cantSplit/>
          <w:trHeight w:val="408"/>
        </w:trPr>
        <w:tc>
          <w:tcPr>
            <w:tcW w:w="9229" w:type="dxa"/>
            <w:gridSpan w:val="5"/>
            <w:shd w:val="clear" w:color="auto" w:fill="006600"/>
            <w:vAlign w:val="center"/>
          </w:tcPr>
          <w:p w14:paraId="5F12E86D" w14:textId="77777777" w:rsidR="002922B8" w:rsidRPr="000B5954" w:rsidRDefault="002922B8" w:rsidP="00C46749">
            <w:pPr>
              <w:rPr>
                <w:rFonts w:ascii="Verdana" w:hAnsi="Verdana"/>
                <w:sz w:val="18"/>
                <w:szCs w:val="18"/>
              </w:rPr>
            </w:pPr>
            <w:r>
              <w:rPr>
                <w:rFonts w:ascii="Verdana" w:hAnsi="Verdana"/>
                <w:sz w:val="18"/>
                <w:szCs w:val="18"/>
              </w:rPr>
              <w:t>Rozsah aktivity</w:t>
            </w:r>
          </w:p>
        </w:tc>
      </w:tr>
      <w:tr w:rsidR="002922B8" w:rsidRPr="000B5954" w14:paraId="477F65CB" w14:textId="77777777" w:rsidTr="00C46749">
        <w:trPr>
          <w:cantSplit/>
          <w:trHeight w:val="408"/>
        </w:trPr>
        <w:tc>
          <w:tcPr>
            <w:tcW w:w="1952" w:type="dxa"/>
            <w:tcBorders>
              <w:top w:val="single" w:sz="4" w:space="0" w:color="auto"/>
            </w:tcBorders>
            <w:shd w:val="clear" w:color="auto" w:fill="AEEAC1"/>
            <w:vAlign w:val="center"/>
          </w:tcPr>
          <w:p w14:paraId="7EAEFFE3" w14:textId="77777777" w:rsidR="002922B8" w:rsidRPr="000B5954" w:rsidRDefault="002922B8"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1A9BADAA" w14:textId="77777777" w:rsidR="002922B8" w:rsidRDefault="002922B8" w:rsidP="00C46749">
            <w:pPr>
              <w:jc w:val="both"/>
              <w:rPr>
                <w:rFonts w:ascii="Verdana" w:hAnsi="Verdana"/>
                <w:sz w:val="18"/>
                <w:szCs w:val="18"/>
              </w:rPr>
            </w:pPr>
            <w:r>
              <w:rPr>
                <w:rFonts w:ascii="Verdana" w:hAnsi="Verdana"/>
                <w:sz w:val="18"/>
                <w:szCs w:val="18"/>
              </w:rPr>
              <w:t>Kontinuální provozní aktivita</w:t>
            </w:r>
          </w:p>
          <w:p w14:paraId="61621285" w14:textId="77777777" w:rsidR="002922B8" w:rsidRDefault="002922B8" w:rsidP="00C46749">
            <w:pPr>
              <w:jc w:val="both"/>
              <w:rPr>
                <w:rFonts w:ascii="Verdana" w:hAnsi="Verdana"/>
                <w:sz w:val="18"/>
                <w:szCs w:val="18"/>
              </w:rPr>
            </w:pPr>
          </w:p>
          <w:p w14:paraId="0A6D6843" w14:textId="0F7ED825" w:rsidR="002922B8" w:rsidRDefault="002922B8" w:rsidP="00C46749">
            <w:pPr>
              <w:jc w:val="both"/>
              <w:rPr>
                <w:rFonts w:ascii="Verdana" w:hAnsi="Verdana"/>
                <w:sz w:val="18"/>
                <w:szCs w:val="18"/>
              </w:rPr>
            </w:pPr>
            <w:r w:rsidRPr="00735ABE">
              <w:rPr>
                <w:rFonts w:ascii="Verdana" w:hAnsi="Verdana"/>
                <w:sz w:val="18"/>
                <w:szCs w:val="18"/>
              </w:rPr>
              <w:t xml:space="preserve">Poskytovatel služby bude zajišťovat stálý provoz všech jednotlivých modulů a komponent Informačního systému MACH, jejichž implementace byla předmětem Dodání Díla </w:t>
            </w:r>
            <w:r w:rsidR="00213DD5">
              <w:rPr>
                <w:rFonts w:ascii="Verdana" w:hAnsi="Verdana"/>
                <w:sz w:val="18"/>
                <w:szCs w:val="18"/>
              </w:rPr>
              <w:t>I</w:t>
            </w:r>
            <w:r w:rsidRPr="00735ABE">
              <w:rPr>
                <w:rFonts w:ascii="Verdana" w:hAnsi="Verdana"/>
                <w:sz w:val="18"/>
                <w:szCs w:val="18"/>
              </w:rPr>
              <w:t>nformačního systému MACH</w:t>
            </w:r>
            <w:r>
              <w:rPr>
                <w:rFonts w:ascii="Verdana" w:hAnsi="Verdana"/>
                <w:sz w:val="18"/>
                <w:szCs w:val="18"/>
              </w:rPr>
              <w:t xml:space="preserve">. Předmětem provozu je zajištění komplexního </w:t>
            </w:r>
            <w:r w:rsidR="000B6AA1">
              <w:rPr>
                <w:rFonts w:ascii="Verdana" w:hAnsi="Verdana"/>
                <w:sz w:val="18"/>
                <w:szCs w:val="18"/>
              </w:rPr>
              <w:t xml:space="preserve">chodu aplikačního prostředí IS </w:t>
            </w:r>
            <w:r>
              <w:rPr>
                <w:rFonts w:ascii="Verdana" w:hAnsi="Verdana"/>
                <w:sz w:val="18"/>
                <w:szCs w:val="18"/>
              </w:rPr>
              <w:t>M</w:t>
            </w:r>
            <w:r w:rsidR="000B6AA1">
              <w:rPr>
                <w:rFonts w:ascii="Verdana" w:hAnsi="Verdana"/>
                <w:sz w:val="18"/>
                <w:szCs w:val="18"/>
              </w:rPr>
              <w:t>A</w:t>
            </w:r>
            <w:r>
              <w:rPr>
                <w:rFonts w:ascii="Verdana" w:hAnsi="Verdana"/>
                <w:sz w:val="18"/>
                <w:szCs w:val="18"/>
              </w:rPr>
              <w:t xml:space="preserve">CH od úrovně operačního systému (OS) výše. Provoz bude zajištěn pro veškeré komponenty </w:t>
            </w:r>
          </w:p>
          <w:p w14:paraId="2245940E" w14:textId="77777777" w:rsidR="002922B8" w:rsidRDefault="002922B8" w:rsidP="00C46749">
            <w:pPr>
              <w:rPr>
                <w:rFonts w:ascii="Verdana" w:hAnsi="Verdana"/>
                <w:sz w:val="18"/>
                <w:szCs w:val="18"/>
              </w:rPr>
            </w:pPr>
            <w:r>
              <w:rPr>
                <w:rFonts w:ascii="Verdana" w:hAnsi="Verdana"/>
                <w:sz w:val="18"/>
                <w:szCs w:val="18"/>
              </w:rPr>
              <w:t xml:space="preserve">umístěné v prostředích: </w:t>
            </w:r>
          </w:p>
          <w:p w14:paraId="624D9C06" w14:textId="77777777" w:rsidR="002922B8" w:rsidRDefault="002922B8" w:rsidP="00C46749">
            <w:pPr>
              <w:rPr>
                <w:rFonts w:ascii="Verdana" w:hAnsi="Verdana"/>
                <w:sz w:val="18"/>
                <w:szCs w:val="18"/>
              </w:rPr>
            </w:pPr>
            <w:r>
              <w:rPr>
                <w:rFonts w:ascii="Verdana" w:hAnsi="Verdana"/>
                <w:sz w:val="18"/>
                <w:szCs w:val="18"/>
              </w:rPr>
              <w:t>- PROD</w:t>
            </w:r>
          </w:p>
          <w:p w14:paraId="56678232" w14:textId="77777777" w:rsidR="002922B8" w:rsidRDefault="002922B8" w:rsidP="00C46749">
            <w:pPr>
              <w:rPr>
                <w:rFonts w:ascii="Verdana" w:hAnsi="Verdana"/>
                <w:sz w:val="18"/>
                <w:szCs w:val="18"/>
              </w:rPr>
            </w:pPr>
            <w:r>
              <w:rPr>
                <w:rFonts w:ascii="Verdana" w:hAnsi="Verdana"/>
                <w:sz w:val="18"/>
                <w:szCs w:val="18"/>
              </w:rPr>
              <w:t xml:space="preserve">- TEST </w:t>
            </w:r>
          </w:p>
          <w:p w14:paraId="5BFAA735" w14:textId="77777777" w:rsidR="002922B8" w:rsidRDefault="002922B8" w:rsidP="00C46749">
            <w:pPr>
              <w:rPr>
                <w:rFonts w:ascii="Verdana" w:hAnsi="Verdana"/>
                <w:sz w:val="18"/>
                <w:szCs w:val="18"/>
              </w:rPr>
            </w:pPr>
            <w:r>
              <w:rPr>
                <w:rFonts w:ascii="Verdana" w:hAnsi="Verdana"/>
                <w:sz w:val="18"/>
                <w:szCs w:val="18"/>
              </w:rPr>
              <w:t>- DEV</w:t>
            </w:r>
          </w:p>
          <w:p w14:paraId="39ED7D70" w14:textId="77777777" w:rsidR="002922B8" w:rsidRDefault="002922B8" w:rsidP="00C46749">
            <w:pPr>
              <w:pStyle w:val="TableParagraph"/>
              <w:ind w:left="0" w:right="99"/>
              <w:jc w:val="both"/>
            </w:pPr>
          </w:p>
          <w:p w14:paraId="66F1FBB7" w14:textId="34DB6B5D" w:rsidR="002922B8" w:rsidRDefault="002922B8" w:rsidP="00C46749">
            <w:pPr>
              <w:jc w:val="both"/>
              <w:rPr>
                <w:rFonts w:ascii="Verdana" w:hAnsi="Verdana"/>
                <w:sz w:val="18"/>
                <w:szCs w:val="18"/>
              </w:rPr>
            </w:pPr>
            <w:r w:rsidRPr="00252C0F">
              <w:rPr>
                <w:rFonts w:ascii="Verdana" w:hAnsi="Verdana"/>
                <w:sz w:val="18"/>
                <w:szCs w:val="18"/>
              </w:rPr>
              <w:t xml:space="preserve">Předmětem služby je zajištění korektní funkcionality </w:t>
            </w:r>
            <w:r>
              <w:rPr>
                <w:rFonts w:ascii="Verdana" w:hAnsi="Verdana"/>
                <w:sz w:val="18"/>
                <w:szCs w:val="18"/>
              </w:rPr>
              <w:t>veškerých postupně do produktivního prostředí uvolňovaných funkčností IS MACH.</w:t>
            </w:r>
          </w:p>
          <w:p w14:paraId="60B2AF37" w14:textId="77777777" w:rsidR="002922B8" w:rsidRPr="00252C0F" w:rsidRDefault="002922B8" w:rsidP="00C46749">
            <w:pPr>
              <w:jc w:val="both"/>
              <w:rPr>
                <w:rFonts w:ascii="Verdana" w:hAnsi="Verdana"/>
                <w:sz w:val="18"/>
                <w:szCs w:val="18"/>
              </w:rPr>
            </w:pPr>
          </w:p>
          <w:p w14:paraId="6C528700" w14:textId="2A4138BD" w:rsidR="002922B8" w:rsidRDefault="002922B8" w:rsidP="00C46749">
            <w:pPr>
              <w:jc w:val="both"/>
              <w:rPr>
                <w:rFonts w:ascii="Verdana" w:hAnsi="Verdana"/>
                <w:sz w:val="18"/>
                <w:szCs w:val="18"/>
              </w:rPr>
            </w:pPr>
            <w:r w:rsidRPr="00252C0F">
              <w:rPr>
                <w:rFonts w:ascii="Verdana" w:hAnsi="Verdana"/>
                <w:sz w:val="18"/>
                <w:szCs w:val="18"/>
              </w:rPr>
              <w:t xml:space="preserve">Předmětem služby je rovněž zajištění všech náležitostí pro korektní průběh integračních vazeb na jiné systémy v rozsahu </w:t>
            </w:r>
            <w:r>
              <w:rPr>
                <w:rFonts w:ascii="Verdana" w:hAnsi="Verdana"/>
                <w:sz w:val="18"/>
                <w:szCs w:val="18"/>
              </w:rPr>
              <w:t>dle implementačních a provozních potřeb definovaných v implementačním harmonogramu.</w:t>
            </w:r>
          </w:p>
          <w:p w14:paraId="232A7537" w14:textId="77777777" w:rsidR="002922B8" w:rsidRPr="00252C0F" w:rsidRDefault="002922B8" w:rsidP="00C46749">
            <w:pPr>
              <w:jc w:val="both"/>
              <w:rPr>
                <w:rFonts w:ascii="Verdana" w:hAnsi="Verdana"/>
                <w:sz w:val="18"/>
                <w:szCs w:val="18"/>
              </w:rPr>
            </w:pPr>
          </w:p>
          <w:p w14:paraId="3511FDF1" w14:textId="77777777" w:rsidR="002922B8" w:rsidRDefault="002922B8" w:rsidP="00C46749">
            <w:pPr>
              <w:jc w:val="both"/>
              <w:rPr>
                <w:rFonts w:ascii="Verdana" w:hAnsi="Verdana"/>
                <w:sz w:val="18"/>
                <w:szCs w:val="18"/>
              </w:rPr>
            </w:pPr>
            <w:r w:rsidRPr="00252C0F">
              <w:rPr>
                <w:rFonts w:ascii="Verdana" w:hAnsi="Verdana"/>
                <w:sz w:val="18"/>
                <w:szCs w:val="18"/>
              </w:rPr>
              <w:t>Poskytovatel bude vykonávat všechny činnosti vedoucí k bezproblémovému chodu pro</w:t>
            </w:r>
            <w:r>
              <w:rPr>
                <w:rFonts w:ascii="Verdana" w:hAnsi="Verdana"/>
                <w:sz w:val="18"/>
                <w:szCs w:val="18"/>
              </w:rPr>
              <w:t>duktivního</w:t>
            </w:r>
            <w:r w:rsidRPr="00252C0F">
              <w:rPr>
                <w:rFonts w:ascii="Verdana" w:hAnsi="Verdana"/>
                <w:sz w:val="18"/>
                <w:szCs w:val="18"/>
              </w:rPr>
              <w:t>, testovací</w:t>
            </w:r>
            <w:r>
              <w:rPr>
                <w:rFonts w:ascii="Verdana" w:hAnsi="Verdana"/>
                <w:sz w:val="18"/>
                <w:szCs w:val="18"/>
              </w:rPr>
              <w:t>ho,</w:t>
            </w:r>
            <w:r w:rsidRPr="00252C0F">
              <w:rPr>
                <w:rFonts w:ascii="Verdana" w:hAnsi="Verdana"/>
                <w:sz w:val="18"/>
                <w:szCs w:val="18"/>
              </w:rPr>
              <w:t xml:space="preserve"> </w:t>
            </w:r>
            <w:r>
              <w:rPr>
                <w:rFonts w:ascii="Verdana" w:hAnsi="Verdana"/>
                <w:sz w:val="18"/>
                <w:szCs w:val="18"/>
              </w:rPr>
              <w:t>vývojového prostředí IS MACH</w:t>
            </w:r>
            <w:r w:rsidRPr="00252C0F">
              <w:rPr>
                <w:rFonts w:ascii="Verdana" w:hAnsi="Verdana"/>
                <w:sz w:val="18"/>
                <w:szCs w:val="18"/>
              </w:rPr>
              <w:t xml:space="preserve">. </w:t>
            </w:r>
          </w:p>
          <w:p w14:paraId="0E47D29B" w14:textId="77777777" w:rsidR="002922B8" w:rsidRDefault="002922B8" w:rsidP="00C46749">
            <w:pPr>
              <w:jc w:val="both"/>
              <w:rPr>
                <w:rFonts w:ascii="Verdana" w:hAnsi="Verdana"/>
                <w:sz w:val="18"/>
                <w:szCs w:val="18"/>
              </w:rPr>
            </w:pPr>
          </w:p>
          <w:p w14:paraId="38ED7382" w14:textId="6A0A74F7" w:rsidR="002922B8" w:rsidRDefault="002922B8" w:rsidP="002922B8">
            <w:pPr>
              <w:jc w:val="both"/>
              <w:rPr>
                <w:rFonts w:ascii="Verdana" w:hAnsi="Verdana"/>
                <w:sz w:val="18"/>
                <w:szCs w:val="18"/>
              </w:rPr>
            </w:pPr>
            <w:r>
              <w:rPr>
                <w:rFonts w:ascii="Verdana" w:hAnsi="Verdana"/>
                <w:sz w:val="18"/>
                <w:szCs w:val="18"/>
              </w:rPr>
              <w:t xml:space="preserve">Funkčnost prostředí musí odpovídat požadované dostupnosti (viz dále) </w:t>
            </w:r>
            <w:r w:rsidRPr="00252C0F">
              <w:rPr>
                <w:rFonts w:ascii="Verdana" w:hAnsi="Verdana"/>
                <w:sz w:val="18"/>
                <w:szCs w:val="18"/>
              </w:rPr>
              <w:t>a odezv</w:t>
            </w:r>
            <w:r>
              <w:rPr>
                <w:rFonts w:ascii="Verdana" w:hAnsi="Verdana"/>
                <w:sz w:val="18"/>
                <w:szCs w:val="18"/>
              </w:rPr>
              <w:t>ám jednotlivých funkčností v souladu s akceptační a provozní dokumentací IS MACH</w:t>
            </w:r>
            <w:r w:rsidRPr="00252C0F">
              <w:rPr>
                <w:rFonts w:ascii="Verdana" w:hAnsi="Verdana"/>
                <w:sz w:val="18"/>
                <w:szCs w:val="18"/>
              </w:rPr>
              <w:t xml:space="preserve">. </w:t>
            </w:r>
          </w:p>
          <w:p w14:paraId="08751853" w14:textId="77777777" w:rsidR="002922B8" w:rsidRDefault="002922B8" w:rsidP="00C46749">
            <w:pPr>
              <w:jc w:val="both"/>
              <w:rPr>
                <w:rFonts w:ascii="Verdana" w:hAnsi="Verdana"/>
                <w:sz w:val="18"/>
                <w:szCs w:val="18"/>
              </w:rPr>
            </w:pPr>
          </w:p>
          <w:p w14:paraId="0F32D051" w14:textId="4D660B71" w:rsidR="002922B8" w:rsidRDefault="002922B8" w:rsidP="00C46749">
            <w:pPr>
              <w:jc w:val="both"/>
              <w:rPr>
                <w:rFonts w:ascii="Verdana" w:hAnsi="Verdana"/>
                <w:sz w:val="18"/>
                <w:szCs w:val="18"/>
              </w:rPr>
            </w:pPr>
            <w:r>
              <w:rPr>
                <w:rFonts w:ascii="Verdana" w:hAnsi="Verdana"/>
                <w:sz w:val="18"/>
                <w:szCs w:val="18"/>
              </w:rPr>
              <w:t xml:space="preserve">Součástí provozu jsou komplexní expertní služby Poskytovatele nezbytné pro vlastní korektní fungování implementovaných funkčností dostupných v jednotlivých prostředích a modulech. Z hlediska provozu </w:t>
            </w:r>
            <w:r w:rsidR="00213DD5">
              <w:rPr>
                <w:rFonts w:ascii="Verdana" w:hAnsi="Verdana"/>
                <w:sz w:val="18"/>
                <w:szCs w:val="18"/>
              </w:rPr>
              <w:t>I</w:t>
            </w:r>
            <w:r>
              <w:rPr>
                <w:rFonts w:ascii="Verdana" w:hAnsi="Verdana"/>
                <w:sz w:val="18"/>
                <w:szCs w:val="18"/>
              </w:rPr>
              <w:t>nformačního systému MACH je tedy za korektně provozované prostředí považováno takové prostředí, které je nejen dostupné a funkční, ale rovněž veškeré funkčnosti jsou dostupné určeným koncovým uživatelům/případně integrovaným aplikacím a systémům.</w:t>
            </w:r>
          </w:p>
          <w:p w14:paraId="2B6E74B1" w14:textId="77777777" w:rsidR="002922B8" w:rsidRPr="00172F3A" w:rsidRDefault="002922B8" w:rsidP="00C46749">
            <w:pPr>
              <w:jc w:val="both"/>
            </w:pPr>
            <w:r>
              <w:rPr>
                <w:rFonts w:ascii="Verdana" w:hAnsi="Verdana"/>
                <w:sz w:val="18"/>
                <w:szCs w:val="18"/>
              </w:rPr>
              <w:t xml:space="preserve"> </w:t>
            </w:r>
          </w:p>
        </w:tc>
      </w:tr>
      <w:tr w:rsidR="002922B8" w:rsidRPr="000B5954" w14:paraId="2AACDEB5" w14:textId="77777777" w:rsidTr="00C46749">
        <w:trPr>
          <w:cantSplit/>
          <w:trHeight w:val="1295"/>
        </w:trPr>
        <w:tc>
          <w:tcPr>
            <w:tcW w:w="1952" w:type="dxa"/>
            <w:tcBorders>
              <w:top w:val="single" w:sz="4" w:space="0" w:color="auto"/>
            </w:tcBorders>
            <w:shd w:val="clear" w:color="auto" w:fill="AEEAC1"/>
            <w:vAlign w:val="center"/>
          </w:tcPr>
          <w:p w14:paraId="7D70FF20" w14:textId="77777777" w:rsidR="002922B8" w:rsidRPr="000B5954" w:rsidRDefault="002922B8"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72F85B6B" w14:textId="77777777" w:rsidR="002922B8" w:rsidRDefault="002922B8" w:rsidP="00C46749">
            <w:pPr>
              <w:pStyle w:val="Odrazka1"/>
              <w:numPr>
                <w:ilvl w:val="0"/>
                <w:numId w:val="0"/>
              </w:numPr>
              <w:ind w:left="202" w:hanging="14"/>
            </w:pPr>
            <w:r w:rsidRPr="000E299C">
              <w:t>5x12</w:t>
            </w:r>
            <w:r>
              <w:t xml:space="preserve"> – garantovaná provozní doba </w:t>
            </w:r>
            <w:r w:rsidRPr="000E299C">
              <w:t xml:space="preserve">znamená </w:t>
            </w:r>
            <w:r>
              <w:t xml:space="preserve">zajištění služeb v </w:t>
            </w:r>
            <w:r w:rsidRPr="000E299C">
              <w:t>pracovní dny 12 hodin denně</w:t>
            </w:r>
            <w:r>
              <w:t xml:space="preserve"> (7:00 – 19:00).</w:t>
            </w:r>
          </w:p>
          <w:p w14:paraId="3CD80E2F" w14:textId="77777777" w:rsidR="002922B8" w:rsidRDefault="002922B8" w:rsidP="00C46749">
            <w:pPr>
              <w:pStyle w:val="Odrazka1"/>
              <w:numPr>
                <w:ilvl w:val="0"/>
                <w:numId w:val="0"/>
              </w:numPr>
              <w:ind w:left="199"/>
            </w:pPr>
            <w:r w:rsidRPr="000E299C">
              <w:t>7x24</w:t>
            </w:r>
            <w:r>
              <w:t xml:space="preserve"> – provozní doba </w:t>
            </w:r>
            <w:r w:rsidRPr="000E299C">
              <w:t xml:space="preserve">znamená </w:t>
            </w:r>
            <w:r>
              <w:t xml:space="preserve">zajištění služeb v </w:t>
            </w:r>
            <w:r w:rsidRPr="000E299C">
              <w:t>pracovní i</w:t>
            </w:r>
            <w:r>
              <w:t xml:space="preserve"> nepracovní dny 24 hodin denně.</w:t>
            </w:r>
          </w:p>
          <w:p w14:paraId="47A4F3B8" w14:textId="77777777" w:rsidR="002922B8" w:rsidRPr="00874F0C" w:rsidRDefault="002922B8" w:rsidP="00C46749">
            <w:pPr>
              <w:pStyle w:val="Odrazka1"/>
              <w:numPr>
                <w:ilvl w:val="0"/>
                <w:numId w:val="0"/>
              </w:numPr>
              <w:ind w:left="202" w:hanging="14"/>
            </w:pPr>
            <w:r>
              <w:t xml:space="preserve">Do provozní doby není započítávána doba pro Servisní okno. Servisní okno je definováno </w:t>
            </w:r>
            <w:r w:rsidRPr="00874F0C">
              <w:t xml:space="preserve">od soboty 00:00 do neděle 24:00 každý 1. víkend v měsíci, využití tohoto času je podmíněno souhlasem </w:t>
            </w:r>
            <w:r>
              <w:t xml:space="preserve">Objednatele (Vedoucí, nebo Garant Projektového týmu provozu). </w:t>
            </w:r>
          </w:p>
          <w:p w14:paraId="1E26C119" w14:textId="77777777" w:rsidR="002922B8" w:rsidRDefault="002922B8" w:rsidP="00C46749">
            <w:pPr>
              <w:pStyle w:val="Odrazka1"/>
              <w:numPr>
                <w:ilvl w:val="0"/>
                <w:numId w:val="0"/>
              </w:numPr>
              <w:ind w:left="202" w:hanging="14"/>
            </w:pPr>
          </w:p>
          <w:p w14:paraId="4FCA9B19" w14:textId="77777777" w:rsidR="002922B8" w:rsidRPr="004F4BA7" w:rsidRDefault="002922B8" w:rsidP="00C46749">
            <w:pPr>
              <w:rPr>
                <w:rFonts w:ascii="Verdana" w:hAnsi="Verdana"/>
                <w:sz w:val="18"/>
                <w:szCs w:val="18"/>
              </w:rPr>
            </w:pPr>
          </w:p>
        </w:tc>
      </w:tr>
      <w:tr w:rsidR="002922B8" w:rsidRPr="00A92D70" w14:paraId="1F05D500"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44E88A50"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280F009F" w14:textId="77777777" w:rsidR="002922B8" w:rsidRPr="00A92D70" w:rsidRDefault="002922B8" w:rsidP="00C46749">
            <w:pPr>
              <w:rPr>
                <w:rFonts w:ascii="Verdana" w:hAnsi="Verdana"/>
                <w:color w:val="FFFFFF" w:themeColor="background1"/>
                <w:sz w:val="18"/>
                <w:szCs w:val="18"/>
              </w:rPr>
            </w:pPr>
            <w:r>
              <w:rPr>
                <w:rFonts w:ascii="Verdana" w:hAnsi="Verdana"/>
                <w:color w:val="FFFFFF" w:themeColor="background1"/>
                <w:sz w:val="18"/>
                <w:szCs w:val="18"/>
              </w:rPr>
              <w:t>Definice</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hideMark/>
          </w:tcPr>
          <w:p w14:paraId="62979A44"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6D061FFB"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2922B8" w:rsidRPr="000B5954" w14:paraId="2BF3163E"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3DC91B5F" w14:textId="77777777" w:rsidR="002922B8" w:rsidRPr="000B5954" w:rsidRDefault="002922B8"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672BD218" w14:textId="77777777" w:rsidR="002922B8" w:rsidRDefault="002922B8" w:rsidP="00C46749">
            <w:pPr>
              <w:pStyle w:val="Odrazka1"/>
              <w:numPr>
                <w:ilvl w:val="0"/>
                <w:numId w:val="0"/>
              </w:numPr>
              <w:ind w:left="202" w:hanging="14"/>
            </w:pPr>
            <w:r w:rsidRPr="0056546D">
              <w:t>Dostupnost – TEST/DEV</w:t>
            </w:r>
          </w:p>
          <w:p w14:paraId="1727C09B" w14:textId="77777777" w:rsidR="002922B8" w:rsidRDefault="002922B8" w:rsidP="00C46749">
            <w:pPr>
              <w:pStyle w:val="Odrazka1"/>
              <w:numPr>
                <w:ilvl w:val="0"/>
                <w:numId w:val="0"/>
              </w:numPr>
              <w:ind w:left="202" w:hanging="14"/>
            </w:pPr>
            <w:r w:rsidRPr="00077A59">
              <w:t xml:space="preserve">Za dostupné se považuje </w:t>
            </w:r>
            <w:r>
              <w:t xml:space="preserve">testovací/vývojové prostředí </w:t>
            </w:r>
            <w:r w:rsidRPr="00077A59">
              <w:t>IS MACH, kter</w:t>
            </w:r>
            <w:r>
              <w:t>é</w:t>
            </w:r>
            <w:r w:rsidRPr="00077A59">
              <w:t xml:space="preserve"> poskytuje korektní fungování</w:t>
            </w:r>
            <w:r>
              <w:t xml:space="preserve"> </w:t>
            </w:r>
            <w:r w:rsidRPr="00077A59">
              <w:t>implementovaných a akceptovaných funkčností</w:t>
            </w:r>
            <w:r>
              <w:t xml:space="preserve"> koncovému uživateli/systému.</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6B14C4A3" w14:textId="2FA1961D" w:rsidR="002922B8" w:rsidRDefault="002922B8" w:rsidP="002922B8">
            <w:pPr>
              <w:pStyle w:val="Odrazka1"/>
              <w:numPr>
                <w:ilvl w:val="0"/>
                <w:numId w:val="0"/>
              </w:numPr>
              <w:ind w:left="202" w:hanging="14"/>
            </w:pPr>
            <w:r w:rsidRPr="0056546D">
              <w:t>9</w:t>
            </w:r>
            <w:r>
              <w:t>5</w:t>
            </w:r>
            <w:r w:rsidRPr="0056546D">
              <w:t xml:space="preserve"> %</w:t>
            </w:r>
            <w:r>
              <w:t xml:space="preserve"> provozní doby</w:t>
            </w:r>
          </w:p>
        </w:tc>
        <w:tc>
          <w:tcPr>
            <w:tcW w:w="2288" w:type="dxa"/>
            <w:tcBorders>
              <w:top w:val="single" w:sz="4" w:space="0" w:color="auto"/>
              <w:left w:val="single" w:sz="4" w:space="0" w:color="auto"/>
              <w:right w:val="single" w:sz="4" w:space="0" w:color="auto"/>
            </w:tcBorders>
            <w:vAlign w:val="center"/>
          </w:tcPr>
          <w:p w14:paraId="16C88240" w14:textId="77777777" w:rsidR="002922B8" w:rsidRDefault="002922B8" w:rsidP="00C46749">
            <w:pPr>
              <w:pStyle w:val="Odrazka1"/>
              <w:numPr>
                <w:ilvl w:val="0"/>
                <w:numId w:val="0"/>
              </w:numPr>
              <w:ind w:left="202" w:hanging="14"/>
            </w:pPr>
            <w:r>
              <w:t>Do doby dostupnosti v rámci vyhodnocovacího období není započítávána doba, během které se vyskytne Vada IS MACH kategorie A, B, nebo C.</w:t>
            </w:r>
          </w:p>
          <w:p w14:paraId="25398D6B" w14:textId="77777777" w:rsidR="002922B8" w:rsidRPr="000B5954" w:rsidRDefault="002922B8" w:rsidP="000B7398">
            <w:pPr>
              <w:pStyle w:val="Odrazka1"/>
              <w:numPr>
                <w:ilvl w:val="0"/>
                <w:numId w:val="0"/>
              </w:numPr>
              <w:ind w:left="202" w:hanging="14"/>
              <w:jc w:val="left"/>
            </w:pPr>
            <w:r w:rsidRPr="00EB1ACB">
              <w:t xml:space="preserve">Kreditace je </w:t>
            </w:r>
            <w:r w:rsidRPr="000B7398">
              <w:t>definována v kapitole č. 4.</w:t>
            </w:r>
          </w:p>
        </w:tc>
      </w:tr>
      <w:tr w:rsidR="002922B8" w:rsidRPr="000B5954" w14:paraId="13F64DF4"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27A9103B" w14:textId="77777777" w:rsidR="002922B8" w:rsidRPr="000B5954" w:rsidRDefault="002922B8"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1BE07AC2" w14:textId="77777777" w:rsidR="002922B8" w:rsidRPr="00077A59" w:rsidRDefault="002922B8" w:rsidP="00C46749">
            <w:pPr>
              <w:pStyle w:val="Odrazka1"/>
              <w:numPr>
                <w:ilvl w:val="0"/>
                <w:numId w:val="0"/>
              </w:numPr>
              <w:ind w:left="202" w:hanging="14"/>
            </w:pPr>
            <w:r w:rsidRPr="00077A59">
              <w:t>Dostupnost – PROD</w:t>
            </w:r>
          </w:p>
          <w:p w14:paraId="0DD2175B" w14:textId="77777777" w:rsidR="002922B8" w:rsidRPr="00077A59" w:rsidRDefault="002922B8" w:rsidP="00C46749">
            <w:pPr>
              <w:pStyle w:val="Odrazka1"/>
              <w:numPr>
                <w:ilvl w:val="0"/>
                <w:numId w:val="0"/>
              </w:numPr>
              <w:ind w:left="202" w:hanging="14"/>
            </w:pPr>
            <w:r w:rsidRPr="00077A59">
              <w:t xml:space="preserve">Za dostupné se považuje </w:t>
            </w:r>
            <w:r>
              <w:t xml:space="preserve">produktivní prostředí </w:t>
            </w:r>
            <w:r w:rsidRPr="00077A59">
              <w:t>IS MACH, kter</w:t>
            </w:r>
            <w:r>
              <w:t>é</w:t>
            </w:r>
            <w:r w:rsidRPr="00077A59">
              <w:t xml:space="preserve"> poskytuje korektní fungování</w:t>
            </w:r>
            <w:r>
              <w:t xml:space="preserve"> </w:t>
            </w:r>
            <w:r w:rsidRPr="00077A59">
              <w:t>implementovaných a akceptovaných funkčností</w:t>
            </w:r>
            <w:r>
              <w:t xml:space="preserve"> koncovému uživateli/systému. </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4FD6BE59" w14:textId="6DC7CE1E" w:rsidR="002922B8" w:rsidRPr="00077A59" w:rsidRDefault="002922B8" w:rsidP="002922B8">
            <w:pPr>
              <w:pStyle w:val="Odrazka1"/>
              <w:numPr>
                <w:ilvl w:val="0"/>
                <w:numId w:val="0"/>
              </w:numPr>
              <w:ind w:left="202" w:hanging="14"/>
            </w:pPr>
            <w:r w:rsidRPr="00077A59">
              <w:t>9</w:t>
            </w:r>
            <w:r>
              <w:t>7</w:t>
            </w:r>
            <w:r w:rsidRPr="00077A59">
              <w:t>,5 % provozní doby</w:t>
            </w:r>
          </w:p>
        </w:tc>
        <w:tc>
          <w:tcPr>
            <w:tcW w:w="2288" w:type="dxa"/>
            <w:tcBorders>
              <w:left w:val="single" w:sz="4" w:space="0" w:color="auto"/>
              <w:right w:val="single" w:sz="4" w:space="0" w:color="auto"/>
            </w:tcBorders>
            <w:vAlign w:val="center"/>
          </w:tcPr>
          <w:p w14:paraId="7C513053" w14:textId="77777777" w:rsidR="002922B8" w:rsidRDefault="002922B8" w:rsidP="00C46749">
            <w:pPr>
              <w:pStyle w:val="Odrazka1"/>
              <w:numPr>
                <w:ilvl w:val="0"/>
                <w:numId w:val="0"/>
              </w:numPr>
              <w:ind w:left="202" w:hanging="14"/>
            </w:pPr>
            <w:r>
              <w:t xml:space="preserve">Do doby dostupnosti v rámci vyhodnocovacího období není započítávána doba, během které se vyskytne Vada IS MACH, kategorie A, B, nebo C. </w:t>
            </w:r>
          </w:p>
          <w:p w14:paraId="51B7D1BE" w14:textId="77777777" w:rsidR="002922B8" w:rsidRPr="00077A59" w:rsidRDefault="002922B8" w:rsidP="000B7398">
            <w:pPr>
              <w:pStyle w:val="Odrazka1"/>
              <w:numPr>
                <w:ilvl w:val="0"/>
                <w:numId w:val="0"/>
              </w:numPr>
              <w:ind w:left="202" w:hanging="14"/>
              <w:jc w:val="left"/>
            </w:pPr>
            <w:r w:rsidRPr="000B7398">
              <w:t>Kreditace je definována v kapitole č. 4.</w:t>
            </w:r>
          </w:p>
        </w:tc>
      </w:tr>
      <w:tr w:rsidR="002922B8" w:rsidRPr="000B5954" w14:paraId="30B258BC"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6B193AA4" w14:textId="77777777" w:rsidR="002922B8" w:rsidRPr="000B5954" w:rsidRDefault="002922B8"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41EB9DD7" w14:textId="3CC83A4E" w:rsidR="002922B8" w:rsidRPr="0072372D" w:rsidRDefault="002922B8" w:rsidP="00C46749">
            <w:pPr>
              <w:jc w:val="both"/>
              <w:rPr>
                <w:rFonts w:ascii="Verdana" w:hAnsi="Verdana"/>
                <w:sz w:val="18"/>
                <w:szCs w:val="18"/>
              </w:rPr>
            </w:pPr>
            <w:r w:rsidRPr="0072372D">
              <w:rPr>
                <w:rFonts w:ascii="Verdana" w:hAnsi="Verdana"/>
                <w:sz w:val="18"/>
                <w:szCs w:val="18"/>
              </w:rPr>
              <w:t xml:space="preserve">Vada Kategorie „A“ – Vysoká významnost </w:t>
            </w:r>
          </w:p>
          <w:p w14:paraId="0713091E" w14:textId="77777777" w:rsidR="002922B8" w:rsidRPr="0072372D" w:rsidRDefault="002922B8" w:rsidP="00C46749">
            <w:pPr>
              <w:jc w:val="both"/>
              <w:rPr>
                <w:rFonts w:ascii="Verdana" w:hAnsi="Verdana"/>
                <w:sz w:val="18"/>
                <w:szCs w:val="18"/>
              </w:rPr>
            </w:pPr>
            <w:r w:rsidRPr="0072372D">
              <w:rPr>
                <w:rFonts w:ascii="Verdana" w:hAnsi="Verdana"/>
                <w:sz w:val="18"/>
                <w:szCs w:val="18"/>
              </w:rPr>
              <w:t>Popis vady:</w:t>
            </w:r>
          </w:p>
          <w:p w14:paraId="0051665F" w14:textId="08AD7960" w:rsidR="002922B8" w:rsidRPr="0072372D" w:rsidRDefault="002922B8" w:rsidP="00C46749">
            <w:pPr>
              <w:jc w:val="both"/>
              <w:rPr>
                <w:rFonts w:ascii="Verdana" w:hAnsi="Verdana"/>
                <w:sz w:val="18"/>
                <w:szCs w:val="18"/>
              </w:rPr>
            </w:pPr>
            <w:r w:rsidRPr="0072372D">
              <w:rPr>
                <w:rFonts w:ascii="Verdana" w:hAnsi="Verdana"/>
                <w:sz w:val="18"/>
                <w:szCs w:val="18"/>
              </w:rPr>
              <w:t xml:space="preserve">Implementovanou Funkčnost není možné produktivně používat, neexistuje, nebo nebylo poskytnuto náhradní řešení. Chyba funkčnosti nebyla odstraněna do 2 hodin (kalkulováno v rámci Doby zajištění aktivity) od </w:t>
            </w:r>
            <w:r w:rsidR="0072292F">
              <w:rPr>
                <w:rFonts w:ascii="Verdana" w:hAnsi="Verdana"/>
                <w:sz w:val="18"/>
                <w:szCs w:val="18"/>
              </w:rPr>
              <w:t xml:space="preserve">okamžiku </w:t>
            </w:r>
            <w:r w:rsidR="00AC0684">
              <w:rPr>
                <w:rFonts w:ascii="Verdana" w:hAnsi="Verdana"/>
                <w:sz w:val="18"/>
                <w:szCs w:val="18"/>
              </w:rPr>
              <w:t xml:space="preserve">nahlášení </w:t>
            </w:r>
            <w:r w:rsidRPr="0072372D">
              <w:rPr>
                <w:rFonts w:ascii="Verdana" w:hAnsi="Verdana"/>
                <w:sz w:val="18"/>
                <w:szCs w:val="18"/>
              </w:rPr>
              <w:t xml:space="preserve">prostřednictvím </w:t>
            </w:r>
            <w:r>
              <w:rPr>
                <w:rFonts w:ascii="Verdana" w:hAnsi="Verdana"/>
                <w:sz w:val="18"/>
                <w:szCs w:val="18"/>
              </w:rPr>
              <w:t>Service Desk</w:t>
            </w:r>
            <w:r w:rsidRPr="0072372D">
              <w:rPr>
                <w:rFonts w:ascii="Verdana" w:hAnsi="Verdana"/>
                <w:sz w:val="18"/>
                <w:szCs w:val="18"/>
              </w:rPr>
              <w:t>u, rovněž v této lhůtě nebylo poskytnuto náhradní řešení.</w:t>
            </w:r>
          </w:p>
          <w:p w14:paraId="4DD0ECE7" w14:textId="77777777" w:rsidR="002922B8" w:rsidRPr="0072372D" w:rsidRDefault="002922B8" w:rsidP="00C46749">
            <w:pPr>
              <w:jc w:val="both"/>
              <w:rPr>
                <w:rFonts w:ascii="Verdana" w:hAnsi="Verdana"/>
                <w:sz w:val="18"/>
                <w:szCs w:val="18"/>
              </w:rPr>
            </w:pPr>
          </w:p>
          <w:p w14:paraId="631D4211" w14:textId="77777777" w:rsidR="002922B8" w:rsidRPr="0072372D" w:rsidRDefault="002922B8" w:rsidP="00C46749">
            <w:pPr>
              <w:rPr>
                <w:rFonts w:ascii="Verdana" w:hAnsi="Verdana"/>
                <w:sz w:val="18"/>
                <w:szCs w:val="18"/>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747C80D5" w14:textId="77777777" w:rsidR="002922B8" w:rsidRPr="0072372D" w:rsidRDefault="002922B8" w:rsidP="00C46749">
            <w:pPr>
              <w:rPr>
                <w:rFonts w:ascii="Verdana" w:hAnsi="Verdana"/>
                <w:sz w:val="18"/>
                <w:szCs w:val="18"/>
              </w:rPr>
            </w:pPr>
            <w:r w:rsidRPr="0072372D">
              <w:rPr>
                <w:rFonts w:ascii="Verdana" w:hAnsi="Verdana"/>
                <w:sz w:val="18"/>
                <w:szCs w:val="18"/>
              </w:rPr>
              <w:t>Maximální počet Vad/vyhodnocovací období:</w:t>
            </w:r>
          </w:p>
          <w:p w14:paraId="6767527A" w14:textId="77777777" w:rsidR="002922B8" w:rsidRPr="0072372D" w:rsidRDefault="002922B8" w:rsidP="00C46749">
            <w:pPr>
              <w:rPr>
                <w:rFonts w:ascii="Verdana" w:hAnsi="Verdana"/>
                <w:sz w:val="18"/>
                <w:szCs w:val="18"/>
              </w:rPr>
            </w:pPr>
          </w:p>
          <w:p w14:paraId="01D41021" w14:textId="0C57D4F7" w:rsidR="002922B8" w:rsidRPr="0072372D" w:rsidRDefault="002922B8" w:rsidP="00C46749">
            <w:pPr>
              <w:rPr>
                <w:rFonts w:ascii="Verdana" w:hAnsi="Verdana"/>
                <w:sz w:val="18"/>
                <w:szCs w:val="18"/>
              </w:rPr>
            </w:pPr>
            <w:r w:rsidRPr="0072372D">
              <w:rPr>
                <w:rFonts w:ascii="Verdana" w:hAnsi="Verdana"/>
                <w:sz w:val="18"/>
                <w:szCs w:val="18"/>
              </w:rPr>
              <w:t xml:space="preserve">v PROD prostředí: </w:t>
            </w:r>
            <w:r w:rsidR="000D0564">
              <w:rPr>
                <w:rFonts w:ascii="Verdana" w:hAnsi="Verdana"/>
                <w:sz w:val="18"/>
                <w:szCs w:val="18"/>
              </w:rPr>
              <w:t>3</w:t>
            </w:r>
            <w:r w:rsidRPr="0072372D">
              <w:rPr>
                <w:rFonts w:ascii="Verdana" w:hAnsi="Verdana"/>
                <w:sz w:val="18"/>
                <w:szCs w:val="18"/>
              </w:rPr>
              <w:t xml:space="preserve"> </w:t>
            </w:r>
          </w:p>
          <w:p w14:paraId="3F7B747E" w14:textId="02096ED4" w:rsidR="002922B8" w:rsidRPr="0072372D" w:rsidRDefault="0072292F" w:rsidP="00C46749">
            <w:pPr>
              <w:rPr>
                <w:rFonts w:ascii="Verdana" w:hAnsi="Verdana"/>
                <w:sz w:val="18"/>
                <w:szCs w:val="18"/>
              </w:rPr>
            </w:pPr>
            <w:r>
              <w:rPr>
                <w:rFonts w:ascii="Verdana" w:hAnsi="Verdana"/>
                <w:sz w:val="18"/>
                <w:szCs w:val="18"/>
              </w:rPr>
              <w:t>v</w:t>
            </w:r>
            <w:r w:rsidR="002922B8" w:rsidRPr="0072372D">
              <w:rPr>
                <w:rFonts w:ascii="Verdana" w:hAnsi="Verdana"/>
                <w:sz w:val="18"/>
                <w:szCs w:val="18"/>
              </w:rPr>
              <w:t> TEST prostředí: N/A</w:t>
            </w:r>
          </w:p>
        </w:tc>
        <w:tc>
          <w:tcPr>
            <w:tcW w:w="2288" w:type="dxa"/>
            <w:tcBorders>
              <w:left w:val="single" w:sz="4" w:space="0" w:color="auto"/>
              <w:right w:val="single" w:sz="4" w:space="0" w:color="auto"/>
            </w:tcBorders>
            <w:vAlign w:val="center"/>
          </w:tcPr>
          <w:p w14:paraId="7E30C995" w14:textId="77777777" w:rsidR="002922B8" w:rsidRPr="0072372D" w:rsidRDefault="002922B8" w:rsidP="000B7398">
            <w:pPr>
              <w:pStyle w:val="Odrazka1"/>
              <w:numPr>
                <w:ilvl w:val="0"/>
                <w:numId w:val="0"/>
              </w:numPr>
              <w:ind w:left="202" w:hanging="14"/>
              <w:jc w:val="left"/>
            </w:pPr>
            <w:r w:rsidRPr="000B7398">
              <w:t>Kreditace je definována v kapitole č. 4.</w:t>
            </w:r>
          </w:p>
        </w:tc>
      </w:tr>
      <w:tr w:rsidR="002922B8" w:rsidRPr="000B5954" w14:paraId="68F318C9"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4502E4A9" w14:textId="77777777" w:rsidR="002922B8" w:rsidRPr="000B5954" w:rsidRDefault="002922B8"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1B0B025C" w14:textId="77777777" w:rsidR="002922B8" w:rsidRPr="0072372D" w:rsidRDefault="002922B8" w:rsidP="00C46749">
            <w:pPr>
              <w:jc w:val="both"/>
              <w:rPr>
                <w:rFonts w:ascii="Verdana" w:hAnsi="Verdana"/>
                <w:sz w:val="18"/>
                <w:szCs w:val="18"/>
              </w:rPr>
            </w:pPr>
            <w:r w:rsidRPr="0072372D">
              <w:rPr>
                <w:rFonts w:ascii="Verdana" w:hAnsi="Verdana"/>
                <w:sz w:val="18"/>
                <w:szCs w:val="18"/>
              </w:rPr>
              <w:t>Vada Kategorie „B“ – Střední významnost</w:t>
            </w:r>
          </w:p>
          <w:p w14:paraId="10664A88" w14:textId="77777777" w:rsidR="002922B8" w:rsidRPr="0072372D" w:rsidRDefault="002922B8" w:rsidP="00C46749">
            <w:pPr>
              <w:jc w:val="both"/>
              <w:rPr>
                <w:rFonts w:ascii="Verdana" w:hAnsi="Verdana"/>
                <w:sz w:val="18"/>
                <w:szCs w:val="18"/>
              </w:rPr>
            </w:pPr>
            <w:r w:rsidRPr="0072372D">
              <w:rPr>
                <w:rFonts w:ascii="Verdana" w:hAnsi="Verdana"/>
                <w:sz w:val="18"/>
                <w:szCs w:val="18"/>
              </w:rPr>
              <w:t xml:space="preserve">Popis vady: </w:t>
            </w:r>
          </w:p>
          <w:p w14:paraId="3F460558" w14:textId="5B008996" w:rsidR="002922B8" w:rsidRPr="0072372D" w:rsidRDefault="002922B8" w:rsidP="00C46749">
            <w:pPr>
              <w:jc w:val="both"/>
              <w:rPr>
                <w:rFonts w:ascii="Verdana" w:hAnsi="Verdana"/>
                <w:sz w:val="18"/>
                <w:szCs w:val="18"/>
              </w:rPr>
            </w:pPr>
            <w:r w:rsidRPr="0072372D">
              <w:rPr>
                <w:rFonts w:ascii="Verdana" w:hAnsi="Verdana"/>
                <w:sz w:val="18"/>
                <w:szCs w:val="18"/>
              </w:rPr>
              <w:t xml:space="preserve">Implementovanou Funkčnost není možné produktivně používat v plném rozsahu, Poskytovatel zajistil náhradní řešení. Chyba funkčnosti nebyla odstraněna do 16 hodin od </w:t>
            </w:r>
            <w:r w:rsidR="0072292F">
              <w:rPr>
                <w:rFonts w:ascii="Verdana" w:hAnsi="Verdana"/>
                <w:sz w:val="18"/>
                <w:szCs w:val="18"/>
              </w:rPr>
              <w:t xml:space="preserve">okamžiku </w:t>
            </w:r>
            <w:r w:rsidRPr="0072372D">
              <w:rPr>
                <w:rFonts w:ascii="Verdana" w:hAnsi="Verdana"/>
                <w:sz w:val="18"/>
                <w:szCs w:val="18"/>
              </w:rPr>
              <w:t xml:space="preserve">nahlášení incidentu prostřednictvím </w:t>
            </w:r>
            <w:r>
              <w:rPr>
                <w:rFonts w:ascii="Verdana" w:hAnsi="Verdana"/>
                <w:sz w:val="18"/>
                <w:szCs w:val="18"/>
              </w:rPr>
              <w:t>Service Desk</w:t>
            </w:r>
            <w:r w:rsidRPr="0072372D">
              <w:rPr>
                <w:rFonts w:ascii="Verdana" w:hAnsi="Verdana"/>
                <w:sz w:val="18"/>
                <w:szCs w:val="18"/>
              </w:rPr>
              <w:t>u.</w:t>
            </w:r>
          </w:p>
          <w:p w14:paraId="7C47D4CF" w14:textId="77777777" w:rsidR="002922B8" w:rsidRPr="0072372D" w:rsidRDefault="002922B8" w:rsidP="00C46749">
            <w:pPr>
              <w:rPr>
                <w:rFonts w:ascii="Verdana" w:hAnsi="Verdana"/>
                <w:sz w:val="18"/>
                <w:szCs w:val="18"/>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6ABC1337" w14:textId="77777777" w:rsidR="002922B8" w:rsidRPr="0072372D" w:rsidRDefault="002922B8" w:rsidP="00C46749">
            <w:pPr>
              <w:rPr>
                <w:rFonts w:ascii="Verdana" w:hAnsi="Verdana"/>
                <w:sz w:val="18"/>
                <w:szCs w:val="18"/>
              </w:rPr>
            </w:pPr>
            <w:r w:rsidRPr="0072372D">
              <w:rPr>
                <w:rFonts w:ascii="Verdana" w:hAnsi="Verdana"/>
                <w:sz w:val="18"/>
                <w:szCs w:val="18"/>
              </w:rPr>
              <w:t>Maximální počet Vad/vyhodnocovací období:</w:t>
            </w:r>
          </w:p>
          <w:p w14:paraId="4C3A154C" w14:textId="77777777" w:rsidR="002922B8" w:rsidRPr="0072372D" w:rsidRDefault="002922B8" w:rsidP="00C46749">
            <w:pPr>
              <w:rPr>
                <w:rFonts w:ascii="Verdana" w:hAnsi="Verdana"/>
                <w:sz w:val="18"/>
                <w:szCs w:val="18"/>
              </w:rPr>
            </w:pPr>
          </w:p>
          <w:p w14:paraId="6B4FE929" w14:textId="3F73E8DC" w:rsidR="002922B8" w:rsidRPr="0072372D" w:rsidRDefault="002922B8" w:rsidP="00C46749">
            <w:pPr>
              <w:rPr>
                <w:rFonts w:ascii="Verdana" w:hAnsi="Verdana"/>
                <w:sz w:val="18"/>
                <w:szCs w:val="18"/>
              </w:rPr>
            </w:pPr>
            <w:r w:rsidRPr="0072372D">
              <w:rPr>
                <w:rFonts w:ascii="Verdana" w:hAnsi="Verdana"/>
                <w:sz w:val="18"/>
                <w:szCs w:val="18"/>
              </w:rPr>
              <w:t xml:space="preserve">v PROD prostředí: </w:t>
            </w:r>
            <w:r w:rsidR="000D0564">
              <w:rPr>
                <w:rFonts w:ascii="Verdana" w:hAnsi="Verdana"/>
                <w:sz w:val="18"/>
                <w:szCs w:val="18"/>
              </w:rPr>
              <w:t>6</w:t>
            </w:r>
          </w:p>
          <w:p w14:paraId="73B0C0F4" w14:textId="4C73C0D2" w:rsidR="002922B8" w:rsidRPr="0072372D" w:rsidRDefault="0072292F" w:rsidP="00C46749">
            <w:pPr>
              <w:rPr>
                <w:rFonts w:ascii="Verdana" w:hAnsi="Verdana"/>
                <w:sz w:val="18"/>
                <w:szCs w:val="18"/>
              </w:rPr>
            </w:pPr>
            <w:r>
              <w:rPr>
                <w:rFonts w:ascii="Verdana" w:hAnsi="Verdana"/>
                <w:sz w:val="18"/>
                <w:szCs w:val="18"/>
              </w:rPr>
              <w:t>v</w:t>
            </w:r>
            <w:r w:rsidR="002922B8" w:rsidRPr="0072372D">
              <w:rPr>
                <w:rFonts w:ascii="Verdana" w:hAnsi="Verdana"/>
                <w:sz w:val="18"/>
                <w:szCs w:val="18"/>
              </w:rPr>
              <w:t> TEST prostředí: N/A</w:t>
            </w:r>
          </w:p>
        </w:tc>
        <w:tc>
          <w:tcPr>
            <w:tcW w:w="2288" w:type="dxa"/>
            <w:tcBorders>
              <w:left w:val="single" w:sz="4" w:space="0" w:color="auto"/>
              <w:right w:val="single" w:sz="4" w:space="0" w:color="auto"/>
            </w:tcBorders>
            <w:vAlign w:val="center"/>
          </w:tcPr>
          <w:p w14:paraId="5EE7429B" w14:textId="77777777" w:rsidR="002922B8" w:rsidRPr="0072372D" w:rsidRDefault="002922B8" w:rsidP="000B7398">
            <w:pPr>
              <w:pStyle w:val="Odrazka1"/>
              <w:numPr>
                <w:ilvl w:val="0"/>
                <w:numId w:val="0"/>
              </w:numPr>
              <w:ind w:left="202" w:hanging="14"/>
              <w:jc w:val="left"/>
            </w:pPr>
            <w:r w:rsidRPr="000B7398">
              <w:t>Kreditace je definována v kapitole č. 4.</w:t>
            </w:r>
          </w:p>
        </w:tc>
      </w:tr>
      <w:tr w:rsidR="002922B8" w:rsidRPr="000B5954" w14:paraId="07B9C345"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hideMark/>
          </w:tcPr>
          <w:p w14:paraId="510AC71D" w14:textId="77777777" w:rsidR="002922B8" w:rsidRPr="000B5954" w:rsidRDefault="002922B8"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25857330" w14:textId="77777777" w:rsidR="002922B8" w:rsidRPr="0072372D" w:rsidRDefault="002922B8" w:rsidP="00C46749">
            <w:pPr>
              <w:jc w:val="both"/>
              <w:rPr>
                <w:rFonts w:ascii="Verdana" w:hAnsi="Verdana"/>
                <w:sz w:val="18"/>
                <w:szCs w:val="18"/>
              </w:rPr>
            </w:pPr>
            <w:r w:rsidRPr="0072372D">
              <w:rPr>
                <w:rFonts w:ascii="Verdana" w:hAnsi="Verdana"/>
                <w:sz w:val="18"/>
                <w:szCs w:val="18"/>
              </w:rPr>
              <w:t>Vada Kategorie „C“ – Nízká významnost</w:t>
            </w:r>
          </w:p>
          <w:p w14:paraId="0BA0AF24" w14:textId="77777777" w:rsidR="002922B8" w:rsidRPr="0072372D" w:rsidRDefault="002922B8" w:rsidP="00C46749">
            <w:pPr>
              <w:jc w:val="both"/>
              <w:rPr>
                <w:rFonts w:ascii="Verdana" w:hAnsi="Verdana"/>
                <w:sz w:val="18"/>
                <w:szCs w:val="18"/>
              </w:rPr>
            </w:pPr>
            <w:r w:rsidRPr="0072372D">
              <w:rPr>
                <w:rFonts w:ascii="Verdana" w:hAnsi="Verdana"/>
                <w:sz w:val="18"/>
                <w:szCs w:val="18"/>
              </w:rPr>
              <w:t xml:space="preserve">Popis vady: </w:t>
            </w:r>
          </w:p>
          <w:p w14:paraId="2E6B9C1F" w14:textId="77777777" w:rsidR="002922B8" w:rsidRPr="0072372D" w:rsidRDefault="002922B8" w:rsidP="00C46749">
            <w:pPr>
              <w:jc w:val="both"/>
              <w:rPr>
                <w:rFonts w:ascii="Verdana" w:hAnsi="Verdana"/>
                <w:sz w:val="18"/>
                <w:szCs w:val="18"/>
              </w:rPr>
            </w:pPr>
            <w:r w:rsidRPr="0072372D">
              <w:rPr>
                <w:rFonts w:ascii="Verdana" w:hAnsi="Verdana"/>
                <w:sz w:val="18"/>
                <w:szCs w:val="18"/>
              </w:rPr>
              <w:t>Implementovanou Funkčnost je možné produktivně používat s dílčím omezením, které nemá vliv na samotné chování systému. Chyba funkčnosti nebyla odstraněna do 4</w:t>
            </w:r>
            <w:r>
              <w:rPr>
                <w:rFonts w:ascii="Verdana" w:hAnsi="Verdana"/>
                <w:sz w:val="18"/>
                <w:szCs w:val="18"/>
              </w:rPr>
              <w:t>0</w:t>
            </w:r>
            <w:r w:rsidRPr="0072372D">
              <w:rPr>
                <w:rFonts w:ascii="Verdana" w:hAnsi="Verdana"/>
                <w:sz w:val="18"/>
                <w:szCs w:val="18"/>
              </w:rPr>
              <w:t xml:space="preserve"> hodin od nahlášení Incidentu prostřednictvím </w:t>
            </w:r>
            <w:r>
              <w:rPr>
                <w:rFonts w:ascii="Verdana" w:hAnsi="Verdana"/>
                <w:sz w:val="18"/>
                <w:szCs w:val="18"/>
              </w:rPr>
              <w:t>Service Desk</w:t>
            </w:r>
            <w:r w:rsidRPr="0072372D">
              <w:rPr>
                <w:rFonts w:ascii="Verdana" w:hAnsi="Verdana"/>
                <w:sz w:val="18"/>
                <w:szCs w:val="18"/>
              </w:rPr>
              <w:t>u.</w:t>
            </w:r>
          </w:p>
          <w:p w14:paraId="715112E5" w14:textId="77777777" w:rsidR="002922B8" w:rsidRPr="0072372D" w:rsidRDefault="002922B8" w:rsidP="00C46749">
            <w:pPr>
              <w:rPr>
                <w:rFonts w:ascii="Verdana" w:hAnsi="Verdana"/>
                <w:sz w:val="18"/>
                <w:szCs w:val="18"/>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4E4EDFE4" w14:textId="77777777" w:rsidR="002922B8" w:rsidRPr="0072372D" w:rsidRDefault="002922B8" w:rsidP="00C46749">
            <w:pPr>
              <w:rPr>
                <w:rFonts w:ascii="Verdana" w:hAnsi="Verdana"/>
                <w:sz w:val="18"/>
                <w:szCs w:val="18"/>
              </w:rPr>
            </w:pPr>
            <w:r w:rsidRPr="0072372D">
              <w:rPr>
                <w:rFonts w:ascii="Verdana" w:hAnsi="Verdana"/>
                <w:sz w:val="18"/>
                <w:szCs w:val="18"/>
              </w:rPr>
              <w:t>Maximální počet Vad/vyhodnocovací období:</w:t>
            </w:r>
          </w:p>
          <w:p w14:paraId="42EFFBAE" w14:textId="77777777" w:rsidR="002922B8" w:rsidRPr="0072372D" w:rsidRDefault="002922B8" w:rsidP="00C46749">
            <w:pPr>
              <w:rPr>
                <w:rFonts w:ascii="Verdana" w:hAnsi="Verdana"/>
                <w:sz w:val="18"/>
                <w:szCs w:val="18"/>
              </w:rPr>
            </w:pPr>
          </w:p>
          <w:p w14:paraId="0B97117D" w14:textId="083BCA16" w:rsidR="002922B8" w:rsidRPr="0072372D" w:rsidRDefault="002922B8" w:rsidP="00C46749">
            <w:pPr>
              <w:rPr>
                <w:rFonts w:ascii="Verdana" w:hAnsi="Verdana"/>
                <w:sz w:val="18"/>
                <w:szCs w:val="18"/>
              </w:rPr>
            </w:pPr>
            <w:r w:rsidRPr="0072372D">
              <w:rPr>
                <w:rFonts w:ascii="Verdana" w:hAnsi="Verdana"/>
                <w:sz w:val="18"/>
                <w:szCs w:val="18"/>
              </w:rPr>
              <w:t xml:space="preserve">v PROD prostředí: </w:t>
            </w:r>
            <w:r w:rsidR="000D0564">
              <w:rPr>
                <w:rFonts w:ascii="Verdana" w:hAnsi="Verdana"/>
                <w:sz w:val="18"/>
                <w:szCs w:val="18"/>
              </w:rPr>
              <w:t>8</w:t>
            </w:r>
          </w:p>
          <w:p w14:paraId="3D86A2A1" w14:textId="1144635F" w:rsidR="002922B8" w:rsidRPr="0072372D" w:rsidRDefault="0072292F" w:rsidP="00C46749">
            <w:pPr>
              <w:rPr>
                <w:rFonts w:ascii="Verdana" w:hAnsi="Verdana"/>
                <w:sz w:val="18"/>
                <w:szCs w:val="18"/>
              </w:rPr>
            </w:pPr>
            <w:r>
              <w:rPr>
                <w:rFonts w:ascii="Verdana" w:hAnsi="Verdana"/>
                <w:sz w:val="18"/>
                <w:szCs w:val="18"/>
              </w:rPr>
              <w:t>v</w:t>
            </w:r>
            <w:r w:rsidR="002922B8" w:rsidRPr="0072372D">
              <w:rPr>
                <w:rFonts w:ascii="Verdana" w:hAnsi="Verdana"/>
                <w:sz w:val="18"/>
                <w:szCs w:val="18"/>
              </w:rPr>
              <w:t> TEST prostředí: N/A</w:t>
            </w:r>
          </w:p>
        </w:tc>
        <w:tc>
          <w:tcPr>
            <w:tcW w:w="2288" w:type="dxa"/>
            <w:tcBorders>
              <w:left w:val="single" w:sz="4" w:space="0" w:color="auto"/>
              <w:right w:val="single" w:sz="4" w:space="0" w:color="auto"/>
            </w:tcBorders>
            <w:vAlign w:val="center"/>
          </w:tcPr>
          <w:p w14:paraId="7119D97F" w14:textId="77777777" w:rsidR="002922B8" w:rsidRPr="0072372D" w:rsidRDefault="002922B8" w:rsidP="000B7398">
            <w:pPr>
              <w:pStyle w:val="Odrazka1"/>
              <w:numPr>
                <w:ilvl w:val="0"/>
                <w:numId w:val="0"/>
              </w:numPr>
              <w:ind w:left="202" w:hanging="14"/>
              <w:jc w:val="left"/>
            </w:pPr>
            <w:r w:rsidRPr="000B7398">
              <w:t>Kreditace je definována v kapitole č. 4.</w:t>
            </w:r>
          </w:p>
        </w:tc>
      </w:tr>
      <w:tr w:rsidR="002922B8" w:rsidRPr="000B5954" w14:paraId="58F40842" w14:textId="77777777" w:rsidTr="00C46749">
        <w:trPr>
          <w:cantSplit/>
          <w:trHeight w:val="933"/>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hideMark/>
          </w:tcPr>
          <w:p w14:paraId="7C84D15B" w14:textId="77777777" w:rsidR="002922B8" w:rsidRPr="000B5954" w:rsidRDefault="002922B8" w:rsidP="00C46749">
            <w:pPr>
              <w:rPr>
                <w:rFonts w:ascii="Verdana" w:hAnsi="Verdana"/>
                <w:sz w:val="18"/>
                <w:szCs w:val="18"/>
              </w:rPr>
            </w:pPr>
          </w:p>
        </w:tc>
        <w:tc>
          <w:tcPr>
            <w:tcW w:w="7277" w:type="dxa"/>
            <w:gridSpan w:val="4"/>
            <w:tcBorders>
              <w:top w:val="single" w:sz="4" w:space="0" w:color="auto"/>
              <w:left w:val="single" w:sz="4" w:space="0" w:color="auto"/>
              <w:right w:val="single" w:sz="4" w:space="0" w:color="auto"/>
            </w:tcBorders>
            <w:vAlign w:val="center"/>
          </w:tcPr>
          <w:p w14:paraId="0E607F1B" w14:textId="77777777" w:rsidR="002922B8" w:rsidRDefault="002922B8" w:rsidP="00C46749">
            <w:pPr>
              <w:rPr>
                <w:rFonts w:ascii="Verdana" w:hAnsi="Verdana"/>
                <w:sz w:val="18"/>
                <w:szCs w:val="18"/>
              </w:rPr>
            </w:pPr>
            <w:r>
              <w:rPr>
                <w:rFonts w:ascii="Verdana" w:hAnsi="Verdana"/>
                <w:sz w:val="18"/>
                <w:szCs w:val="18"/>
              </w:rPr>
              <w:t>Výpočet celkové dostupnosti IS MACH vyhodnocovacího období:</w:t>
            </w:r>
          </w:p>
          <w:p w14:paraId="26F8E9C7" w14:textId="77777777" w:rsidR="002922B8" w:rsidRDefault="002922B8" w:rsidP="00C46749">
            <w:pPr>
              <w:rPr>
                <w:rFonts w:ascii="Verdana" w:hAnsi="Verdana"/>
                <w:sz w:val="18"/>
                <w:szCs w:val="18"/>
              </w:rPr>
            </w:pPr>
          </w:p>
          <w:p w14:paraId="362D4F42" w14:textId="77777777" w:rsidR="002922B8" w:rsidRDefault="002922B8" w:rsidP="00C46749">
            <w:pPr>
              <w:rPr>
                <w:rFonts w:ascii="Verdana" w:hAnsi="Verdana"/>
                <w:sz w:val="18"/>
                <w:szCs w:val="18"/>
              </w:rPr>
            </w:pPr>
            <w:r>
              <w:rPr>
                <w:rFonts w:ascii="Verdana" w:hAnsi="Verdana"/>
                <w:sz w:val="18"/>
                <w:szCs w:val="18"/>
              </w:rPr>
              <w:t>Požadovaná doba dostupnosti (hod) = (počet pracovních dní v kalendářním měsíci*12 hodin) – Celková doba plánovaných odstávek v daném kalendářním měsíci (hod)</w:t>
            </w:r>
          </w:p>
          <w:p w14:paraId="03467A43" w14:textId="77777777" w:rsidR="002922B8" w:rsidRDefault="002922B8" w:rsidP="00C46749">
            <w:pPr>
              <w:rPr>
                <w:rFonts w:ascii="Verdana" w:hAnsi="Verdana"/>
                <w:sz w:val="18"/>
                <w:szCs w:val="18"/>
              </w:rPr>
            </w:pPr>
          </w:p>
          <w:p w14:paraId="41CD034E" w14:textId="77777777" w:rsidR="002922B8" w:rsidRDefault="002922B8" w:rsidP="00C46749">
            <w:pPr>
              <w:rPr>
                <w:rFonts w:ascii="Verdana" w:hAnsi="Verdana"/>
                <w:sz w:val="18"/>
                <w:szCs w:val="18"/>
              </w:rPr>
            </w:pPr>
            <w:r>
              <w:rPr>
                <w:rFonts w:ascii="Verdana" w:hAnsi="Verdana"/>
                <w:sz w:val="18"/>
                <w:szCs w:val="18"/>
              </w:rPr>
              <w:t>Reálná doba dostupnosti (hod) = Požadovaná doba dostupnosti – (Celková doba trvání Vad A (hod) + Celková doba trvání Vad B (hod) + Celková doba trvání Vad C (hod))</w:t>
            </w:r>
          </w:p>
          <w:p w14:paraId="71048C32" w14:textId="77777777" w:rsidR="002922B8" w:rsidRDefault="002922B8" w:rsidP="00C46749">
            <w:pPr>
              <w:rPr>
                <w:rFonts w:ascii="Verdana" w:hAnsi="Verdana"/>
                <w:sz w:val="18"/>
                <w:szCs w:val="18"/>
              </w:rPr>
            </w:pPr>
          </w:p>
          <w:p w14:paraId="5683483C" w14:textId="77777777" w:rsidR="002922B8" w:rsidRDefault="002922B8" w:rsidP="00C46749">
            <w:pPr>
              <w:rPr>
                <w:rFonts w:ascii="Verdana" w:hAnsi="Verdana"/>
                <w:sz w:val="18"/>
                <w:szCs w:val="18"/>
              </w:rPr>
            </w:pPr>
            <w:r>
              <w:rPr>
                <w:rFonts w:ascii="Verdana" w:hAnsi="Verdana"/>
                <w:sz w:val="18"/>
                <w:szCs w:val="18"/>
              </w:rPr>
              <w:t xml:space="preserve">Skutečná dostupnost (%) = Reálná doba dostupnosti (hod) / Požadovaná doba dostupnosti (hod) </w:t>
            </w:r>
          </w:p>
          <w:p w14:paraId="0576F932" w14:textId="77777777" w:rsidR="002922B8" w:rsidRDefault="002922B8" w:rsidP="00C46749">
            <w:pPr>
              <w:rPr>
                <w:rFonts w:ascii="Verdana" w:hAnsi="Verdana"/>
                <w:sz w:val="18"/>
                <w:szCs w:val="18"/>
              </w:rPr>
            </w:pPr>
          </w:p>
          <w:p w14:paraId="4042AD02" w14:textId="77777777" w:rsidR="002922B8" w:rsidRPr="000B5954" w:rsidRDefault="002922B8" w:rsidP="00C46749">
            <w:pPr>
              <w:rPr>
                <w:rFonts w:ascii="Verdana" w:hAnsi="Verdana"/>
                <w:sz w:val="18"/>
                <w:szCs w:val="18"/>
              </w:rPr>
            </w:pPr>
          </w:p>
        </w:tc>
      </w:tr>
      <w:tr w:rsidR="002922B8" w:rsidRPr="000B5954" w14:paraId="4B2D3E0A" w14:textId="77777777" w:rsidTr="00C46749">
        <w:trPr>
          <w:cantSplit/>
          <w:trHeight w:val="408"/>
        </w:trPr>
        <w:tc>
          <w:tcPr>
            <w:tcW w:w="9229" w:type="dxa"/>
            <w:gridSpan w:val="5"/>
            <w:shd w:val="clear" w:color="auto" w:fill="006600"/>
            <w:vAlign w:val="center"/>
          </w:tcPr>
          <w:p w14:paraId="24EDA059" w14:textId="77777777" w:rsidR="002922B8" w:rsidRPr="000B5954" w:rsidRDefault="002922B8" w:rsidP="00C46749">
            <w:pPr>
              <w:rPr>
                <w:rFonts w:ascii="Verdana" w:hAnsi="Verdana"/>
                <w:sz w:val="18"/>
                <w:szCs w:val="18"/>
              </w:rPr>
            </w:pPr>
            <w:r>
              <w:rPr>
                <w:rFonts w:ascii="Verdana" w:hAnsi="Verdana"/>
                <w:sz w:val="18"/>
                <w:szCs w:val="18"/>
              </w:rPr>
              <w:t>Požadované výstupy aktivity</w:t>
            </w:r>
          </w:p>
        </w:tc>
      </w:tr>
      <w:tr w:rsidR="002922B8" w:rsidRPr="000B5954" w14:paraId="3308DF53"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21B1D8F5" w14:textId="77777777" w:rsidR="002922B8" w:rsidRPr="000B5954" w:rsidRDefault="002922B8"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3EDCE1E1" w14:textId="77777777" w:rsidR="002922B8" w:rsidRPr="000B5954" w:rsidRDefault="002922B8"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3AD25B64" w14:textId="77777777" w:rsidR="002922B8" w:rsidRPr="000B5954" w:rsidRDefault="002922B8" w:rsidP="00C46749">
            <w:pPr>
              <w:rPr>
                <w:rFonts w:ascii="Verdana" w:hAnsi="Verdana"/>
                <w:sz w:val="18"/>
                <w:szCs w:val="18"/>
              </w:rPr>
            </w:pPr>
            <w:r>
              <w:rPr>
                <w:rFonts w:ascii="Verdana" w:hAnsi="Verdana"/>
                <w:sz w:val="18"/>
                <w:szCs w:val="18"/>
              </w:rPr>
              <w:t>Způsob akceptace</w:t>
            </w:r>
          </w:p>
        </w:tc>
      </w:tr>
      <w:tr w:rsidR="002922B8" w:rsidRPr="000B5954" w14:paraId="1CACF4E5"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766C3E61" w14:textId="04D4AAAE" w:rsidR="002922B8" w:rsidRDefault="002922B8" w:rsidP="00440D87">
            <w:pPr>
              <w:rPr>
                <w:rFonts w:ascii="Verdana" w:hAnsi="Verdana"/>
                <w:sz w:val="18"/>
                <w:szCs w:val="18"/>
              </w:rPr>
            </w:pPr>
            <w:r>
              <w:rPr>
                <w:rFonts w:ascii="Verdana" w:hAnsi="Verdana"/>
                <w:sz w:val="18"/>
                <w:szCs w:val="18"/>
              </w:rPr>
              <w:t xml:space="preserve">Zpráva </w:t>
            </w:r>
            <w:r w:rsidR="00440D87">
              <w:rPr>
                <w:rFonts w:ascii="Verdana" w:hAnsi="Verdana"/>
                <w:sz w:val="18"/>
                <w:szCs w:val="18"/>
              </w:rPr>
              <w:t>o plnění Pilotní části služeb</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1F72A" w14:textId="5FCE82BA" w:rsidR="002922B8" w:rsidRDefault="002922B8" w:rsidP="000D0564">
            <w:pPr>
              <w:rPr>
                <w:rFonts w:ascii="Verdana" w:hAnsi="Verdana"/>
                <w:sz w:val="18"/>
                <w:szCs w:val="18"/>
              </w:rPr>
            </w:pPr>
            <w:r>
              <w:rPr>
                <w:rFonts w:ascii="Verdana" w:hAnsi="Verdana"/>
                <w:sz w:val="18"/>
                <w:szCs w:val="18"/>
              </w:rPr>
              <w:t xml:space="preserve">Pro akceptaci poskytování služeb v rámci vyhodnocovacího období bude zpracována souhrnná Zpráva o plnění </w:t>
            </w:r>
            <w:r w:rsidR="000D0564">
              <w:rPr>
                <w:rFonts w:ascii="Verdana" w:hAnsi="Verdana"/>
                <w:sz w:val="18"/>
                <w:szCs w:val="18"/>
              </w:rPr>
              <w:t>Pilotní části služeb</w:t>
            </w:r>
            <w:r>
              <w:rPr>
                <w:rFonts w:ascii="Verdana" w:hAnsi="Verdana"/>
                <w:sz w:val="18"/>
                <w:szCs w:val="18"/>
              </w:rPr>
              <w:t xml:space="preserve">, která bude vycházet primárně z dat provozního monitoringu a dat Service Desku. </w:t>
            </w:r>
            <w:r w:rsidR="000D0564">
              <w:rPr>
                <w:rFonts w:ascii="Verdana" w:hAnsi="Verdana"/>
                <w:sz w:val="18"/>
                <w:szCs w:val="18"/>
              </w:rPr>
              <w:t xml:space="preserve">Součástí </w:t>
            </w:r>
            <w:r>
              <w:rPr>
                <w:rFonts w:ascii="Verdana" w:hAnsi="Verdana"/>
                <w:sz w:val="18"/>
                <w:szCs w:val="18"/>
              </w:rPr>
              <w:t xml:space="preserve">Zprávy bude i soupis všech dob incidentů s vyznačením, který incident svojí dobou řešení a dopadem byl klasifikován jako Vada s vyznačením kategorie a doby trvání Vady dle stanovených SLA parametrů. Tato Zpráva bude </w:t>
            </w:r>
            <w:r w:rsidR="000D0564">
              <w:rPr>
                <w:rFonts w:ascii="Verdana" w:hAnsi="Verdana"/>
                <w:sz w:val="18"/>
                <w:szCs w:val="18"/>
              </w:rPr>
              <w:t>zahrnovat i ostatní aktivity plnění Pilotní části služeb.</w:t>
            </w:r>
            <w:r>
              <w:rPr>
                <w:rFonts w:ascii="Verdana" w:hAnsi="Verdana"/>
                <w:sz w:val="18"/>
                <w:szCs w:val="18"/>
              </w:rPr>
              <w:t xml:space="preserve"> </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3DDB3" w14:textId="56ED385B" w:rsidR="002922B8" w:rsidRPr="00EB6447" w:rsidRDefault="002922B8" w:rsidP="00EB6447">
            <w:pPr>
              <w:rPr>
                <w:rFonts w:ascii="Verdana" w:hAnsi="Verdana"/>
                <w:sz w:val="18"/>
                <w:szCs w:val="18"/>
              </w:rPr>
            </w:pPr>
            <w:r w:rsidRPr="00EB6447">
              <w:rPr>
                <w:rFonts w:ascii="Verdana" w:hAnsi="Verdana"/>
                <w:sz w:val="18"/>
                <w:szCs w:val="18"/>
              </w:rPr>
              <w:t xml:space="preserve">Pro akceptaci Zprávy o </w:t>
            </w:r>
            <w:r w:rsidR="000D0564" w:rsidRPr="00EB6447">
              <w:rPr>
                <w:rFonts w:ascii="Verdana" w:hAnsi="Verdana"/>
                <w:sz w:val="18"/>
                <w:szCs w:val="18"/>
              </w:rPr>
              <w:t xml:space="preserve">plnění pilotní části služeb </w:t>
            </w:r>
            <w:r w:rsidRPr="00EB6447">
              <w:rPr>
                <w:rFonts w:ascii="Verdana" w:hAnsi="Verdana"/>
                <w:sz w:val="18"/>
                <w:szCs w:val="18"/>
              </w:rPr>
              <w:t>se uplatní postup stanovený v rámci aktivity A1</w:t>
            </w:r>
            <w:r w:rsidR="00EB6447" w:rsidRPr="00EB6447">
              <w:rPr>
                <w:rFonts w:ascii="Verdana" w:hAnsi="Verdana"/>
                <w:sz w:val="18"/>
                <w:szCs w:val="18"/>
              </w:rPr>
              <w:t>0</w:t>
            </w:r>
            <w:r w:rsidRPr="00EB6447">
              <w:rPr>
                <w:rFonts w:ascii="Verdana" w:hAnsi="Verdana"/>
                <w:sz w:val="18"/>
                <w:szCs w:val="18"/>
              </w:rPr>
              <w:t>.</w:t>
            </w:r>
          </w:p>
        </w:tc>
      </w:tr>
      <w:tr w:rsidR="002922B8" w:rsidRPr="000B5954" w14:paraId="38351D9A" w14:textId="77777777" w:rsidTr="00C46749">
        <w:trPr>
          <w:cantSplit/>
          <w:trHeight w:val="408"/>
        </w:trPr>
        <w:tc>
          <w:tcPr>
            <w:tcW w:w="9229" w:type="dxa"/>
            <w:gridSpan w:val="5"/>
            <w:shd w:val="clear" w:color="auto" w:fill="006600"/>
            <w:vAlign w:val="center"/>
          </w:tcPr>
          <w:p w14:paraId="323BB901" w14:textId="77777777" w:rsidR="002922B8" w:rsidRPr="000B5954" w:rsidRDefault="002922B8" w:rsidP="00C46749">
            <w:pPr>
              <w:rPr>
                <w:rFonts w:ascii="Verdana" w:hAnsi="Verdana"/>
                <w:sz w:val="18"/>
                <w:szCs w:val="18"/>
              </w:rPr>
            </w:pPr>
            <w:r>
              <w:rPr>
                <w:rFonts w:ascii="Verdana" w:hAnsi="Verdana"/>
                <w:sz w:val="18"/>
                <w:szCs w:val="18"/>
              </w:rPr>
              <w:t>Způsob stanovení celkové ceny aktivity a fakturace</w:t>
            </w:r>
          </w:p>
        </w:tc>
      </w:tr>
      <w:tr w:rsidR="002922B8" w:rsidRPr="000B5954" w14:paraId="05BB09AC"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68BD664C" w14:textId="155AE13F" w:rsidR="002922B8" w:rsidRPr="000B5954" w:rsidRDefault="002922B8" w:rsidP="000866EA">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450A6B25" w14:textId="5106B324" w:rsidR="002922B8" w:rsidRDefault="002922B8" w:rsidP="00C46749">
            <w:pPr>
              <w:jc w:val="both"/>
              <w:rPr>
                <w:rFonts w:ascii="Verdana" w:hAnsi="Verdana"/>
                <w:sz w:val="18"/>
                <w:szCs w:val="18"/>
              </w:rPr>
            </w:pPr>
            <w:r>
              <w:rPr>
                <w:rFonts w:ascii="Verdana" w:hAnsi="Verdana"/>
                <w:sz w:val="18"/>
                <w:szCs w:val="18"/>
              </w:rPr>
              <w:t xml:space="preserve">Celková cena aktivity za vyhodnocovací období (kalendářní měsíc) </w:t>
            </w:r>
            <w:r w:rsidR="00EB6447">
              <w:rPr>
                <w:rFonts w:ascii="Verdana" w:hAnsi="Verdana"/>
                <w:sz w:val="18"/>
                <w:szCs w:val="18"/>
              </w:rPr>
              <w:t xml:space="preserve">bude zahrnuta v paušální měsíční ceně za poskytování </w:t>
            </w:r>
            <w:r w:rsidR="00EB7CF5">
              <w:rPr>
                <w:rFonts w:ascii="Verdana" w:hAnsi="Verdana"/>
                <w:sz w:val="18"/>
                <w:szCs w:val="18"/>
              </w:rPr>
              <w:t>služeb</w:t>
            </w:r>
            <w:r w:rsidR="00EB7CF5" w:rsidRPr="00EB7CF5">
              <w:rPr>
                <w:rFonts w:ascii="Verdana" w:hAnsi="Verdana"/>
                <w:sz w:val="18"/>
                <w:szCs w:val="18"/>
              </w:rPr>
              <w:t xml:space="preserve"> Pilotního a akceptačního provozu </w:t>
            </w:r>
            <w:r w:rsidR="000D0564">
              <w:rPr>
                <w:rFonts w:ascii="Verdana" w:hAnsi="Verdana"/>
                <w:sz w:val="18"/>
                <w:szCs w:val="18"/>
              </w:rPr>
              <w:t>pro celé prostředí IS MACH</w:t>
            </w:r>
            <w:r w:rsidRPr="00F670DE">
              <w:rPr>
                <w:rFonts w:ascii="Verdana" w:hAnsi="Verdana"/>
                <w:sz w:val="18"/>
                <w:szCs w:val="18"/>
              </w:rPr>
              <w:t xml:space="preserve">. </w:t>
            </w:r>
          </w:p>
          <w:p w14:paraId="64C3A8EA" w14:textId="77777777" w:rsidR="002922B8" w:rsidRDefault="002922B8" w:rsidP="00C46749">
            <w:pPr>
              <w:jc w:val="both"/>
              <w:rPr>
                <w:rFonts w:ascii="Verdana" w:hAnsi="Verdana"/>
                <w:sz w:val="18"/>
                <w:szCs w:val="18"/>
              </w:rPr>
            </w:pPr>
          </w:p>
          <w:p w14:paraId="4134129E" w14:textId="42B1F41F" w:rsidR="002922B8" w:rsidRPr="000B5954" w:rsidRDefault="00EB6447" w:rsidP="000D0564">
            <w:pPr>
              <w:jc w:val="both"/>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736ECFE4" w14:textId="77777777" w:rsidR="002922B8" w:rsidRDefault="002922B8" w:rsidP="002922B8"/>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2922B8" w:rsidRPr="000B5954" w14:paraId="72A7F44D" w14:textId="77777777" w:rsidTr="00C46749">
        <w:trPr>
          <w:cantSplit/>
          <w:trHeight w:val="375"/>
        </w:trPr>
        <w:tc>
          <w:tcPr>
            <w:tcW w:w="1952" w:type="dxa"/>
            <w:shd w:val="clear" w:color="auto" w:fill="006600"/>
            <w:vAlign w:val="center"/>
          </w:tcPr>
          <w:p w14:paraId="7D2A57CF" w14:textId="77777777" w:rsidR="002922B8" w:rsidRPr="000B5954" w:rsidRDefault="002922B8"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5C779550" w14:textId="77777777" w:rsidR="002922B8" w:rsidRPr="000B5954" w:rsidRDefault="002922B8"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2922B8" w:rsidRPr="000B5954" w14:paraId="563D411F" w14:textId="77777777" w:rsidTr="00C46749">
        <w:trPr>
          <w:cantSplit/>
          <w:trHeight w:val="408"/>
        </w:trPr>
        <w:tc>
          <w:tcPr>
            <w:tcW w:w="1952" w:type="dxa"/>
            <w:tcBorders>
              <w:bottom w:val="single" w:sz="4" w:space="0" w:color="auto"/>
            </w:tcBorders>
            <w:vAlign w:val="center"/>
          </w:tcPr>
          <w:p w14:paraId="305430CC" w14:textId="77777777" w:rsidR="002922B8" w:rsidRPr="000B5954" w:rsidRDefault="002922B8" w:rsidP="00C46749">
            <w:pPr>
              <w:rPr>
                <w:rFonts w:ascii="Verdana" w:hAnsi="Verdana"/>
                <w:sz w:val="18"/>
                <w:szCs w:val="18"/>
              </w:rPr>
            </w:pPr>
            <w:r>
              <w:rPr>
                <w:rFonts w:ascii="Verdana" w:hAnsi="Verdana"/>
                <w:sz w:val="18"/>
                <w:szCs w:val="18"/>
              </w:rPr>
              <w:t>A02</w:t>
            </w:r>
          </w:p>
        </w:tc>
        <w:tc>
          <w:tcPr>
            <w:tcW w:w="7277" w:type="dxa"/>
            <w:gridSpan w:val="4"/>
            <w:tcBorders>
              <w:bottom w:val="single" w:sz="4" w:space="0" w:color="auto"/>
            </w:tcBorders>
            <w:vAlign w:val="center"/>
          </w:tcPr>
          <w:p w14:paraId="28E0E1A5" w14:textId="77777777" w:rsidR="002922B8" w:rsidRPr="000B5954" w:rsidRDefault="002922B8" w:rsidP="00C46749">
            <w:pPr>
              <w:rPr>
                <w:rFonts w:ascii="Verdana" w:hAnsi="Verdana"/>
                <w:sz w:val="18"/>
                <w:szCs w:val="18"/>
              </w:rPr>
            </w:pPr>
            <w:r>
              <w:rPr>
                <w:rFonts w:ascii="Verdana" w:hAnsi="Verdana"/>
                <w:sz w:val="18"/>
                <w:szCs w:val="18"/>
              </w:rPr>
              <w:t>Rozšířený provoz a správa IS MACH</w:t>
            </w:r>
          </w:p>
        </w:tc>
      </w:tr>
      <w:tr w:rsidR="002922B8" w:rsidRPr="000B5954" w14:paraId="76582EC1" w14:textId="77777777" w:rsidTr="00C46749">
        <w:trPr>
          <w:cantSplit/>
          <w:trHeight w:val="408"/>
        </w:trPr>
        <w:tc>
          <w:tcPr>
            <w:tcW w:w="9229" w:type="dxa"/>
            <w:gridSpan w:val="5"/>
            <w:shd w:val="clear" w:color="auto" w:fill="006600"/>
            <w:vAlign w:val="center"/>
          </w:tcPr>
          <w:p w14:paraId="06F8155C" w14:textId="77777777" w:rsidR="002922B8" w:rsidRPr="000B5954" w:rsidRDefault="002922B8" w:rsidP="00C46749">
            <w:pPr>
              <w:rPr>
                <w:rFonts w:ascii="Verdana" w:hAnsi="Verdana"/>
                <w:sz w:val="18"/>
                <w:szCs w:val="18"/>
              </w:rPr>
            </w:pPr>
            <w:r>
              <w:rPr>
                <w:rFonts w:ascii="Verdana" w:hAnsi="Verdana"/>
                <w:sz w:val="18"/>
                <w:szCs w:val="18"/>
              </w:rPr>
              <w:t>Rozsah aktivity</w:t>
            </w:r>
          </w:p>
        </w:tc>
      </w:tr>
      <w:tr w:rsidR="002922B8" w:rsidRPr="000B5954" w14:paraId="57148DD4" w14:textId="77777777" w:rsidTr="00C46749">
        <w:trPr>
          <w:cantSplit/>
          <w:trHeight w:val="408"/>
        </w:trPr>
        <w:tc>
          <w:tcPr>
            <w:tcW w:w="1952" w:type="dxa"/>
            <w:tcBorders>
              <w:top w:val="single" w:sz="4" w:space="0" w:color="auto"/>
            </w:tcBorders>
            <w:shd w:val="clear" w:color="auto" w:fill="AEEAC1"/>
            <w:vAlign w:val="center"/>
          </w:tcPr>
          <w:p w14:paraId="30069521" w14:textId="77777777" w:rsidR="002922B8" w:rsidRPr="000B5954" w:rsidRDefault="002922B8"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0793E5F0" w14:textId="77777777" w:rsidR="002922B8" w:rsidRDefault="002922B8" w:rsidP="00C46749">
            <w:pPr>
              <w:jc w:val="both"/>
              <w:rPr>
                <w:rFonts w:ascii="Verdana" w:hAnsi="Verdana"/>
                <w:sz w:val="18"/>
                <w:szCs w:val="18"/>
              </w:rPr>
            </w:pPr>
            <w:r>
              <w:rPr>
                <w:rFonts w:ascii="Verdana" w:hAnsi="Verdana"/>
                <w:sz w:val="18"/>
                <w:szCs w:val="18"/>
              </w:rPr>
              <w:t>Provozní aktivita na vyžádání</w:t>
            </w:r>
          </w:p>
          <w:p w14:paraId="4FE8DE96" w14:textId="77777777" w:rsidR="002922B8" w:rsidRDefault="002922B8" w:rsidP="00C46749">
            <w:pPr>
              <w:jc w:val="both"/>
              <w:rPr>
                <w:rFonts w:ascii="Verdana" w:hAnsi="Verdana"/>
                <w:sz w:val="18"/>
                <w:szCs w:val="18"/>
              </w:rPr>
            </w:pPr>
          </w:p>
          <w:p w14:paraId="33AFF563" w14:textId="75F17746" w:rsidR="002922B8" w:rsidRDefault="002922B8" w:rsidP="00C46749">
            <w:pPr>
              <w:jc w:val="both"/>
              <w:rPr>
                <w:rFonts w:ascii="Verdana" w:hAnsi="Verdana"/>
                <w:sz w:val="18"/>
                <w:szCs w:val="18"/>
              </w:rPr>
            </w:pPr>
            <w:r>
              <w:rPr>
                <w:rFonts w:ascii="Verdana" w:hAnsi="Verdana"/>
                <w:sz w:val="18"/>
                <w:szCs w:val="18"/>
              </w:rPr>
              <w:t xml:space="preserve">Věcná náplň (obsah) aktivity je zcela shodná jako aktivita A01. Tato aktivita není poskytována kontinuálně, ale výhradně na písemné vyžádání ze strany Objednatele. Požadavek prostřednictvím Service Desku zašle Garant projektového týmu provozu, případně jím pověřený pracovník ze strany Objednatele na Vedoucího týmu provozu (za Poskytovatele) s upřesněním termínů, ve kterých je aktivita Rozšířeného provozu a správy IS MACH požadována. Minimální doba odeslání požadavku před termínem požadovaného zajištění Rozšířeného provozu a správy IS MACH je 10 pracovních dní. Celkový počet kalendářních dní, během kterých je tato aktivita požadována, je limitován na maximálně </w:t>
            </w:r>
            <w:r w:rsidR="000D0564">
              <w:rPr>
                <w:rFonts w:ascii="Verdana" w:hAnsi="Verdana"/>
                <w:sz w:val="18"/>
                <w:szCs w:val="18"/>
              </w:rPr>
              <w:t>5</w:t>
            </w:r>
            <w:r>
              <w:rPr>
                <w:rFonts w:ascii="Verdana" w:hAnsi="Verdana"/>
                <w:sz w:val="18"/>
                <w:szCs w:val="18"/>
              </w:rPr>
              <w:t xml:space="preserve"> kalendářních dní, kdy požadovaná doba rozšířeného provozu musí být vždy stanovena jako N násobek kalendářních dní (N=celé číslo v intervalu 1-</w:t>
            </w:r>
            <w:r w:rsidR="000D0564">
              <w:rPr>
                <w:rFonts w:ascii="Verdana" w:hAnsi="Verdana"/>
                <w:sz w:val="18"/>
                <w:szCs w:val="18"/>
              </w:rPr>
              <w:t>5</w:t>
            </w:r>
            <w:r>
              <w:rPr>
                <w:rFonts w:ascii="Verdana" w:hAnsi="Verdana"/>
                <w:sz w:val="18"/>
                <w:szCs w:val="18"/>
              </w:rPr>
              <w:t xml:space="preserve">). </w:t>
            </w:r>
          </w:p>
          <w:p w14:paraId="0065A917" w14:textId="77777777" w:rsidR="002922B8" w:rsidRPr="00172F3A" w:rsidRDefault="002922B8" w:rsidP="00C46749">
            <w:pPr>
              <w:jc w:val="both"/>
            </w:pPr>
          </w:p>
        </w:tc>
      </w:tr>
      <w:tr w:rsidR="002922B8" w:rsidRPr="000B5954" w14:paraId="4C518362" w14:textId="77777777" w:rsidTr="00C46749">
        <w:trPr>
          <w:cantSplit/>
          <w:trHeight w:val="1295"/>
        </w:trPr>
        <w:tc>
          <w:tcPr>
            <w:tcW w:w="1952" w:type="dxa"/>
            <w:tcBorders>
              <w:top w:val="single" w:sz="4" w:space="0" w:color="auto"/>
            </w:tcBorders>
            <w:shd w:val="clear" w:color="auto" w:fill="AEEAC1"/>
            <w:vAlign w:val="center"/>
          </w:tcPr>
          <w:p w14:paraId="4A91D9E1" w14:textId="77777777" w:rsidR="002922B8" w:rsidRPr="000B5954" w:rsidRDefault="002922B8"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58606920" w14:textId="77777777" w:rsidR="002922B8" w:rsidRDefault="002922B8" w:rsidP="00C46749">
            <w:pPr>
              <w:pStyle w:val="Odrazka1"/>
              <w:numPr>
                <w:ilvl w:val="0"/>
                <w:numId w:val="0"/>
              </w:numPr>
            </w:pPr>
            <w:r w:rsidRPr="000E299C">
              <w:t>7x24</w:t>
            </w:r>
            <w:r>
              <w:t xml:space="preserve"> – garantovaná provozní doba </w:t>
            </w:r>
            <w:r w:rsidRPr="000E299C">
              <w:t xml:space="preserve">znamená </w:t>
            </w:r>
            <w:r>
              <w:t xml:space="preserve">zajištění služeb </w:t>
            </w:r>
            <w:r w:rsidRPr="000E299C">
              <w:t xml:space="preserve">pracovní i nepracovní dny 24 hodin denně; </w:t>
            </w:r>
          </w:p>
          <w:p w14:paraId="05ADC90B" w14:textId="77777777" w:rsidR="002922B8" w:rsidRDefault="002922B8" w:rsidP="00C46749">
            <w:pPr>
              <w:pStyle w:val="Odrazka1"/>
              <w:numPr>
                <w:ilvl w:val="0"/>
                <w:numId w:val="0"/>
              </w:numPr>
              <w:ind w:left="202" w:hanging="14"/>
            </w:pPr>
            <w:r>
              <w:t xml:space="preserve">Během doby zajištění této aktivity není možné realizovat údržbu v rámci Servisního okna. </w:t>
            </w:r>
          </w:p>
          <w:p w14:paraId="77066B5B" w14:textId="77777777" w:rsidR="002922B8" w:rsidRPr="004F4BA7" w:rsidRDefault="002922B8" w:rsidP="00C46749">
            <w:pPr>
              <w:rPr>
                <w:rFonts w:ascii="Verdana" w:hAnsi="Verdana"/>
                <w:sz w:val="18"/>
                <w:szCs w:val="18"/>
              </w:rPr>
            </w:pPr>
          </w:p>
        </w:tc>
      </w:tr>
      <w:tr w:rsidR="002922B8" w:rsidRPr="00A92D70" w14:paraId="14D12F27"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6E2A3438"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64223E94" w14:textId="77777777" w:rsidR="002922B8" w:rsidRPr="00A92D70" w:rsidRDefault="002922B8" w:rsidP="00C46749">
            <w:pPr>
              <w:rPr>
                <w:rFonts w:ascii="Verdana" w:hAnsi="Verdana"/>
                <w:color w:val="FFFFFF" w:themeColor="background1"/>
                <w:sz w:val="18"/>
                <w:szCs w:val="18"/>
              </w:rPr>
            </w:pPr>
            <w:r>
              <w:rPr>
                <w:rFonts w:ascii="Verdana" w:hAnsi="Verdana"/>
                <w:color w:val="FFFFFF" w:themeColor="background1"/>
                <w:sz w:val="18"/>
                <w:szCs w:val="18"/>
              </w:rPr>
              <w:t>Definice</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hideMark/>
          </w:tcPr>
          <w:p w14:paraId="10C7A5E2"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56339B14"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2922B8" w:rsidRPr="000B5954" w14:paraId="2DDE8F30" w14:textId="77777777" w:rsidTr="00C46749">
        <w:trPr>
          <w:cantSplit/>
          <w:trHeight w:val="1851"/>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380A9953" w14:textId="77777777" w:rsidR="002922B8" w:rsidRPr="000B5954" w:rsidRDefault="002922B8" w:rsidP="00C46749">
            <w:pPr>
              <w:rPr>
                <w:rFonts w:ascii="Verdana" w:hAnsi="Verdana"/>
                <w:sz w:val="18"/>
                <w:szCs w:val="18"/>
              </w:rPr>
            </w:pPr>
          </w:p>
        </w:tc>
        <w:tc>
          <w:tcPr>
            <w:tcW w:w="7277" w:type="dxa"/>
            <w:gridSpan w:val="4"/>
            <w:tcBorders>
              <w:top w:val="single" w:sz="4" w:space="0" w:color="auto"/>
              <w:left w:val="single" w:sz="4" w:space="0" w:color="auto"/>
              <w:right w:val="single" w:sz="4" w:space="0" w:color="auto"/>
            </w:tcBorders>
            <w:vAlign w:val="center"/>
          </w:tcPr>
          <w:p w14:paraId="09A8DACD" w14:textId="554B63D0" w:rsidR="002922B8" w:rsidRPr="000B5954" w:rsidRDefault="002922B8" w:rsidP="00C46749">
            <w:pPr>
              <w:pStyle w:val="Odrazka1"/>
              <w:numPr>
                <w:ilvl w:val="0"/>
                <w:numId w:val="0"/>
              </w:numPr>
              <w:ind w:left="202" w:hanging="14"/>
            </w:pPr>
            <w:r>
              <w:t>SLA parametry a způsob vyhodnocení je totožný s aktivitou A01, pouze do požadované doby dostupnosti bude zap</w:t>
            </w:r>
            <w:r w:rsidR="000D0564">
              <w:t>očítána rozšířená doba 24 hodin.</w:t>
            </w:r>
          </w:p>
        </w:tc>
      </w:tr>
      <w:tr w:rsidR="002922B8" w:rsidRPr="000B5954" w14:paraId="6F587B34" w14:textId="77777777" w:rsidTr="00C46749">
        <w:trPr>
          <w:cantSplit/>
          <w:trHeight w:val="408"/>
        </w:trPr>
        <w:tc>
          <w:tcPr>
            <w:tcW w:w="9229" w:type="dxa"/>
            <w:gridSpan w:val="5"/>
            <w:shd w:val="clear" w:color="auto" w:fill="006600"/>
            <w:vAlign w:val="center"/>
          </w:tcPr>
          <w:p w14:paraId="4E27FE6D" w14:textId="77777777" w:rsidR="002922B8" w:rsidRPr="000B5954" w:rsidRDefault="002922B8" w:rsidP="00C46749">
            <w:pPr>
              <w:rPr>
                <w:rFonts w:ascii="Verdana" w:hAnsi="Verdana"/>
                <w:sz w:val="18"/>
                <w:szCs w:val="18"/>
              </w:rPr>
            </w:pPr>
            <w:r>
              <w:rPr>
                <w:rFonts w:ascii="Verdana" w:hAnsi="Verdana"/>
                <w:sz w:val="18"/>
                <w:szCs w:val="18"/>
              </w:rPr>
              <w:t>Požadované výstupy aktivity</w:t>
            </w:r>
          </w:p>
        </w:tc>
      </w:tr>
      <w:tr w:rsidR="002922B8" w:rsidRPr="000B5954" w14:paraId="71737070"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307B7167" w14:textId="77777777" w:rsidR="002922B8" w:rsidRPr="000B5954" w:rsidRDefault="002922B8"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0ABA4B79" w14:textId="77777777" w:rsidR="002922B8" w:rsidRPr="000B5954" w:rsidRDefault="002922B8"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27EE0646" w14:textId="77777777" w:rsidR="002922B8" w:rsidRPr="000B5954" w:rsidRDefault="002922B8" w:rsidP="00C46749">
            <w:pPr>
              <w:rPr>
                <w:rFonts w:ascii="Verdana" w:hAnsi="Verdana"/>
                <w:sz w:val="18"/>
                <w:szCs w:val="18"/>
              </w:rPr>
            </w:pPr>
            <w:r>
              <w:rPr>
                <w:rFonts w:ascii="Verdana" w:hAnsi="Verdana"/>
                <w:sz w:val="18"/>
                <w:szCs w:val="18"/>
              </w:rPr>
              <w:t>Způsob akceptace</w:t>
            </w:r>
          </w:p>
        </w:tc>
      </w:tr>
      <w:tr w:rsidR="000D0564" w:rsidRPr="000B5954" w14:paraId="4ABBDE52"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74AD5DB0" w14:textId="7578E761" w:rsidR="000D0564" w:rsidRDefault="000D0564" w:rsidP="000D0564">
            <w:pPr>
              <w:rPr>
                <w:rFonts w:ascii="Verdana" w:hAnsi="Verdana"/>
                <w:sz w:val="18"/>
                <w:szCs w:val="18"/>
              </w:rPr>
            </w:pPr>
            <w:r>
              <w:rPr>
                <w:rFonts w:ascii="Verdana" w:hAnsi="Verdana"/>
                <w:sz w:val="18"/>
                <w:szCs w:val="18"/>
              </w:rPr>
              <w:t xml:space="preserve">Zpráva </w:t>
            </w:r>
            <w:r w:rsidR="00440D87">
              <w:rPr>
                <w:rFonts w:ascii="Verdana" w:hAnsi="Verdana"/>
                <w:sz w:val="18"/>
                <w:szCs w:val="18"/>
              </w:rPr>
              <w:t>o plnění Pilotní části služeb</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02372" w14:textId="29EF73EB" w:rsidR="000D0564" w:rsidRDefault="000D0564" w:rsidP="00440D87">
            <w:pPr>
              <w:rPr>
                <w:rFonts w:ascii="Verdana" w:hAnsi="Verdana"/>
                <w:sz w:val="18"/>
                <w:szCs w:val="18"/>
              </w:rPr>
            </w:pPr>
            <w:r>
              <w:rPr>
                <w:rFonts w:ascii="Verdana" w:hAnsi="Verdana"/>
                <w:sz w:val="18"/>
                <w:szCs w:val="18"/>
              </w:rPr>
              <w:t>Vyhodnocení aktivity A02 bude součástí Zpráv</w:t>
            </w:r>
            <w:r w:rsidR="00440D87">
              <w:rPr>
                <w:rFonts w:ascii="Verdana" w:hAnsi="Verdana"/>
                <w:sz w:val="18"/>
                <w:szCs w:val="18"/>
              </w:rPr>
              <w:t>y</w:t>
            </w:r>
            <w:r>
              <w:rPr>
                <w:rFonts w:ascii="Verdana" w:hAnsi="Verdana"/>
                <w:sz w:val="18"/>
                <w:szCs w:val="18"/>
              </w:rPr>
              <w:t xml:space="preserve"> o plnění Pilotní části služeb v rozsahu aktivity A01, pouze se zohledněním rozšířené provozní doby. </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CA5A7" w14:textId="75ED3B1B" w:rsidR="000D0564" w:rsidRDefault="000D0564" w:rsidP="00EB6447">
            <w:pPr>
              <w:rPr>
                <w:rFonts w:ascii="Verdana" w:hAnsi="Verdana"/>
                <w:sz w:val="18"/>
                <w:szCs w:val="18"/>
              </w:rPr>
            </w:pPr>
            <w:r w:rsidRPr="00EB6447">
              <w:rPr>
                <w:rFonts w:ascii="Verdana" w:hAnsi="Verdana"/>
                <w:sz w:val="18"/>
                <w:szCs w:val="18"/>
              </w:rPr>
              <w:t>Pro akceptaci Zprávy o plnění pilotní části služeb se uplatní postup stanovený v rámci aktivity A1</w:t>
            </w:r>
            <w:r w:rsidR="00EB6447" w:rsidRPr="00EB6447">
              <w:rPr>
                <w:rFonts w:ascii="Verdana" w:hAnsi="Verdana"/>
                <w:sz w:val="18"/>
                <w:szCs w:val="18"/>
              </w:rPr>
              <w:t>0</w:t>
            </w:r>
            <w:r>
              <w:rPr>
                <w:rFonts w:ascii="Verdana" w:hAnsi="Verdana"/>
                <w:sz w:val="18"/>
                <w:szCs w:val="18"/>
              </w:rPr>
              <w:t>.</w:t>
            </w:r>
          </w:p>
        </w:tc>
      </w:tr>
      <w:tr w:rsidR="000D0564" w:rsidRPr="000B5954" w14:paraId="2FFFC140" w14:textId="77777777" w:rsidTr="00C46749">
        <w:trPr>
          <w:cantSplit/>
          <w:trHeight w:val="408"/>
        </w:trPr>
        <w:tc>
          <w:tcPr>
            <w:tcW w:w="9229" w:type="dxa"/>
            <w:gridSpan w:val="5"/>
            <w:shd w:val="clear" w:color="auto" w:fill="006600"/>
            <w:vAlign w:val="center"/>
          </w:tcPr>
          <w:p w14:paraId="244CC3C9" w14:textId="77777777" w:rsidR="000D0564" w:rsidRPr="000B5954" w:rsidRDefault="000D0564" w:rsidP="000D0564">
            <w:pPr>
              <w:rPr>
                <w:rFonts w:ascii="Verdana" w:hAnsi="Verdana"/>
                <w:sz w:val="18"/>
                <w:szCs w:val="18"/>
              </w:rPr>
            </w:pPr>
            <w:r>
              <w:rPr>
                <w:rFonts w:ascii="Verdana" w:hAnsi="Verdana"/>
                <w:sz w:val="18"/>
                <w:szCs w:val="18"/>
              </w:rPr>
              <w:t>Způsob stanovení celkové ceny aktivity a fakturace</w:t>
            </w:r>
          </w:p>
        </w:tc>
      </w:tr>
      <w:tr w:rsidR="000D0564" w:rsidRPr="000B5954" w14:paraId="292FC923"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01A575D1" w14:textId="2DC226B9" w:rsidR="000D0564" w:rsidRPr="000B5954" w:rsidRDefault="00EB6447" w:rsidP="000D0564">
            <w:pPr>
              <w:rPr>
                <w:rFonts w:ascii="Verdana" w:hAnsi="Verdana"/>
                <w:sz w:val="18"/>
                <w:szCs w:val="18"/>
              </w:rPr>
            </w:pPr>
            <w:r>
              <w:rPr>
                <w:rFonts w:ascii="Verdana" w:hAnsi="Verdana"/>
                <w:sz w:val="18"/>
                <w:szCs w:val="18"/>
              </w:rPr>
              <w:t>Měsíční paušální cena</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75557A5C" w14:textId="483B483E" w:rsidR="00EB6447" w:rsidRDefault="00EB6447" w:rsidP="00EB6447">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41019A">
              <w:rPr>
                <w:rFonts w:ascii="Verdana" w:hAnsi="Verdana"/>
                <w:sz w:val="18"/>
                <w:szCs w:val="18"/>
              </w:rPr>
              <w:t>služeb</w:t>
            </w:r>
            <w:r w:rsidR="0041019A"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r>
              <w:rPr>
                <w:rFonts w:ascii="Verdana" w:hAnsi="Verdana"/>
                <w:sz w:val="18"/>
                <w:szCs w:val="18"/>
              </w:rPr>
              <w:t xml:space="preserve">Tedy v rámci celkové ceny </w:t>
            </w:r>
            <w:r w:rsidR="0041019A">
              <w:rPr>
                <w:rFonts w:ascii="Verdana" w:hAnsi="Verdana"/>
                <w:sz w:val="18"/>
                <w:szCs w:val="18"/>
              </w:rPr>
              <w:t>služeb</w:t>
            </w:r>
            <w:r w:rsidR="0041019A" w:rsidRPr="00EB7CF5">
              <w:rPr>
                <w:rFonts w:ascii="Verdana" w:hAnsi="Verdana"/>
                <w:sz w:val="18"/>
                <w:szCs w:val="18"/>
              </w:rPr>
              <w:t xml:space="preserve"> Pilotního a akceptačního provozu </w:t>
            </w:r>
            <w:r>
              <w:rPr>
                <w:rFonts w:ascii="Verdana" w:hAnsi="Verdana"/>
                <w:sz w:val="18"/>
                <w:szCs w:val="18"/>
              </w:rPr>
              <w:t>po dobu 12 kalendářních měsíců bude kalkulována možnost čerpání aktivity v maximálním možném rozsahu.</w:t>
            </w:r>
          </w:p>
          <w:p w14:paraId="6B441CF8" w14:textId="77777777" w:rsidR="00EB6447" w:rsidRDefault="00EB6447" w:rsidP="00EB6447">
            <w:pPr>
              <w:jc w:val="both"/>
              <w:rPr>
                <w:rFonts w:ascii="Verdana" w:hAnsi="Verdana"/>
                <w:sz w:val="18"/>
                <w:szCs w:val="18"/>
              </w:rPr>
            </w:pPr>
          </w:p>
          <w:p w14:paraId="39CA83D1" w14:textId="2F18588C" w:rsidR="000D0564" w:rsidRPr="000B5954" w:rsidRDefault="00EB6447" w:rsidP="00EB6447">
            <w:pPr>
              <w:jc w:val="both"/>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2943FFE2" w14:textId="77777777" w:rsidR="002922B8" w:rsidRDefault="002922B8" w:rsidP="002922B8"/>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2922B8" w:rsidRPr="000B5954" w14:paraId="4596AF14" w14:textId="77777777" w:rsidTr="00C46749">
        <w:trPr>
          <w:cantSplit/>
          <w:trHeight w:val="375"/>
        </w:trPr>
        <w:tc>
          <w:tcPr>
            <w:tcW w:w="1952" w:type="dxa"/>
            <w:shd w:val="clear" w:color="auto" w:fill="006600"/>
            <w:vAlign w:val="center"/>
          </w:tcPr>
          <w:p w14:paraId="30BC5579" w14:textId="77777777" w:rsidR="002922B8" w:rsidRPr="000B5954" w:rsidRDefault="002922B8"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4427CAAA" w14:textId="77777777" w:rsidR="002922B8" w:rsidRPr="000B5954" w:rsidRDefault="002922B8"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2922B8" w:rsidRPr="000B5954" w14:paraId="2A2A0DF3" w14:textId="77777777" w:rsidTr="00C46749">
        <w:trPr>
          <w:cantSplit/>
          <w:trHeight w:val="408"/>
        </w:trPr>
        <w:tc>
          <w:tcPr>
            <w:tcW w:w="1952" w:type="dxa"/>
            <w:tcBorders>
              <w:bottom w:val="single" w:sz="4" w:space="0" w:color="auto"/>
            </w:tcBorders>
            <w:vAlign w:val="center"/>
          </w:tcPr>
          <w:p w14:paraId="40C76B81" w14:textId="77777777" w:rsidR="002922B8" w:rsidRPr="000B5954" w:rsidRDefault="002922B8" w:rsidP="00C46749">
            <w:pPr>
              <w:rPr>
                <w:rFonts w:ascii="Verdana" w:hAnsi="Verdana"/>
                <w:sz w:val="18"/>
                <w:szCs w:val="18"/>
              </w:rPr>
            </w:pPr>
            <w:r>
              <w:rPr>
                <w:rFonts w:ascii="Verdana" w:hAnsi="Verdana"/>
                <w:sz w:val="18"/>
                <w:szCs w:val="18"/>
              </w:rPr>
              <w:t>A03</w:t>
            </w:r>
          </w:p>
        </w:tc>
        <w:tc>
          <w:tcPr>
            <w:tcW w:w="7277" w:type="dxa"/>
            <w:gridSpan w:val="4"/>
            <w:tcBorders>
              <w:bottom w:val="single" w:sz="4" w:space="0" w:color="auto"/>
            </w:tcBorders>
            <w:vAlign w:val="center"/>
          </w:tcPr>
          <w:p w14:paraId="3D741A84" w14:textId="77777777" w:rsidR="002922B8" w:rsidRPr="000B5954" w:rsidRDefault="002922B8" w:rsidP="00C46749">
            <w:pPr>
              <w:rPr>
                <w:rFonts w:ascii="Verdana" w:hAnsi="Verdana"/>
                <w:sz w:val="18"/>
                <w:szCs w:val="18"/>
              </w:rPr>
            </w:pPr>
            <w:r>
              <w:rPr>
                <w:rFonts w:ascii="Verdana" w:hAnsi="Verdana"/>
                <w:sz w:val="18"/>
                <w:szCs w:val="18"/>
              </w:rPr>
              <w:t>Aktualizace dat/kopie</w:t>
            </w:r>
          </w:p>
        </w:tc>
      </w:tr>
      <w:tr w:rsidR="002922B8" w:rsidRPr="000B5954" w14:paraId="237BB2CA" w14:textId="77777777" w:rsidTr="00C46749">
        <w:trPr>
          <w:cantSplit/>
          <w:trHeight w:val="408"/>
        </w:trPr>
        <w:tc>
          <w:tcPr>
            <w:tcW w:w="9229" w:type="dxa"/>
            <w:gridSpan w:val="5"/>
            <w:shd w:val="clear" w:color="auto" w:fill="006600"/>
            <w:vAlign w:val="center"/>
          </w:tcPr>
          <w:p w14:paraId="2A65EE82" w14:textId="77777777" w:rsidR="002922B8" w:rsidRPr="000B5954" w:rsidRDefault="002922B8" w:rsidP="00C46749">
            <w:pPr>
              <w:rPr>
                <w:rFonts w:ascii="Verdana" w:hAnsi="Verdana"/>
                <w:sz w:val="18"/>
                <w:szCs w:val="18"/>
              </w:rPr>
            </w:pPr>
            <w:r>
              <w:rPr>
                <w:rFonts w:ascii="Verdana" w:hAnsi="Verdana"/>
                <w:sz w:val="18"/>
                <w:szCs w:val="18"/>
              </w:rPr>
              <w:t>Rozsah aktivity</w:t>
            </w:r>
          </w:p>
        </w:tc>
      </w:tr>
      <w:tr w:rsidR="002922B8" w:rsidRPr="000B5954" w14:paraId="386B39B7" w14:textId="77777777" w:rsidTr="00C46749">
        <w:trPr>
          <w:cantSplit/>
          <w:trHeight w:val="408"/>
        </w:trPr>
        <w:tc>
          <w:tcPr>
            <w:tcW w:w="1952" w:type="dxa"/>
            <w:tcBorders>
              <w:top w:val="single" w:sz="4" w:space="0" w:color="auto"/>
            </w:tcBorders>
            <w:shd w:val="clear" w:color="auto" w:fill="AEEAC1"/>
            <w:vAlign w:val="center"/>
          </w:tcPr>
          <w:p w14:paraId="5B86C6BF" w14:textId="77777777" w:rsidR="002922B8" w:rsidRPr="000B5954" w:rsidRDefault="002922B8"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5C8385A5" w14:textId="77777777" w:rsidR="002922B8" w:rsidRDefault="002922B8" w:rsidP="00C46749">
            <w:pPr>
              <w:jc w:val="both"/>
              <w:rPr>
                <w:rFonts w:ascii="Verdana" w:hAnsi="Verdana"/>
                <w:sz w:val="18"/>
                <w:szCs w:val="18"/>
              </w:rPr>
            </w:pPr>
            <w:r>
              <w:rPr>
                <w:rFonts w:ascii="Verdana" w:hAnsi="Verdana"/>
                <w:sz w:val="18"/>
                <w:szCs w:val="18"/>
              </w:rPr>
              <w:t>Provozní aktivita na vyžádání</w:t>
            </w:r>
          </w:p>
          <w:p w14:paraId="3CAAF93D" w14:textId="77777777" w:rsidR="002922B8" w:rsidRDefault="002922B8" w:rsidP="00C46749">
            <w:pPr>
              <w:jc w:val="both"/>
              <w:rPr>
                <w:rFonts w:ascii="Verdana" w:hAnsi="Verdana"/>
                <w:sz w:val="18"/>
                <w:szCs w:val="18"/>
              </w:rPr>
            </w:pPr>
          </w:p>
          <w:p w14:paraId="06285B07" w14:textId="6B0E0206" w:rsidR="002922B8" w:rsidRDefault="002922B8" w:rsidP="00C46749">
            <w:pPr>
              <w:jc w:val="both"/>
              <w:rPr>
                <w:rFonts w:ascii="Verdana" w:hAnsi="Verdana"/>
                <w:sz w:val="18"/>
                <w:szCs w:val="18"/>
              </w:rPr>
            </w:pPr>
            <w:r>
              <w:rPr>
                <w:rFonts w:ascii="Verdana" w:hAnsi="Verdana"/>
                <w:sz w:val="18"/>
                <w:szCs w:val="18"/>
              </w:rPr>
              <w:t>V rámci této aktivity zajistí Poskytovatel na vyzvání Objednatelem kopii produktivních dat do testovacího prostředí (TEST), aby bylo možné v testovacím prostředí zajistit kompletní simulaci interních business procesů Objednatele. Objednatel v rámci požadavku na provedení kopie specifikuje rozsah kopírovaných dat i dotčenou komponentu/komponenty tak</w:t>
            </w:r>
            <w:r w:rsidR="0072292F">
              <w:rPr>
                <w:rFonts w:ascii="Verdana" w:hAnsi="Verdana"/>
                <w:sz w:val="18"/>
                <w:szCs w:val="18"/>
              </w:rPr>
              <w:t>,</w:t>
            </w:r>
            <w:r>
              <w:rPr>
                <w:rFonts w:ascii="Verdana" w:hAnsi="Verdana"/>
                <w:sz w:val="18"/>
                <w:szCs w:val="18"/>
              </w:rPr>
              <w:t xml:space="preserve"> aby bylo možné kopii realizovat. Vlastní kopii bude Poskytovatel provádět ve spolupráci s provozovatelem infrastruktury pro </w:t>
            </w:r>
            <w:r w:rsidR="00213DD5">
              <w:rPr>
                <w:rFonts w:ascii="Verdana" w:hAnsi="Verdana"/>
                <w:sz w:val="18"/>
                <w:szCs w:val="18"/>
              </w:rPr>
              <w:t>I</w:t>
            </w:r>
            <w:r>
              <w:rPr>
                <w:rFonts w:ascii="Verdana" w:hAnsi="Verdana"/>
                <w:sz w:val="18"/>
                <w:szCs w:val="18"/>
              </w:rPr>
              <w:t>nformační systém MACH. Součinnost s provozovatelem infrastruktury zajistí Objednatel. Požadavek prostřednictvím Service Desku zašle Garant projektového týmu provozu nebo Vedoucí projektového týmu provozu (za Objednatele) prostřednictvím Service Desku. Tito jediní pracovníci Objednatele jsou oprávněni autorizovat provedení Aktualizace/kopie dat.</w:t>
            </w:r>
          </w:p>
          <w:p w14:paraId="5538C20E" w14:textId="0EE32266" w:rsidR="002922B8" w:rsidRDefault="002922B8" w:rsidP="00C46749">
            <w:pPr>
              <w:jc w:val="both"/>
              <w:rPr>
                <w:rFonts w:ascii="Verdana" w:hAnsi="Verdana"/>
                <w:sz w:val="18"/>
                <w:szCs w:val="18"/>
              </w:rPr>
            </w:pPr>
            <w:r>
              <w:rPr>
                <w:rFonts w:ascii="Verdana" w:hAnsi="Verdana"/>
                <w:sz w:val="18"/>
                <w:szCs w:val="18"/>
              </w:rPr>
              <w:t>Kopie dat musí být realizována takovým způsobem, aby nezpůsobila nekonzistence v aplikační logice připraveného testovacího prostředí. Kopie funkcionalit, ve které dojde k nahrazení aplikační logiky testovacího prostředí</w:t>
            </w:r>
            <w:r w:rsidR="0072292F">
              <w:rPr>
                <w:rFonts w:ascii="Verdana" w:hAnsi="Verdana"/>
                <w:sz w:val="18"/>
                <w:szCs w:val="18"/>
              </w:rPr>
              <w:t>,</w:t>
            </w:r>
            <w:r>
              <w:rPr>
                <w:rFonts w:ascii="Verdana" w:hAnsi="Verdana"/>
                <w:sz w:val="18"/>
                <w:szCs w:val="18"/>
              </w:rPr>
              <w:t xml:space="preserve"> je možná pouze na výslovné schválení či požadavek Objednatele. V případě, že se Poskytovatel a provozovatel infrastruktury dohodnou, že existuje vhodnější způsob přípravy kopie dat (například klon systému), je toto možné realizovat pouze v případě schválení navrhovaného řešení uvedenými kontaktními osobami.</w:t>
            </w:r>
          </w:p>
          <w:p w14:paraId="7D797ADC" w14:textId="77777777" w:rsidR="002922B8" w:rsidRPr="00172F3A" w:rsidRDefault="002922B8" w:rsidP="00C46749">
            <w:pPr>
              <w:jc w:val="both"/>
            </w:pPr>
            <w:r>
              <w:rPr>
                <w:rFonts w:ascii="Verdana" w:hAnsi="Verdana"/>
                <w:sz w:val="18"/>
                <w:szCs w:val="18"/>
              </w:rPr>
              <w:t xml:space="preserve"> </w:t>
            </w:r>
          </w:p>
        </w:tc>
      </w:tr>
      <w:tr w:rsidR="002922B8" w:rsidRPr="000B5954" w14:paraId="7566B7FD" w14:textId="77777777" w:rsidTr="00C46749">
        <w:trPr>
          <w:cantSplit/>
          <w:trHeight w:val="1295"/>
        </w:trPr>
        <w:tc>
          <w:tcPr>
            <w:tcW w:w="1952" w:type="dxa"/>
            <w:tcBorders>
              <w:top w:val="single" w:sz="4" w:space="0" w:color="auto"/>
            </w:tcBorders>
            <w:shd w:val="clear" w:color="auto" w:fill="AEEAC1"/>
            <w:vAlign w:val="center"/>
          </w:tcPr>
          <w:p w14:paraId="0491FBA0" w14:textId="77777777" w:rsidR="002922B8" w:rsidRPr="000B5954" w:rsidRDefault="002922B8"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6F6EC9F1" w14:textId="43A3938D" w:rsidR="002922B8" w:rsidRPr="00874F0C" w:rsidRDefault="002922B8" w:rsidP="00C46749">
            <w:pPr>
              <w:pStyle w:val="Odrazka1"/>
              <w:numPr>
                <w:ilvl w:val="0"/>
                <w:numId w:val="0"/>
              </w:numPr>
              <w:ind w:left="202" w:hanging="14"/>
            </w:pPr>
            <w:r>
              <w:t xml:space="preserve">Na vyžádání max. </w:t>
            </w:r>
            <w:proofErr w:type="gramStart"/>
            <w:r w:rsidR="000D0564">
              <w:t>6</w:t>
            </w:r>
            <w:r>
              <w:t xml:space="preserve"> krát</w:t>
            </w:r>
            <w:proofErr w:type="gramEnd"/>
            <w:r>
              <w:t xml:space="preserve"> během </w:t>
            </w:r>
            <w:r w:rsidR="000D0564">
              <w:t>období poskytování Pilotní části služeb</w:t>
            </w:r>
            <w:r>
              <w:t xml:space="preserve">. </w:t>
            </w:r>
          </w:p>
          <w:p w14:paraId="084611D3" w14:textId="77777777" w:rsidR="002922B8" w:rsidRDefault="002922B8" w:rsidP="00C46749">
            <w:pPr>
              <w:pStyle w:val="Odrazka1"/>
              <w:numPr>
                <w:ilvl w:val="0"/>
                <w:numId w:val="0"/>
              </w:numPr>
              <w:ind w:left="202" w:hanging="14"/>
            </w:pPr>
          </w:p>
          <w:p w14:paraId="03267517" w14:textId="77777777" w:rsidR="002922B8" w:rsidRPr="004F4BA7" w:rsidRDefault="002922B8" w:rsidP="00C46749">
            <w:pPr>
              <w:rPr>
                <w:rFonts w:ascii="Verdana" w:hAnsi="Verdana"/>
                <w:sz w:val="18"/>
                <w:szCs w:val="18"/>
              </w:rPr>
            </w:pPr>
          </w:p>
        </w:tc>
      </w:tr>
      <w:tr w:rsidR="002922B8" w:rsidRPr="00A92D70" w14:paraId="23661835"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00AD4D71"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13809B14" w14:textId="77777777" w:rsidR="002922B8" w:rsidRPr="00A92D70" w:rsidRDefault="002922B8" w:rsidP="00C46749">
            <w:pPr>
              <w:rPr>
                <w:rFonts w:ascii="Verdana" w:hAnsi="Verdana"/>
                <w:color w:val="FFFFFF" w:themeColor="background1"/>
                <w:sz w:val="18"/>
                <w:szCs w:val="18"/>
              </w:rPr>
            </w:pPr>
            <w:r>
              <w:rPr>
                <w:rFonts w:ascii="Verdana" w:hAnsi="Verdana"/>
                <w:color w:val="FFFFFF" w:themeColor="background1"/>
                <w:sz w:val="18"/>
                <w:szCs w:val="18"/>
              </w:rPr>
              <w:t>Definice</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hideMark/>
          </w:tcPr>
          <w:p w14:paraId="47CA1C7E"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2FB3E507" w14:textId="77777777" w:rsidR="002922B8" w:rsidRPr="00A92D70" w:rsidRDefault="002922B8" w:rsidP="00C46749">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2922B8" w:rsidRPr="000B5954" w14:paraId="7F0C72B3"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1EBB7ADA" w14:textId="77777777" w:rsidR="002922B8" w:rsidRPr="000B5954" w:rsidRDefault="002922B8"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1964CF9E" w14:textId="77777777" w:rsidR="002922B8" w:rsidRDefault="002922B8" w:rsidP="00C46749">
            <w:pPr>
              <w:pStyle w:val="Odrazka1"/>
              <w:numPr>
                <w:ilvl w:val="0"/>
                <w:numId w:val="0"/>
              </w:numPr>
              <w:ind w:left="202" w:hanging="14"/>
            </w:pPr>
            <w:r>
              <w:t>Požadovaná kopie dat do testovacího prostředí. Součástí kopie bude provedení odpovídajících systémových testů deklarujících úspěšné provedení kopie dat.</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4B7DB2BF" w14:textId="77777777" w:rsidR="002922B8" w:rsidRDefault="002922B8" w:rsidP="00C46749">
            <w:pPr>
              <w:pStyle w:val="Odrazka1"/>
              <w:numPr>
                <w:ilvl w:val="0"/>
                <w:numId w:val="0"/>
              </w:numPr>
              <w:ind w:left="202" w:hanging="14"/>
            </w:pPr>
            <w:r>
              <w:t>Potvrzená realizace kopie dat.</w:t>
            </w:r>
          </w:p>
        </w:tc>
        <w:tc>
          <w:tcPr>
            <w:tcW w:w="2288" w:type="dxa"/>
            <w:tcBorders>
              <w:top w:val="single" w:sz="4" w:space="0" w:color="auto"/>
              <w:left w:val="single" w:sz="4" w:space="0" w:color="auto"/>
              <w:right w:val="single" w:sz="4" w:space="0" w:color="auto"/>
            </w:tcBorders>
            <w:vAlign w:val="center"/>
          </w:tcPr>
          <w:p w14:paraId="303F14C4" w14:textId="77777777" w:rsidR="002922B8" w:rsidRPr="000B5954" w:rsidRDefault="002922B8" w:rsidP="00C46749">
            <w:pPr>
              <w:pStyle w:val="Odrazka1"/>
              <w:numPr>
                <w:ilvl w:val="0"/>
                <w:numId w:val="0"/>
              </w:numPr>
              <w:ind w:left="202" w:hanging="14"/>
            </w:pPr>
            <w:r>
              <w:t>Písemné potvrzení ze strany Poskytovatele o provedení kopie dat potvrzené zástupcem provozovatele infrastruktury pro IS MACH.</w:t>
            </w:r>
          </w:p>
        </w:tc>
      </w:tr>
      <w:tr w:rsidR="002922B8" w:rsidRPr="000B5954" w14:paraId="5F33C499" w14:textId="77777777" w:rsidTr="00C46749">
        <w:trPr>
          <w:cantSplit/>
          <w:trHeight w:val="408"/>
        </w:trPr>
        <w:tc>
          <w:tcPr>
            <w:tcW w:w="9229" w:type="dxa"/>
            <w:gridSpan w:val="5"/>
            <w:shd w:val="clear" w:color="auto" w:fill="006600"/>
            <w:vAlign w:val="center"/>
          </w:tcPr>
          <w:p w14:paraId="1B993284" w14:textId="77777777" w:rsidR="002922B8" w:rsidRPr="000B5954" w:rsidRDefault="002922B8" w:rsidP="00C46749">
            <w:pPr>
              <w:rPr>
                <w:rFonts w:ascii="Verdana" w:hAnsi="Verdana"/>
                <w:sz w:val="18"/>
                <w:szCs w:val="18"/>
              </w:rPr>
            </w:pPr>
            <w:r>
              <w:rPr>
                <w:rFonts w:ascii="Verdana" w:hAnsi="Verdana"/>
                <w:sz w:val="18"/>
                <w:szCs w:val="18"/>
              </w:rPr>
              <w:t>Požadované výstupy aktivity</w:t>
            </w:r>
          </w:p>
        </w:tc>
      </w:tr>
      <w:tr w:rsidR="002922B8" w:rsidRPr="000B5954" w14:paraId="1B2B9902"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600A08D5" w14:textId="77777777" w:rsidR="002922B8" w:rsidRPr="000B5954" w:rsidRDefault="002922B8"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7C01B8C1" w14:textId="77777777" w:rsidR="002922B8" w:rsidRPr="000B5954" w:rsidRDefault="002922B8"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6919BB19" w14:textId="77777777" w:rsidR="002922B8" w:rsidRPr="000B5954" w:rsidRDefault="002922B8" w:rsidP="00C46749">
            <w:pPr>
              <w:rPr>
                <w:rFonts w:ascii="Verdana" w:hAnsi="Verdana"/>
                <w:sz w:val="18"/>
                <w:szCs w:val="18"/>
              </w:rPr>
            </w:pPr>
            <w:r>
              <w:rPr>
                <w:rFonts w:ascii="Verdana" w:hAnsi="Verdana"/>
                <w:sz w:val="18"/>
                <w:szCs w:val="18"/>
              </w:rPr>
              <w:t>Způsob akceptace</w:t>
            </w:r>
          </w:p>
        </w:tc>
      </w:tr>
      <w:tr w:rsidR="000D0564" w:rsidRPr="000B5954" w14:paraId="4D50EA5F"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72999CEB" w14:textId="22A978CF" w:rsidR="000D0564" w:rsidRDefault="000D0564" w:rsidP="000D0564">
            <w:pPr>
              <w:rPr>
                <w:rFonts w:ascii="Verdana" w:hAnsi="Verdana"/>
                <w:sz w:val="18"/>
                <w:szCs w:val="18"/>
              </w:rPr>
            </w:pPr>
            <w:r>
              <w:rPr>
                <w:rFonts w:ascii="Verdana" w:hAnsi="Verdana"/>
                <w:sz w:val="18"/>
                <w:szCs w:val="18"/>
              </w:rPr>
              <w:t xml:space="preserve">Zpráva </w:t>
            </w:r>
            <w:r w:rsidR="00440D87">
              <w:rPr>
                <w:rFonts w:ascii="Verdana" w:hAnsi="Verdana"/>
                <w:sz w:val="18"/>
                <w:szCs w:val="18"/>
              </w:rPr>
              <w:t>o plnění Pilotní části služeb</w:t>
            </w:r>
            <w:r>
              <w:rPr>
                <w:rFonts w:ascii="Verdana" w:hAnsi="Verdana"/>
                <w:sz w:val="18"/>
                <w:szCs w:val="18"/>
              </w:rPr>
              <w:t xml:space="preserve"> </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5D03F" w14:textId="7B1CB361" w:rsidR="000D0564" w:rsidRDefault="000D0564" w:rsidP="00440D87">
            <w:pPr>
              <w:rPr>
                <w:rFonts w:ascii="Verdana" w:hAnsi="Verdana"/>
                <w:sz w:val="18"/>
                <w:szCs w:val="18"/>
              </w:rPr>
            </w:pPr>
            <w:r>
              <w:rPr>
                <w:rFonts w:ascii="Verdana" w:hAnsi="Verdana"/>
                <w:sz w:val="18"/>
                <w:szCs w:val="18"/>
              </w:rPr>
              <w:t xml:space="preserve">Potvrzení o realizované kopii dat včetně doložení výsledků odpovídajících systémových testů bude součástí Zprávy o plnění </w:t>
            </w:r>
            <w:r w:rsidR="00440D87">
              <w:rPr>
                <w:rFonts w:ascii="Verdana" w:hAnsi="Verdana"/>
                <w:sz w:val="18"/>
                <w:szCs w:val="18"/>
              </w:rPr>
              <w:t>o plnění Pilotní části služeb</w:t>
            </w:r>
            <w:r>
              <w:rPr>
                <w:rFonts w:ascii="Verdana" w:hAnsi="Verdana"/>
                <w:sz w:val="18"/>
                <w:szCs w:val="18"/>
              </w:rPr>
              <w:t xml:space="preserve">. </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2B183" w14:textId="20585672" w:rsidR="000D0564" w:rsidRDefault="000D0564" w:rsidP="00EB6447">
            <w:pPr>
              <w:rPr>
                <w:rFonts w:ascii="Verdana" w:hAnsi="Verdana"/>
                <w:sz w:val="18"/>
                <w:szCs w:val="18"/>
              </w:rPr>
            </w:pPr>
            <w:r w:rsidRPr="00EB6447">
              <w:rPr>
                <w:rFonts w:ascii="Verdana" w:hAnsi="Verdana"/>
                <w:sz w:val="18"/>
                <w:szCs w:val="18"/>
              </w:rPr>
              <w:t>Pro akceptaci Zprávy o plnění pilotní části služeb se uplatní postup stanovený v rámci aktivity A1</w:t>
            </w:r>
            <w:r w:rsidR="00EB6447" w:rsidRPr="00EB6447">
              <w:rPr>
                <w:rFonts w:ascii="Verdana" w:hAnsi="Verdana"/>
                <w:sz w:val="18"/>
                <w:szCs w:val="18"/>
              </w:rPr>
              <w:t>0</w:t>
            </w:r>
            <w:r>
              <w:rPr>
                <w:rFonts w:ascii="Verdana" w:hAnsi="Verdana"/>
                <w:sz w:val="18"/>
                <w:szCs w:val="18"/>
              </w:rPr>
              <w:t>.</w:t>
            </w:r>
          </w:p>
        </w:tc>
      </w:tr>
      <w:tr w:rsidR="000D0564" w:rsidRPr="000B5954" w14:paraId="00E681B7" w14:textId="77777777" w:rsidTr="00C46749">
        <w:trPr>
          <w:cantSplit/>
          <w:trHeight w:val="408"/>
        </w:trPr>
        <w:tc>
          <w:tcPr>
            <w:tcW w:w="9229" w:type="dxa"/>
            <w:gridSpan w:val="5"/>
            <w:shd w:val="clear" w:color="auto" w:fill="006600"/>
            <w:vAlign w:val="center"/>
          </w:tcPr>
          <w:p w14:paraId="343C1B0D" w14:textId="77777777" w:rsidR="000D0564" w:rsidRPr="000B5954" w:rsidRDefault="000D0564" w:rsidP="000D0564">
            <w:pPr>
              <w:rPr>
                <w:rFonts w:ascii="Verdana" w:hAnsi="Verdana"/>
                <w:sz w:val="18"/>
                <w:szCs w:val="18"/>
              </w:rPr>
            </w:pPr>
            <w:r>
              <w:rPr>
                <w:rFonts w:ascii="Verdana" w:hAnsi="Verdana"/>
                <w:sz w:val="18"/>
                <w:szCs w:val="18"/>
              </w:rPr>
              <w:t>Způsob stanovení celkové ceny aktivity</w:t>
            </w:r>
          </w:p>
        </w:tc>
      </w:tr>
      <w:tr w:rsidR="00EB6447" w:rsidRPr="000B5954" w14:paraId="66600CCF"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260B019B" w14:textId="1C8495A8" w:rsidR="00EB6447" w:rsidRPr="000B5954" w:rsidRDefault="00EB6447" w:rsidP="00EB6447">
            <w:pPr>
              <w:rPr>
                <w:rFonts w:ascii="Verdana" w:hAnsi="Verdana"/>
                <w:sz w:val="18"/>
                <w:szCs w:val="18"/>
              </w:rPr>
            </w:pPr>
            <w:r>
              <w:rPr>
                <w:rFonts w:ascii="Verdana" w:hAnsi="Verdana"/>
                <w:sz w:val="18"/>
                <w:szCs w:val="18"/>
              </w:rPr>
              <w:t>Měsíční paušální cena</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0A2553EB" w14:textId="79380A55" w:rsidR="00EB6447" w:rsidRDefault="00EB6447" w:rsidP="00EB6447">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8C619C">
              <w:rPr>
                <w:rFonts w:ascii="Verdana" w:hAnsi="Verdana"/>
                <w:sz w:val="18"/>
                <w:szCs w:val="18"/>
              </w:rPr>
              <w:t>služeb</w:t>
            </w:r>
            <w:r w:rsidR="008C619C"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r>
              <w:rPr>
                <w:rFonts w:ascii="Verdana" w:hAnsi="Verdana"/>
                <w:sz w:val="18"/>
                <w:szCs w:val="18"/>
              </w:rPr>
              <w:t xml:space="preserve">Tedy v rámci celkové ceny </w:t>
            </w:r>
            <w:r w:rsidR="008C619C">
              <w:rPr>
                <w:rFonts w:ascii="Verdana" w:hAnsi="Verdana"/>
                <w:sz w:val="18"/>
                <w:szCs w:val="18"/>
              </w:rPr>
              <w:t>služeb</w:t>
            </w:r>
            <w:r w:rsidR="008C619C" w:rsidRPr="00EB7CF5">
              <w:rPr>
                <w:rFonts w:ascii="Verdana" w:hAnsi="Verdana"/>
                <w:sz w:val="18"/>
                <w:szCs w:val="18"/>
              </w:rPr>
              <w:t xml:space="preserve"> Pilotního a akceptačního provozu </w:t>
            </w:r>
            <w:r>
              <w:rPr>
                <w:rFonts w:ascii="Verdana" w:hAnsi="Verdana"/>
                <w:sz w:val="18"/>
                <w:szCs w:val="18"/>
              </w:rPr>
              <w:t>po dobu 12 kalendářních měsíců bude kalkulována možnost čerpání aktivity v maximálním možném rozsahu.</w:t>
            </w:r>
          </w:p>
          <w:p w14:paraId="5511075B" w14:textId="77777777" w:rsidR="00EB6447" w:rsidRDefault="00EB6447" w:rsidP="00EB6447">
            <w:pPr>
              <w:jc w:val="both"/>
              <w:rPr>
                <w:rFonts w:ascii="Verdana" w:hAnsi="Verdana"/>
                <w:sz w:val="18"/>
                <w:szCs w:val="18"/>
              </w:rPr>
            </w:pPr>
          </w:p>
          <w:p w14:paraId="72273D1A" w14:textId="0954159D" w:rsidR="00EB6447" w:rsidRPr="000B5954" w:rsidRDefault="00EB6447" w:rsidP="00EB6447">
            <w:pPr>
              <w:jc w:val="both"/>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2931D9C0" w14:textId="760C6246" w:rsidR="00722E3E" w:rsidRDefault="00722E3E" w:rsidP="0016439A">
      <w:pPr>
        <w:jc w:val="both"/>
      </w:pPr>
    </w:p>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0866EA" w:rsidRPr="000B5954" w14:paraId="73CAC11D" w14:textId="77777777" w:rsidTr="00C46749">
        <w:trPr>
          <w:cantSplit/>
          <w:trHeight w:val="375"/>
        </w:trPr>
        <w:tc>
          <w:tcPr>
            <w:tcW w:w="1952" w:type="dxa"/>
            <w:shd w:val="clear" w:color="auto" w:fill="006600"/>
            <w:vAlign w:val="center"/>
          </w:tcPr>
          <w:p w14:paraId="34A8FA2C" w14:textId="77777777" w:rsidR="000866EA" w:rsidRPr="000B5954" w:rsidRDefault="000866EA"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5192476B" w14:textId="77777777" w:rsidR="000866EA" w:rsidRPr="000B5954" w:rsidRDefault="000866EA"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0866EA" w:rsidRPr="000B5954" w14:paraId="7C12D48A" w14:textId="77777777" w:rsidTr="00C46749">
        <w:trPr>
          <w:cantSplit/>
          <w:trHeight w:val="408"/>
        </w:trPr>
        <w:tc>
          <w:tcPr>
            <w:tcW w:w="1952" w:type="dxa"/>
            <w:tcBorders>
              <w:bottom w:val="single" w:sz="4" w:space="0" w:color="auto"/>
            </w:tcBorders>
            <w:vAlign w:val="center"/>
          </w:tcPr>
          <w:p w14:paraId="445F6F4B" w14:textId="5849824C" w:rsidR="000866EA" w:rsidRPr="000B5954" w:rsidRDefault="000866EA" w:rsidP="00C46749">
            <w:pPr>
              <w:rPr>
                <w:rFonts w:ascii="Verdana" w:hAnsi="Verdana"/>
                <w:sz w:val="18"/>
                <w:szCs w:val="18"/>
              </w:rPr>
            </w:pPr>
            <w:r>
              <w:rPr>
                <w:rFonts w:ascii="Verdana" w:hAnsi="Verdana"/>
                <w:sz w:val="18"/>
                <w:szCs w:val="18"/>
              </w:rPr>
              <w:t>A04</w:t>
            </w:r>
          </w:p>
        </w:tc>
        <w:tc>
          <w:tcPr>
            <w:tcW w:w="7277" w:type="dxa"/>
            <w:gridSpan w:val="4"/>
            <w:tcBorders>
              <w:bottom w:val="single" w:sz="4" w:space="0" w:color="auto"/>
            </w:tcBorders>
            <w:vAlign w:val="center"/>
          </w:tcPr>
          <w:p w14:paraId="1C3D7088" w14:textId="77777777" w:rsidR="000866EA" w:rsidRPr="000B5954" w:rsidRDefault="000866EA" w:rsidP="00C46749">
            <w:pPr>
              <w:rPr>
                <w:rFonts w:ascii="Verdana" w:hAnsi="Verdana"/>
                <w:sz w:val="18"/>
                <w:szCs w:val="18"/>
              </w:rPr>
            </w:pPr>
            <w:r>
              <w:rPr>
                <w:rFonts w:ascii="Verdana" w:hAnsi="Verdana"/>
                <w:sz w:val="18"/>
                <w:szCs w:val="18"/>
              </w:rPr>
              <w:t>Bezpečnostní aktualizace IS MACH</w:t>
            </w:r>
          </w:p>
        </w:tc>
      </w:tr>
      <w:tr w:rsidR="000866EA" w:rsidRPr="000B5954" w14:paraId="72066F8A" w14:textId="77777777" w:rsidTr="00C46749">
        <w:trPr>
          <w:cantSplit/>
          <w:trHeight w:val="408"/>
        </w:trPr>
        <w:tc>
          <w:tcPr>
            <w:tcW w:w="9229" w:type="dxa"/>
            <w:gridSpan w:val="5"/>
            <w:shd w:val="clear" w:color="auto" w:fill="006600"/>
            <w:vAlign w:val="center"/>
          </w:tcPr>
          <w:p w14:paraId="7970A8BE" w14:textId="77777777" w:rsidR="000866EA" w:rsidRPr="000B5954" w:rsidRDefault="000866EA" w:rsidP="00C46749">
            <w:pPr>
              <w:rPr>
                <w:rFonts w:ascii="Verdana" w:hAnsi="Verdana"/>
                <w:sz w:val="18"/>
                <w:szCs w:val="18"/>
              </w:rPr>
            </w:pPr>
            <w:r>
              <w:rPr>
                <w:rFonts w:ascii="Verdana" w:hAnsi="Verdana"/>
                <w:sz w:val="18"/>
                <w:szCs w:val="18"/>
              </w:rPr>
              <w:t>Rozsah aktivity</w:t>
            </w:r>
          </w:p>
        </w:tc>
      </w:tr>
      <w:tr w:rsidR="000866EA" w:rsidRPr="000B5954" w14:paraId="01B8FE6D" w14:textId="77777777" w:rsidTr="00C46749">
        <w:trPr>
          <w:cantSplit/>
          <w:trHeight w:val="408"/>
        </w:trPr>
        <w:tc>
          <w:tcPr>
            <w:tcW w:w="1952" w:type="dxa"/>
            <w:tcBorders>
              <w:top w:val="single" w:sz="4" w:space="0" w:color="auto"/>
            </w:tcBorders>
            <w:shd w:val="clear" w:color="auto" w:fill="AEEAC1"/>
            <w:vAlign w:val="center"/>
          </w:tcPr>
          <w:p w14:paraId="7BF1FE56" w14:textId="77777777" w:rsidR="000866EA" w:rsidRPr="000B5954" w:rsidRDefault="000866EA"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0DB7172A" w14:textId="77777777" w:rsidR="000866EA" w:rsidRDefault="000866EA" w:rsidP="00C46749">
            <w:pPr>
              <w:jc w:val="both"/>
              <w:rPr>
                <w:rFonts w:ascii="Verdana" w:hAnsi="Verdana"/>
                <w:sz w:val="18"/>
                <w:szCs w:val="18"/>
              </w:rPr>
            </w:pPr>
            <w:r>
              <w:rPr>
                <w:rFonts w:ascii="Verdana" w:hAnsi="Verdana"/>
                <w:sz w:val="18"/>
                <w:szCs w:val="18"/>
              </w:rPr>
              <w:t>Kontinuální provozní aktivita</w:t>
            </w:r>
          </w:p>
          <w:p w14:paraId="44006BB7" w14:textId="77777777" w:rsidR="000866EA" w:rsidRDefault="000866EA" w:rsidP="00C46749">
            <w:pPr>
              <w:jc w:val="both"/>
              <w:rPr>
                <w:rFonts w:ascii="Verdana" w:hAnsi="Verdana"/>
                <w:sz w:val="18"/>
                <w:szCs w:val="18"/>
              </w:rPr>
            </w:pPr>
          </w:p>
          <w:p w14:paraId="5F3133EE" w14:textId="7FE8CE9C" w:rsidR="000866EA" w:rsidRPr="00DA796A" w:rsidRDefault="000866EA" w:rsidP="00C46749">
            <w:pPr>
              <w:jc w:val="both"/>
              <w:rPr>
                <w:rFonts w:ascii="Verdana" w:hAnsi="Verdana"/>
                <w:sz w:val="18"/>
                <w:szCs w:val="18"/>
              </w:rPr>
            </w:pPr>
            <w:r w:rsidRPr="00DA796A">
              <w:rPr>
                <w:rFonts w:ascii="Verdana" w:hAnsi="Verdana"/>
                <w:sz w:val="18"/>
                <w:szCs w:val="18"/>
              </w:rPr>
              <w:t>Poskytovatel je povinen zajistit odpovídající</w:t>
            </w:r>
            <w:r w:rsidR="0072292F">
              <w:rPr>
                <w:rFonts w:ascii="Verdana" w:hAnsi="Verdana"/>
                <w:sz w:val="18"/>
                <w:szCs w:val="18"/>
              </w:rPr>
              <w:t xml:space="preserve"> stav </w:t>
            </w:r>
            <w:r w:rsidR="00213DD5">
              <w:rPr>
                <w:rFonts w:ascii="Verdana" w:hAnsi="Verdana"/>
                <w:sz w:val="18"/>
                <w:szCs w:val="18"/>
              </w:rPr>
              <w:t>I</w:t>
            </w:r>
            <w:r w:rsidR="0072292F">
              <w:rPr>
                <w:rFonts w:ascii="Verdana" w:hAnsi="Verdana"/>
                <w:sz w:val="18"/>
                <w:szCs w:val="18"/>
              </w:rPr>
              <w:t>nformačního systému MACH</w:t>
            </w:r>
            <w:r w:rsidRPr="00DA796A">
              <w:rPr>
                <w:rFonts w:ascii="Verdana" w:hAnsi="Verdana"/>
                <w:sz w:val="18"/>
                <w:szCs w:val="18"/>
              </w:rPr>
              <w:t xml:space="preserve"> tak</w:t>
            </w:r>
            <w:r w:rsidR="0072292F">
              <w:rPr>
                <w:rFonts w:ascii="Verdana" w:hAnsi="Verdana"/>
                <w:sz w:val="18"/>
                <w:szCs w:val="18"/>
              </w:rPr>
              <w:t>,</w:t>
            </w:r>
            <w:r w:rsidRPr="00DA796A">
              <w:rPr>
                <w:rFonts w:ascii="Verdana" w:hAnsi="Verdana"/>
                <w:sz w:val="18"/>
                <w:szCs w:val="18"/>
              </w:rPr>
              <w:t xml:space="preserve"> aby byla zajištěna adekvátní úroveň kybernetické a informační bezpečnosti. Na základě této povinnosti bude Poskytovatel provádět realizaci bezpečnostních aktualizací IS MACH, kdy předmětem aktualizací bude instalace, implementace, nastavení maximálně možných opatření pro zajištění ochrany dat Objednatele i ochrany samotného </w:t>
            </w:r>
            <w:r w:rsidR="00213DD5">
              <w:rPr>
                <w:rFonts w:ascii="Verdana" w:hAnsi="Verdana"/>
                <w:sz w:val="18"/>
                <w:szCs w:val="18"/>
              </w:rPr>
              <w:t>I</w:t>
            </w:r>
            <w:r w:rsidRPr="00DA796A">
              <w:rPr>
                <w:rFonts w:ascii="Verdana" w:hAnsi="Verdana"/>
                <w:sz w:val="18"/>
                <w:szCs w:val="18"/>
              </w:rPr>
              <w:t xml:space="preserve">nformačního systému MACH. </w:t>
            </w:r>
          </w:p>
          <w:p w14:paraId="7DA2133D" w14:textId="7C2A6DFD" w:rsidR="000866EA" w:rsidRPr="00DA796A" w:rsidRDefault="000866EA" w:rsidP="00C46749">
            <w:pPr>
              <w:jc w:val="both"/>
              <w:rPr>
                <w:rFonts w:ascii="Verdana" w:hAnsi="Verdana"/>
                <w:sz w:val="18"/>
                <w:szCs w:val="18"/>
              </w:rPr>
            </w:pPr>
            <w:r w:rsidRPr="00DA796A">
              <w:rPr>
                <w:rFonts w:ascii="Verdana" w:hAnsi="Verdana"/>
                <w:sz w:val="18"/>
                <w:szCs w:val="18"/>
              </w:rPr>
              <w:t xml:space="preserve">Na základě aktivity bezpečnostního monitoringu, doporučení a požadavků jednotlivých výrobců technologických komponent zajistí Poskytovatel implementaci bezpečnostních částí kódu, patchů, záplat a dalších programových částí v souladu s doporučením výrobce. Pokud se nejedná o aktualizaci kritickou, bez které by byla zásadním způsobem ohrožena bezpečnost IS MACH, bude realizace bezpečnostních aktualizací primárně probíhat </w:t>
            </w:r>
            <w:proofErr w:type="spellStart"/>
            <w:r w:rsidRPr="00DA796A">
              <w:rPr>
                <w:rFonts w:ascii="Verdana" w:hAnsi="Verdana"/>
                <w:sz w:val="18"/>
                <w:szCs w:val="18"/>
              </w:rPr>
              <w:t>dvoukrokově</w:t>
            </w:r>
            <w:proofErr w:type="spellEnd"/>
            <w:r w:rsidRPr="00DA796A">
              <w:rPr>
                <w:rFonts w:ascii="Verdana" w:hAnsi="Verdana"/>
                <w:sz w:val="18"/>
                <w:szCs w:val="18"/>
              </w:rPr>
              <w:t>:</w:t>
            </w:r>
          </w:p>
          <w:p w14:paraId="4DC90CEF" w14:textId="77777777" w:rsidR="000866EA" w:rsidRPr="00DA796A" w:rsidRDefault="000866EA" w:rsidP="000866EA">
            <w:pPr>
              <w:pStyle w:val="Odstavecseseznamem"/>
              <w:numPr>
                <w:ilvl w:val="0"/>
                <w:numId w:val="24"/>
              </w:numPr>
              <w:jc w:val="both"/>
              <w:rPr>
                <w:rFonts w:ascii="Verdana" w:hAnsi="Verdana"/>
                <w:sz w:val="18"/>
                <w:szCs w:val="18"/>
              </w:rPr>
            </w:pPr>
            <w:r w:rsidRPr="00DA796A">
              <w:rPr>
                <w:rFonts w:ascii="Verdana" w:hAnsi="Verdana"/>
                <w:sz w:val="18"/>
                <w:szCs w:val="18"/>
              </w:rPr>
              <w:t xml:space="preserve">Aktualizace </w:t>
            </w:r>
            <w:r>
              <w:rPr>
                <w:rFonts w:ascii="Verdana" w:hAnsi="Verdana"/>
                <w:sz w:val="18"/>
                <w:szCs w:val="18"/>
              </w:rPr>
              <w:t xml:space="preserve">DEV a </w:t>
            </w:r>
            <w:r w:rsidRPr="00DA796A">
              <w:rPr>
                <w:rFonts w:ascii="Verdana" w:hAnsi="Verdana"/>
                <w:sz w:val="18"/>
                <w:szCs w:val="18"/>
              </w:rPr>
              <w:t xml:space="preserve">TEST prostředí včetně nezbytného otestování stavu IS MACH a následné ověření při standardním užívání testovacího prostředí. </w:t>
            </w:r>
          </w:p>
          <w:p w14:paraId="35021DBE" w14:textId="06AC1851" w:rsidR="000866EA" w:rsidRPr="00DA796A" w:rsidRDefault="000866EA" w:rsidP="000866EA">
            <w:pPr>
              <w:pStyle w:val="Odstavecseseznamem"/>
              <w:numPr>
                <w:ilvl w:val="0"/>
                <w:numId w:val="24"/>
              </w:numPr>
              <w:jc w:val="both"/>
              <w:rPr>
                <w:rFonts w:ascii="Verdana" w:hAnsi="Verdana"/>
                <w:sz w:val="18"/>
                <w:szCs w:val="18"/>
              </w:rPr>
            </w:pPr>
            <w:r w:rsidRPr="00DA796A">
              <w:rPr>
                <w:rFonts w:ascii="Verdana" w:hAnsi="Verdana"/>
                <w:sz w:val="18"/>
                <w:szCs w:val="18"/>
              </w:rPr>
              <w:t>Aktualizace PROD prostředí včetně nezbytného otestování stavu IS MACH.</w:t>
            </w:r>
            <w:r>
              <w:rPr>
                <w:rFonts w:ascii="Verdana" w:hAnsi="Verdana"/>
                <w:sz w:val="18"/>
                <w:szCs w:val="18"/>
              </w:rPr>
              <w:t xml:space="preserve"> Aktualizace PROD prostředí bude realizována minimálně s odstupem 14 kalendářních dnů, pokud je to možné a vhodné.</w:t>
            </w:r>
          </w:p>
          <w:p w14:paraId="2D3BD199" w14:textId="77777777" w:rsidR="000866EA" w:rsidRDefault="000866EA" w:rsidP="00C46749">
            <w:pPr>
              <w:pStyle w:val="TableParagraph"/>
              <w:tabs>
                <w:tab w:val="left" w:pos="828"/>
                <w:tab w:val="left" w:pos="829"/>
              </w:tabs>
              <w:jc w:val="both"/>
              <w:rPr>
                <w:rFonts w:ascii="Verdana" w:hAnsi="Verdana"/>
                <w:sz w:val="18"/>
                <w:szCs w:val="18"/>
              </w:rPr>
            </w:pPr>
          </w:p>
          <w:p w14:paraId="6AE4B0AC" w14:textId="77777777" w:rsidR="000866EA" w:rsidRDefault="000866EA" w:rsidP="00C46749">
            <w:pPr>
              <w:pStyle w:val="TableParagraph"/>
              <w:tabs>
                <w:tab w:val="left" w:pos="828"/>
                <w:tab w:val="left" w:pos="829"/>
              </w:tabs>
              <w:jc w:val="both"/>
              <w:rPr>
                <w:rFonts w:ascii="Verdana" w:hAnsi="Verdana"/>
                <w:sz w:val="18"/>
                <w:szCs w:val="18"/>
              </w:rPr>
            </w:pPr>
            <w:r>
              <w:rPr>
                <w:rFonts w:ascii="Verdana" w:hAnsi="Verdana"/>
                <w:sz w:val="18"/>
                <w:szCs w:val="18"/>
              </w:rPr>
              <w:t>Na základě realizované aktualizace zašle Poskytovatel informaci o průběhu aktualizace s doporučeným postupem výrobce na Vedoucího projektového týmu provozu (za Objednatele), aby bylo možné provedení bezpečností aktualizace i pro prostředí SANDBOX.</w:t>
            </w:r>
          </w:p>
          <w:p w14:paraId="625AAB5F" w14:textId="77777777" w:rsidR="000866EA" w:rsidRDefault="000866EA" w:rsidP="00C46749">
            <w:pPr>
              <w:pStyle w:val="TableParagraph"/>
              <w:tabs>
                <w:tab w:val="left" w:pos="828"/>
                <w:tab w:val="left" w:pos="829"/>
              </w:tabs>
              <w:jc w:val="both"/>
              <w:rPr>
                <w:rFonts w:ascii="Verdana" w:hAnsi="Verdana"/>
                <w:sz w:val="18"/>
                <w:szCs w:val="18"/>
              </w:rPr>
            </w:pPr>
          </w:p>
          <w:p w14:paraId="4B6D4323" w14:textId="2E27F6BE" w:rsidR="000866EA" w:rsidRPr="00DA796A" w:rsidRDefault="000866EA" w:rsidP="00C46749">
            <w:pPr>
              <w:pStyle w:val="TableParagraph"/>
              <w:tabs>
                <w:tab w:val="left" w:pos="828"/>
                <w:tab w:val="left" w:pos="829"/>
              </w:tabs>
              <w:jc w:val="both"/>
              <w:rPr>
                <w:rFonts w:ascii="Verdana" w:hAnsi="Verdana"/>
                <w:sz w:val="18"/>
                <w:szCs w:val="18"/>
              </w:rPr>
            </w:pPr>
            <w:r w:rsidRPr="00DA796A">
              <w:rPr>
                <w:rFonts w:ascii="Verdana" w:hAnsi="Verdana"/>
                <w:sz w:val="18"/>
                <w:szCs w:val="18"/>
              </w:rPr>
              <w:t xml:space="preserve">Aktualizace bude probíhat vždy v plné součinnosti s Objednatelem a provozovatelem infrastruktury </w:t>
            </w:r>
            <w:r w:rsidR="00213DD5">
              <w:rPr>
                <w:rFonts w:ascii="Verdana" w:hAnsi="Verdana"/>
                <w:sz w:val="18"/>
                <w:szCs w:val="18"/>
              </w:rPr>
              <w:t>I</w:t>
            </w:r>
            <w:r w:rsidRPr="00DA796A">
              <w:rPr>
                <w:rFonts w:ascii="Verdana" w:hAnsi="Verdana"/>
                <w:sz w:val="18"/>
                <w:szCs w:val="18"/>
              </w:rPr>
              <w:t>nformačního systému MACH</w:t>
            </w:r>
            <w:r>
              <w:rPr>
                <w:rFonts w:ascii="Verdana" w:hAnsi="Verdana"/>
                <w:sz w:val="18"/>
                <w:szCs w:val="18"/>
              </w:rPr>
              <w:t>, který zajistí mimořádnou zálohu IS MACH</w:t>
            </w:r>
            <w:r w:rsidRPr="00DA796A">
              <w:rPr>
                <w:rFonts w:ascii="Verdana" w:hAnsi="Verdana"/>
                <w:sz w:val="18"/>
                <w:szCs w:val="18"/>
              </w:rPr>
              <w:t>. Poskytovatel zašle požadavek</w:t>
            </w:r>
            <w:r w:rsidRPr="00DA796A">
              <w:rPr>
                <w:rFonts w:ascii="Verdana" w:eastAsia="Times New Roman" w:hAnsi="Verdana" w:cs="Times New Roman"/>
                <w:sz w:val="18"/>
                <w:szCs w:val="18"/>
              </w:rPr>
              <w:t xml:space="preserve"> </w:t>
            </w:r>
            <w:r w:rsidRPr="00DA796A">
              <w:rPr>
                <w:rFonts w:ascii="Verdana" w:hAnsi="Verdana"/>
                <w:sz w:val="18"/>
                <w:szCs w:val="18"/>
              </w:rPr>
              <w:t xml:space="preserve">na realizaci bezpečnostní aktualizace na Bezpečnostního manažera </w:t>
            </w:r>
            <w:r>
              <w:rPr>
                <w:rFonts w:ascii="Verdana" w:hAnsi="Verdana"/>
                <w:sz w:val="18"/>
                <w:szCs w:val="18"/>
              </w:rPr>
              <w:t xml:space="preserve">(za Objednatele) </w:t>
            </w:r>
            <w:r w:rsidRPr="00DA796A">
              <w:rPr>
                <w:rFonts w:ascii="Verdana" w:hAnsi="Verdana"/>
                <w:sz w:val="18"/>
                <w:szCs w:val="18"/>
              </w:rPr>
              <w:t xml:space="preserve">s uvedením navrhovaného harmonogramu provedení aktualizací a identifikací předpokládaných dopadů realizace </w:t>
            </w:r>
            <w:r>
              <w:rPr>
                <w:rFonts w:ascii="Verdana" w:hAnsi="Verdana"/>
                <w:sz w:val="18"/>
                <w:szCs w:val="18"/>
              </w:rPr>
              <w:t>b</w:t>
            </w:r>
            <w:r w:rsidRPr="00DA796A">
              <w:rPr>
                <w:rFonts w:ascii="Verdana" w:hAnsi="Verdana"/>
                <w:sz w:val="18"/>
                <w:szCs w:val="18"/>
              </w:rPr>
              <w:t xml:space="preserve">ezpečnostních aktualizací. Bezpečnostní manažer neprodleně požadavek posoudí, ověří v rámci projektových struktur Objednatele vhodnost termínu a rozhodne o realizaci požadavku, případně ve spolupráci s Analytikem bezpečnosti (za Poskytovatele) navrhne náhradní termín. </w:t>
            </w:r>
          </w:p>
          <w:p w14:paraId="39B57792" w14:textId="3F2D5D9C" w:rsidR="000866EA" w:rsidRPr="00696912" w:rsidRDefault="000866EA" w:rsidP="00C46749">
            <w:pPr>
              <w:pStyle w:val="TableParagraph"/>
              <w:tabs>
                <w:tab w:val="left" w:pos="828"/>
                <w:tab w:val="left" w:pos="829"/>
              </w:tabs>
              <w:jc w:val="both"/>
              <w:rPr>
                <w:rFonts w:ascii="Times New Roman" w:eastAsia="Times New Roman" w:hAnsi="Times New Roman" w:cs="Times New Roman"/>
              </w:rPr>
            </w:pPr>
            <w:r w:rsidRPr="00DA796A">
              <w:rPr>
                <w:rFonts w:ascii="Verdana" w:hAnsi="Verdana"/>
                <w:sz w:val="18"/>
                <w:szCs w:val="18"/>
              </w:rPr>
              <w:t xml:space="preserve">Po realizaci bezpečnostní aktualizace bude provedena aktualizace příslušné provozní a projektové dokumentace. Toto bude uvedeno ve Zprávě </w:t>
            </w:r>
            <w:r>
              <w:rPr>
                <w:rFonts w:ascii="Verdana" w:hAnsi="Verdana"/>
                <w:sz w:val="18"/>
                <w:szCs w:val="18"/>
              </w:rPr>
              <w:t>o plnění Pilotní části služeb</w:t>
            </w:r>
            <w:r w:rsidRPr="00DA796A">
              <w:rPr>
                <w:rFonts w:ascii="Verdana" w:hAnsi="Verdana"/>
                <w:sz w:val="18"/>
                <w:szCs w:val="18"/>
              </w:rPr>
              <w:t>.</w:t>
            </w:r>
          </w:p>
        </w:tc>
      </w:tr>
      <w:tr w:rsidR="000866EA" w:rsidRPr="000B5954" w14:paraId="2EF4F2C1" w14:textId="77777777" w:rsidTr="00C46749">
        <w:trPr>
          <w:cantSplit/>
          <w:trHeight w:val="1295"/>
        </w:trPr>
        <w:tc>
          <w:tcPr>
            <w:tcW w:w="1952" w:type="dxa"/>
            <w:tcBorders>
              <w:top w:val="single" w:sz="4" w:space="0" w:color="auto"/>
            </w:tcBorders>
            <w:shd w:val="clear" w:color="auto" w:fill="AEEAC1"/>
            <w:vAlign w:val="center"/>
          </w:tcPr>
          <w:p w14:paraId="31053BAB" w14:textId="77777777" w:rsidR="000866EA" w:rsidRPr="000B5954" w:rsidRDefault="000866EA"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30CEDF13" w14:textId="77777777" w:rsidR="000866EA" w:rsidRDefault="000866EA" w:rsidP="00C46749">
            <w:pPr>
              <w:jc w:val="both"/>
              <w:rPr>
                <w:rFonts w:ascii="Verdana" w:hAnsi="Verdana"/>
                <w:sz w:val="18"/>
                <w:szCs w:val="18"/>
              </w:rPr>
            </w:pPr>
            <w:r>
              <w:rPr>
                <w:rFonts w:ascii="Verdana" w:hAnsi="Verdana"/>
                <w:sz w:val="18"/>
                <w:szCs w:val="18"/>
              </w:rPr>
              <w:t>V případě, že se nejedná o kritickou bezpečnostní záplatu, bude aktivita realizována mimo Pracovní dobu Objednatele.</w:t>
            </w:r>
          </w:p>
          <w:p w14:paraId="0B509F1E" w14:textId="77777777" w:rsidR="000866EA" w:rsidRPr="004F4BA7" w:rsidRDefault="000866EA" w:rsidP="00C46749">
            <w:pPr>
              <w:jc w:val="both"/>
              <w:rPr>
                <w:rFonts w:ascii="Verdana" w:hAnsi="Verdana"/>
                <w:sz w:val="18"/>
                <w:szCs w:val="18"/>
              </w:rPr>
            </w:pPr>
            <w:r>
              <w:rPr>
                <w:rFonts w:ascii="Verdana" w:hAnsi="Verdana"/>
                <w:sz w:val="18"/>
                <w:szCs w:val="18"/>
              </w:rPr>
              <w:t>V případě, že se jedná o kritickou bezpečnostní záplatu, může být aktivita realizována po schválení Objednatelem v Pracovní době. V takovém případě, pokud bude po dobu aktivity přerušen provoz IS MACH, se jedná o Plánovanou odstávku.</w:t>
            </w:r>
          </w:p>
        </w:tc>
      </w:tr>
      <w:tr w:rsidR="000866EA" w:rsidRPr="00A92D70" w14:paraId="7B9D5919"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06119A14" w14:textId="77777777" w:rsidR="000866EA" w:rsidRPr="00A92D70" w:rsidRDefault="000866EA"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tcPr>
          <w:p w14:paraId="6C509B13" w14:textId="77777777" w:rsidR="000866EA" w:rsidRPr="00A92D70" w:rsidRDefault="000866EA" w:rsidP="00C46749">
            <w:pPr>
              <w:rPr>
                <w:rFonts w:ascii="Verdana" w:hAnsi="Verdana"/>
                <w:color w:val="FFFFFF" w:themeColor="background1"/>
                <w:sz w:val="18"/>
                <w:szCs w:val="18"/>
              </w:rPr>
            </w:pPr>
            <w:r>
              <w:rPr>
                <w:rFonts w:ascii="Verdana" w:hAnsi="Verdana"/>
                <w:color w:val="FFFFFF" w:themeColor="background1"/>
                <w:sz w:val="18"/>
                <w:szCs w:val="18"/>
              </w:rPr>
              <w:t>Definice</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tcPr>
          <w:p w14:paraId="6B5A0F60" w14:textId="77777777" w:rsidR="000866EA" w:rsidRPr="00A92D70" w:rsidRDefault="000866EA" w:rsidP="00C46749">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tcPr>
          <w:p w14:paraId="790CD03B" w14:textId="77777777" w:rsidR="000866EA" w:rsidRPr="00A92D70" w:rsidRDefault="000866EA" w:rsidP="00C46749">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0866EA" w:rsidRPr="000B5954" w14:paraId="66690EA1"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5E70030D" w14:textId="77777777" w:rsidR="000866EA" w:rsidRPr="000B5954" w:rsidRDefault="000866EA"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0A31E404" w14:textId="77777777" w:rsidR="000866EA" w:rsidRDefault="000866EA" w:rsidP="00C46749">
            <w:pPr>
              <w:pStyle w:val="Odrazka1"/>
              <w:numPr>
                <w:ilvl w:val="0"/>
                <w:numId w:val="0"/>
              </w:numPr>
              <w:ind w:left="202" w:hanging="14"/>
            </w:pPr>
            <w:r>
              <w:t>Zajištění odpovídajícího stavu bezpečnosti aplikačního prostředí IS MACH.</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37051C36" w14:textId="77777777" w:rsidR="000866EA" w:rsidRDefault="000866EA" w:rsidP="00C46749">
            <w:pPr>
              <w:pStyle w:val="Odrazka1"/>
              <w:numPr>
                <w:ilvl w:val="0"/>
                <w:numId w:val="0"/>
              </w:numPr>
              <w:ind w:left="202" w:hanging="14"/>
            </w:pPr>
            <w:r>
              <w:t>Plná bezpečnost používaných technologií v souladu s doporučeními výrobce.</w:t>
            </w:r>
          </w:p>
        </w:tc>
        <w:tc>
          <w:tcPr>
            <w:tcW w:w="2288" w:type="dxa"/>
            <w:tcBorders>
              <w:top w:val="single" w:sz="4" w:space="0" w:color="auto"/>
              <w:left w:val="single" w:sz="4" w:space="0" w:color="auto"/>
              <w:right w:val="single" w:sz="4" w:space="0" w:color="auto"/>
            </w:tcBorders>
            <w:vAlign w:val="center"/>
          </w:tcPr>
          <w:p w14:paraId="5A180447" w14:textId="581F88CE" w:rsidR="000866EA" w:rsidRPr="000B5954" w:rsidRDefault="000866EA" w:rsidP="0072292F">
            <w:pPr>
              <w:pStyle w:val="Odrazka1"/>
              <w:numPr>
                <w:ilvl w:val="0"/>
                <w:numId w:val="0"/>
              </w:numPr>
              <w:ind w:left="202" w:hanging="14"/>
            </w:pPr>
            <w:r>
              <w:t>Jedná se o plnou odpovědnost Poskytovatele, v případě nezajištění bude toto řešeno v souladu s ustanoveními ZoKB a Smlouvy.</w:t>
            </w:r>
          </w:p>
        </w:tc>
      </w:tr>
      <w:tr w:rsidR="000866EA" w:rsidRPr="000B5954" w14:paraId="5EEEF2C1" w14:textId="77777777" w:rsidTr="00C46749">
        <w:trPr>
          <w:cantSplit/>
          <w:trHeight w:val="408"/>
        </w:trPr>
        <w:tc>
          <w:tcPr>
            <w:tcW w:w="9229" w:type="dxa"/>
            <w:gridSpan w:val="5"/>
            <w:shd w:val="clear" w:color="auto" w:fill="006600"/>
            <w:vAlign w:val="center"/>
          </w:tcPr>
          <w:p w14:paraId="67631379" w14:textId="77777777" w:rsidR="000866EA" w:rsidRPr="000B5954" w:rsidRDefault="000866EA" w:rsidP="00C46749">
            <w:pPr>
              <w:rPr>
                <w:rFonts w:ascii="Verdana" w:hAnsi="Verdana"/>
                <w:sz w:val="18"/>
                <w:szCs w:val="18"/>
              </w:rPr>
            </w:pPr>
            <w:r>
              <w:rPr>
                <w:rFonts w:ascii="Verdana" w:hAnsi="Verdana"/>
                <w:sz w:val="18"/>
                <w:szCs w:val="18"/>
              </w:rPr>
              <w:t>Požadované výstupy aktivity</w:t>
            </w:r>
          </w:p>
        </w:tc>
      </w:tr>
      <w:tr w:rsidR="000866EA" w:rsidRPr="000B5954" w14:paraId="21EEBCD8"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0FE3C23D" w14:textId="77777777" w:rsidR="000866EA" w:rsidRPr="000B5954" w:rsidRDefault="000866EA"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2F9F55C2" w14:textId="77777777" w:rsidR="000866EA" w:rsidRPr="000B5954" w:rsidRDefault="000866EA"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0EA9C4C7" w14:textId="77777777" w:rsidR="000866EA" w:rsidRPr="000B5954" w:rsidRDefault="000866EA" w:rsidP="00C46749">
            <w:pPr>
              <w:rPr>
                <w:rFonts w:ascii="Verdana" w:hAnsi="Verdana"/>
                <w:sz w:val="18"/>
                <w:szCs w:val="18"/>
              </w:rPr>
            </w:pPr>
            <w:r>
              <w:rPr>
                <w:rFonts w:ascii="Verdana" w:hAnsi="Verdana"/>
                <w:sz w:val="18"/>
                <w:szCs w:val="18"/>
              </w:rPr>
              <w:t>Způsob akceptace</w:t>
            </w:r>
          </w:p>
        </w:tc>
      </w:tr>
      <w:tr w:rsidR="000866EA" w:rsidRPr="000B5954" w14:paraId="03DAB9AA"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5ECF66EF" w14:textId="299DDD45" w:rsidR="000866EA" w:rsidRDefault="000866EA" w:rsidP="00C46749">
            <w:pPr>
              <w:rPr>
                <w:rFonts w:ascii="Verdana" w:hAnsi="Verdana"/>
                <w:sz w:val="18"/>
                <w:szCs w:val="18"/>
              </w:rPr>
            </w:pPr>
            <w:r>
              <w:rPr>
                <w:rFonts w:ascii="Verdana" w:hAnsi="Verdana"/>
                <w:sz w:val="18"/>
                <w:szCs w:val="18"/>
              </w:rPr>
              <w:t>Zpráva o plnění Pilotní části služeb</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CCF11" w14:textId="0E6BF878" w:rsidR="000866EA" w:rsidRDefault="000866EA" w:rsidP="000866EA">
            <w:pPr>
              <w:rPr>
                <w:rFonts w:ascii="Verdana" w:hAnsi="Verdana"/>
                <w:sz w:val="18"/>
                <w:szCs w:val="18"/>
              </w:rPr>
            </w:pPr>
            <w:r>
              <w:rPr>
                <w:rFonts w:ascii="Verdana" w:hAnsi="Verdana"/>
                <w:sz w:val="18"/>
                <w:szCs w:val="18"/>
              </w:rPr>
              <w:t xml:space="preserve">V rámci Zprávy o plnění Pilotní části služeb bude identifikováno, jaké bezpečnostní aktualizace byly realizovány ve vyhodnocovacím období. </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659C0" w14:textId="3D87A834" w:rsidR="000866EA" w:rsidRDefault="000866EA" w:rsidP="000866EA">
            <w:pPr>
              <w:rPr>
                <w:rFonts w:ascii="Verdana" w:hAnsi="Verdana"/>
                <w:sz w:val="18"/>
                <w:szCs w:val="18"/>
              </w:rPr>
            </w:pPr>
            <w:r w:rsidRPr="00EB6447">
              <w:rPr>
                <w:rFonts w:ascii="Verdana" w:hAnsi="Verdana"/>
                <w:sz w:val="18"/>
                <w:szCs w:val="18"/>
              </w:rPr>
              <w:t>Pro akceptaci Zprávy o plnění pilotní části služeb se uplatní postup stanovený v rámci aktivity A1</w:t>
            </w:r>
            <w:r w:rsidR="00EB6447" w:rsidRPr="00EB6447">
              <w:rPr>
                <w:rFonts w:ascii="Verdana" w:hAnsi="Verdana"/>
                <w:sz w:val="18"/>
                <w:szCs w:val="18"/>
              </w:rPr>
              <w:t>0</w:t>
            </w:r>
            <w:r>
              <w:rPr>
                <w:rFonts w:ascii="Verdana" w:hAnsi="Verdana"/>
                <w:sz w:val="18"/>
                <w:szCs w:val="18"/>
              </w:rPr>
              <w:t>.</w:t>
            </w:r>
          </w:p>
          <w:p w14:paraId="61909CC2" w14:textId="206BD711" w:rsidR="000866EA" w:rsidRDefault="000866EA" w:rsidP="00C46749">
            <w:pPr>
              <w:rPr>
                <w:rFonts w:ascii="Verdana" w:hAnsi="Verdana"/>
                <w:sz w:val="18"/>
                <w:szCs w:val="18"/>
              </w:rPr>
            </w:pPr>
          </w:p>
        </w:tc>
      </w:tr>
      <w:tr w:rsidR="000866EA" w:rsidRPr="000B5954" w14:paraId="28BF02D1" w14:textId="77777777" w:rsidTr="00C46749">
        <w:trPr>
          <w:cantSplit/>
          <w:trHeight w:val="408"/>
        </w:trPr>
        <w:tc>
          <w:tcPr>
            <w:tcW w:w="9229" w:type="dxa"/>
            <w:gridSpan w:val="5"/>
            <w:shd w:val="clear" w:color="auto" w:fill="006600"/>
            <w:vAlign w:val="center"/>
          </w:tcPr>
          <w:p w14:paraId="7911538B" w14:textId="77777777" w:rsidR="000866EA" w:rsidRPr="000B5954" w:rsidRDefault="000866EA" w:rsidP="00C46749">
            <w:pPr>
              <w:rPr>
                <w:rFonts w:ascii="Verdana" w:hAnsi="Verdana"/>
                <w:sz w:val="18"/>
                <w:szCs w:val="18"/>
              </w:rPr>
            </w:pPr>
            <w:r>
              <w:rPr>
                <w:rFonts w:ascii="Verdana" w:hAnsi="Verdana"/>
                <w:sz w:val="18"/>
                <w:szCs w:val="18"/>
              </w:rPr>
              <w:t>Způsob stanovení celkové ceny aktivity</w:t>
            </w:r>
          </w:p>
        </w:tc>
      </w:tr>
      <w:tr w:rsidR="00EB6447" w:rsidRPr="000B5954" w14:paraId="48E0F092"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42DBE790" w14:textId="7A0B7E9B" w:rsidR="00EB6447" w:rsidRPr="000B5954" w:rsidRDefault="00EB6447" w:rsidP="00EB6447">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2553DCFB" w14:textId="2AD5CCBC" w:rsidR="00EB6447" w:rsidRDefault="00EB6447" w:rsidP="00EB6447">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164B81">
              <w:rPr>
                <w:rFonts w:ascii="Verdana" w:hAnsi="Verdana"/>
                <w:sz w:val="18"/>
                <w:szCs w:val="18"/>
              </w:rPr>
              <w:t>služeb</w:t>
            </w:r>
            <w:r w:rsidR="00164B81"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p>
          <w:p w14:paraId="1D5159CF" w14:textId="77777777" w:rsidR="00EB6447" w:rsidRDefault="00EB6447" w:rsidP="00EB6447">
            <w:pPr>
              <w:jc w:val="both"/>
              <w:rPr>
                <w:rFonts w:ascii="Verdana" w:hAnsi="Verdana"/>
                <w:sz w:val="18"/>
                <w:szCs w:val="18"/>
              </w:rPr>
            </w:pPr>
          </w:p>
          <w:p w14:paraId="4FAD5D4B" w14:textId="54EF1EC2" w:rsidR="00EB6447" w:rsidRPr="000B5954" w:rsidRDefault="00EB6447" w:rsidP="00EB6447">
            <w:pPr>
              <w:jc w:val="both"/>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7879E136" w14:textId="77777777" w:rsidR="000866EA" w:rsidRDefault="000866EA" w:rsidP="000866EA"/>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0866EA" w:rsidRPr="000B5954" w14:paraId="6A100FC8" w14:textId="77777777" w:rsidTr="00C46749">
        <w:trPr>
          <w:cantSplit/>
          <w:trHeight w:val="375"/>
        </w:trPr>
        <w:tc>
          <w:tcPr>
            <w:tcW w:w="1952" w:type="dxa"/>
            <w:shd w:val="clear" w:color="auto" w:fill="006600"/>
            <w:vAlign w:val="center"/>
          </w:tcPr>
          <w:p w14:paraId="76C1BC17" w14:textId="77777777" w:rsidR="000866EA" w:rsidRPr="000B5954" w:rsidRDefault="000866EA"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0159B8B8" w14:textId="77777777" w:rsidR="000866EA" w:rsidRPr="000B5954" w:rsidRDefault="000866EA"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0866EA" w:rsidRPr="000B5954" w14:paraId="57A6E814" w14:textId="77777777" w:rsidTr="00C46749">
        <w:trPr>
          <w:cantSplit/>
          <w:trHeight w:val="408"/>
        </w:trPr>
        <w:tc>
          <w:tcPr>
            <w:tcW w:w="1952" w:type="dxa"/>
            <w:tcBorders>
              <w:bottom w:val="single" w:sz="4" w:space="0" w:color="auto"/>
            </w:tcBorders>
            <w:vAlign w:val="center"/>
          </w:tcPr>
          <w:p w14:paraId="053A5A8E" w14:textId="325CFDC4" w:rsidR="000866EA" w:rsidRPr="000B5954" w:rsidRDefault="00F81FDB" w:rsidP="00C46749">
            <w:pPr>
              <w:rPr>
                <w:rFonts w:ascii="Verdana" w:hAnsi="Verdana"/>
                <w:sz w:val="18"/>
                <w:szCs w:val="18"/>
              </w:rPr>
            </w:pPr>
            <w:r>
              <w:rPr>
                <w:rFonts w:ascii="Verdana" w:hAnsi="Verdana"/>
                <w:sz w:val="18"/>
                <w:szCs w:val="18"/>
              </w:rPr>
              <w:t>A</w:t>
            </w:r>
            <w:r w:rsidR="003C2733">
              <w:rPr>
                <w:rFonts w:ascii="Verdana" w:hAnsi="Verdana"/>
                <w:sz w:val="18"/>
                <w:szCs w:val="18"/>
              </w:rPr>
              <w:t>0</w:t>
            </w:r>
            <w:r>
              <w:rPr>
                <w:rFonts w:ascii="Verdana" w:hAnsi="Verdana"/>
                <w:sz w:val="18"/>
                <w:szCs w:val="18"/>
              </w:rPr>
              <w:t>5</w:t>
            </w:r>
          </w:p>
        </w:tc>
        <w:tc>
          <w:tcPr>
            <w:tcW w:w="7277" w:type="dxa"/>
            <w:gridSpan w:val="4"/>
            <w:tcBorders>
              <w:bottom w:val="single" w:sz="4" w:space="0" w:color="auto"/>
            </w:tcBorders>
            <w:vAlign w:val="center"/>
          </w:tcPr>
          <w:p w14:paraId="2AB0B1EF" w14:textId="77777777" w:rsidR="000866EA" w:rsidRPr="000B5954" w:rsidRDefault="000866EA" w:rsidP="00C46749">
            <w:pPr>
              <w:rPr>
                <w:rFonts w:ascii="Verdana" w:hAnsi="Verdana"/>
                <w:sz w:val="18"/>
                <w:szCs w:val="18"/>
              </w:rPr>
            </w:pPr>
            <w:r>
              <w:rPr>
                <w:rFonts w:ascii="Verdana" w:hAnsi="Verdana"/>
                <w:sz w:val="18"/>
                <w:szCs w:val="18"/>
              </w:rPr>
              <w:t>Provozní aktualizace IS MACH</w:t>
            </w:r>
          </w:p>
        </w:tc>
      </w:tr>
      <w:tr w:rsidR="000866EA" w:rsidRPr="000B5954" w14:paraId="6D657A17" w14:textId="77777777" w:rsidTr="00C46749">
        <w:trPr>
          <w:cantSplit/>
          <w:trHeight w:val="408"/>
        </w:trPr>
        <w:tc>
          <w:tcPr>
            <w:tcW w:w="9229" w:type="dxa"/>
            <w:gridSpan w:val="5"/>
            <w:shd w:val="clear" w:color="auto" w:fill="006600"/>
            <w:vAlign w:val="center"/>
          </w:tcPr>
          <w:p w14:paraId="39222155" w14:textId="77777777" w:rsidR="000866EA" w:rsidRPr="000B5954" w:rsidRDefault="000866EA" w:rsidP="00C46749">
            <w:pPr>
              <w:rPr>
                <w:rFonts w:ascii="Verdana" w:hAnsi="Verdana"/>
                <w:sz w:val="18"/>
                <w:szCs w:val="18"/>
              </w:rPr>
            </w:pPr>
            <w:r>
              <w:rPr>
                <w:rFonts w:ascii="Verdana" w:hAnsi="Verdana"/>
                <w:sz w:val="18"/>
                <w:szCs w:val="18"/>
              </w:rPr>
              <w:t>Rozsah aktivity</w:t>
            </w:r>
          </w:p>
        </w:tc>
      </w:tr>
      <w:tr w:rsidR="000866EA" w:rsidRPr="000B5954" w14:paraId="57255564" w14:textId="77777777" w:rsidTr="00C46749">
        <w:trPr>
          <w:cantSplit/>
          <w:trHeight w:val="408"/>
        </w:trPr>
        <w:tc>
          <w:tcPr>
            <w:tcW w:w="1952" w:type="dxa"/>
            <w:tcBorders>
              <w:top w:val="single" w:sz="4" w:space="0" w:color="auto"/>
            </w:tcBorders>
            <w:shd w:val="clear" w:color="auto" w:fill="AEEAC1"/>
            <w:vAlign w:val="center"/>
          </w:tcPr>
          <w:p w14:paraId="6909B7BE" w14:textId="77777777" w:rsidR="000866EA" w:rsidRPr="000B5954" w:rsidRDefault="000866EA"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34DAE9BD" w14:textId="77777777" w:rsidR="000866EA" w:rsidRDefault="000866EA" w:rsidP="00C46749">
            <w:pPr>
              <w:jc w:val="both"/>
              <w:rPr>
                <w:rFonts w:ascii="Verdana" w:hAnsi="Verdana"/>
                <w:sz w:val="18"/>
                <w:szCs w:val="18"/>
              </w:rPr>
            </w:pPr>
            <w:r>
              <w:rPr>
                <w:rFonts w:ascii="Verdana" w:hAnsi="Verdana"/>
                <w:sz w:val="18"/>
                <w:szCs w:val="18"/>
              </w:rPr>
              <w:t>Kontinuální provozní aktivita</w:t>
            </w:r>
          </w:p>
          <w:p w14:paraId="4D45B8D9" w14:textId="77777777" w:rsidR="000866EA" w:rsidRDefault="000866EA" w:rsidP="00C46749">
            <w:pPr>
              <w:jc w:val="both"/>
              <w:rPr>
                <w:rFonts w:ascii="Verdana" w:hAnsi="Verdana"/>
                <w:sz w:val="18"/>
                <w:szCs w:val="18"/>
              </w:rPr>
            </w:pPr>
          </w:p>
          <w:p w14:paraId="06D137B9" w14:textId="72FDE615" w:rsidR="000866EA" w:rsidRPr="00DA796A" w:rsidRDefault="000866EA" w:rsidP="00C46749">
            <w:pPr>
              <w:jc w:val="both"/>
              <w:rPr>
                <w:rFonts w:ascii="Verdana" w:hAnsi="Verdana"/>
                <w:sz w:val="18"/>
                <w:szCs w:val="18"/>
              </w:rPr>
            </w:pPr>
            <w:r w:rsidRPr="00DA796A">
              <w:rPr>
                <w:rFonts w:ascii="Verdana" w:hAnsi="Verdana"/>
                <w:sz w:val="18"/>
                <w:szCs w:val="18"/>
              </w:rPr>
              <w:t xml:space="preserve">Poskytovatel je povinen zajistit odpovídající stav </w:t>
            </w:r>
            <w:r w:rsidR="00213DD5">
              <w:rPr>
                <w:rFonts w:ascii="Verdana" w:hAnsi="Verdana"/>
                <w:sz w:val="18"/>
                <w:szCs w:val="18"/>
              </w:rPr>
              <w:t>I</w:t>
            </w:r>
            <w:r w:rsidRPr="00DA796A">
              <w:rPr>
                <w:rFonts w:ascii="Verdana" w:hAnsi="Verdana"/>
                <w:sz w:val="18"/>
                <w:szCs w:val="18"/>
              </w:rPr>
              <w:t>nformačního systému MACH tak</w:t>
            </w:r>
            <w:r w:rsidR="0072292F">
              <w:rPr>
                <w:rFonts w:ascii="Verdana" w:hAnsi="Verdana"/>
                <w:sz w:val="18"/>
                <w:szCs w:val="18"/>
              </w:rPr>
              <w:t>,</w:t>
            </w:r>
            <w:r w:rsidRPr="00DA796A">
              <w:rPr>
                <w:rFonts w:ascii="Verdana" w:hAnsi="Verdana"/>
                <w:sz w:val="18"/>
                <w:szCs w:val="18"/>
              </w:rPr>
              <w:t xml:space="preserve"> aby byla zajištěna adekvátní úroveň </w:t>
            </w:r>
            <w:r>
              <w:rPr>
                <w:rFonts w:ascii="Verdana" w:hAnsi="Verdana"/>
                <w:sz w:val="18"/>
                <w:szCs w:val="18"/>
              </w:rPr>
              <w:t>provozního prostředí IS MACH</w:t>
            </w:r>
            <w:r w:rsidRPr="00DA796A">
              <w:rPr>
                <w:rFonts w:ascii="Verdana" w:hAnsi="Verdana"/>
                <w:sz w:val="18"/>
                <w:szCs w:val="18"/>
              </w:rPr>
              <w:t>.</w:t>
            </w:r>
            <w:r>
              <w:rPr>
                <w:rFonts w:ascii="Verdana" w:hAnsi="Verdana"/>
                <w:sz w:val="18"/>
                <w:szCs w:val="18"/>
              </w:rPr>
              <w:t xml:space="preserve"> </w:t>
            </w:r>
            <w:r w:rsidRPr="00DA796A">
              <w:rPr>
                <w:rFonts w:ascii="Verdana" w:hAnsi="Verdana"/>
                <w:sz w:val="18"/>
                <w:szCs w:val="18"/>
              </w:rPr>
              <w:t>Na</w:t>
            </w:r>
            <w:r>
              <w:rPr>
                <w:rFonts w:ascii="Verdana" w:hAnsi="Verdana"/>
                <w:sz w:val="18"/>
                <w:szCs w:val="18"/>
              </w:rPr>
              <w:t xml:space="preserve"> </w:t>
            </w:r>
            <w:r w:rsidRPr="00DA796A">
              <w:rPr>
                <w:rFonts w:ascii="Verdana" w:hAnsi="Verdana"/>
                <w:sz w:val="18"/>
                <w:szCs w:val="18"/>
              </w:rPr>
              <w:t xml:space="preserve">základě této povinnosti bude Poskytovatel provádět realizaci </w:t>
            </w:r>
            <w:r>
              <w:rPr>
                <w:rFonts w:ascii="Verdana" w:hAnsi="Verdana"/>
                <w:sz w:val="18"/>
                <w:szCs w:val="18"/>
              </w:rPr>
              <w:t xml:space="preserve">provozních </w:t>
            </w:r>
            <w:r w:rsidRPr="00DA796A">
              <w:rPr>
                <w:rFonts w:ascii="Verdana" w:hAnsi="Verdana"/>
                <w:sz w:val="18"/>
                <w:szCs w:val="18"/>
              </w:rPr>
              <w:t xml:space="preserve">aktualizací IS MACH, kdy </w:t>
            </w:r>
            <w:r>
              <w:rPr>
                <w:rFonts w:ascii="Verdana" w:hAnsi="Verdana"/>
                <w:sz w:val="18"/>
                <w:szCs w:val="18"/>
              </w:rPr>
              <w:t>požadovaným stavem je zajištění plně aktuálního aplikačního prostředí IS MACH v souladu s doporučeními výrobce. P</w:t>
            </w:r>
            <w:r w:rsidRPr="00DA796A">
              <w:rPr>
                <w:rFonts w:ascii="Verdana" w:hAnsi="Verdana"/>
                <w:sz w:val="18"/>
                <w:szCs w:val="18"/>
              </w:rPr>
              <w:t xml:space="preserve">ředmětem aktualizací </w:t>
            </w:r>
            <w:r>
              <w:rPr>
                <w:rFonts w:ascii="Verdana" w:hAnsi="Verdana"/>
                <w:sz w:val="18"/>
                <w:szCs w:val="18"/>
              </w:rPr>
              <w:t xml:space="preserve">tak </w:t>
            </w:r>
            <w:r w:rsidRPr="00DA796A">
              <w:rPr>
                <w:rFonts w:ascii="Verdana" w:hAnsi="Verdana"/>
                <w:sz w:val="18"/>
                <w:szCs w:val="18"/>
              </w:rPr>
              <w:t>bude instalace, implementace, nastavení</w:t>
            </w:r>
            <w:r>
              <w:rPr>
                <w:rFonts w:ascii="Verdana" w:hAnsi="Verdana"/>
                <w:sz w:val="18"/>
                <w:szCs w:val="18"/>
              </w:rPr>
              <w:t xml:space="preserve"> provozních </w:t>
            </w:r>
            <w:r w:rsidRPr="00DA796A">
              <w:rPr>
                <w:rFonts w:ascii="Verdana" w:hAnsi="Verdana"/>
                <w:sz w:val="18"/>
                <w:szCs w:val="18"/>
              </w:rPr>
              <w:t>částí kódu, patchů, záplat a dalších programových částí v souladu s doporučením výrobce</w:t>
            </w:r>
            <w:r>
              <w:rPr>
                <w:rFonts w:ascii="Verdana" w:hAnsi="Verdana"/>
                <w:sz w:val="18"/>
                <w:szCs w:val="18"/>
              </w:rPr>
              <w:t xml:space="preserve">. </w:t>
            </w:r>
            <w:r w:rsidRPr="00DA796A">
              <w:rPr>
                <w:rFonts w:ascii="Verdana" w:hAnsi="Verdana"/>
                <w:sz w:val="18"/>
                <w:szCs w:val="18"/>
              </w:rPr>
              <w:t xml:space="preserve"> </w:t>
            </w:r>
          </w:p>
          <w:p w14:paraId="23537459" w14:textId="02A10B29" w:rsidR="000866EA" w:rsidRPr="00DA796A" w:rsidRDefault="000866EA" w:rsidP="00C46749">
            <w:pPr>
              <w:jc w:val="both"/>
              <w:rPr>
                <w:rFonts w:ascii="Verdana" w:hAnsi="Verdana"/>
                <w:sz w:val="18"/>
                <w:szCs w:val="18"/>
              </w:rPr>
            </w:pPr>
            <w:r>
              <w:rPr>
                <w:rFonts w:ascii="Verdana" w:hAnsi="Verdana"/>
                <w:sz w:val="18"/>
                <w:szCs w:val="18"/>
              </w:rPr>
              <w:t>Tyto aktualizace budou realizovány zejména n</w:t>
            </w:r>
            <w:r w:rsidRPr="00DA796A">
              <w:rPr>
                <w:rFonts w:ascii="Verdana" w:hAnsi="Verdana"/>
                <w:sz w:val="18"/>
                <w:szCs w:val="18"/>
              </w:rPr>
              <w:t xml:space="preserve">a základě </w:t>
            </w:r>
            <w:r>
              <w:rPr>
                <w:rFonts w:ascii="Verdana" w:hAnsi="Verdana"/>
                <w:sz w:val="18"/>
                <w:szCs w:val="18"/>
              </w:rPr>
              <w:t>výstupů provozního</w:t>
            </w:r>
            <w:r w:rsidRPr="00DA796A">
              <w:rPr>
                <w:rFonts w:ascii="Verdana" w:hAnsi="Verdana"/>
                <w:sz w:val="18"/>
                <w:szCs w:val="18"/>
              </w:rPr>
              <w:t xml:space="preserve"> monitoringu, doporučení a požadavků jednotlivých výrobců technologických komponent. Pokud se nejedná o aktualizaci kritickou, </w:t>
            </w:r>
            <w:r>
              <w:rPr>
                <w:rFonts w:ascii="Verdana" w:hAnsi="Verdana"/>
                <w:sz w:val="18"/>
                <w:szCs w:val="18"/>
              </w:rPr>
              <w:t xml:space="preserve">která </w:t>
            </w:r>
            <w:r w:rsidRPr="00DA796A">
              <w:rPr>
                <w:rFonts w:ascii="Verdana" w:hAnsi="Verdana"/>
                <w:sz w:val="18"/>
                <w:szCs w:val="18"/>
              </w:rPr>
              <w:t xml:space="preserve">by </w:t>
            </w:r>
            <w:r>
              <w:rPr>
                <w:rFonts w:ascii="Verdana" w:hAnsi="Verdana"/>
                <w:sz w:val="18"/>
                <w:szCs w:val="18"/>
              </w:rPr>
              <w:t>mohla z</w:t>
            </w:r>
            <w:r w:rsidRPr="00DA796A">
              <w:rPr>
                <w:rFonts w:ascii="Verdana" w:hAnsi="Verdana"/>
                <w:sz w:val="18"/>
                <w:szCs w:val="18"/>
              </w:rPr>
              <w:t>ásadním způsobem ohro</w:t>
            </w:r>
            <w:r>
              <w:rPr>
                <w:rFonts w:ascii="Verdana" w:hAnsi="Verdana"/>
                <w:sz w:val="18"/>
                <w:szCs w:val="18"/>
              </w:rPr>
              <w:t xml:space="preserve">zit stabilitu provozního prostředí </w:t>
            </w:r>
            <w:r w:rsidRPr="00DA796A">
              <w:rPr>
                <w:rFonts w:ascii="Verdana" w:hAnsi="Verdana"/>
                <w:sz w:val="18"/>
                <w:szCs w:val="18"/>
              </w:rPr>
              <w:t xml:space="preserve">IS MACH, bude realizace </w:t>
            </w:r>
            <w:r>
              <w:rPr>
                <w:rFonts w:ascii="Verdana" w:hAnsi="Verdana"/>
                <w:sz w:val="18"/>
                <w:szCs w:val="18"/>
              </w:rPr>
              <w:t xml:space="preserve">provozních </w:t>
            </w:r>
            <w:r w:rsidRPr="00DA796A">
              <w:rPr>
                <w:rFonts w:ascii="Verdana" w:hAnsi="Verdana"/>
                <w:sz w:val="18"/>
                <w:szCs w:val="18"/>
              </w:rPr>
              <w:t>akt</w:t>
            </w:r>
            <w:r w:rsidR="0072292F">
              <w:rPr>
                <w:rFonts w:ascii="Verdana" w:hAnsi="Verdana"/>
                <w:sz w:val="18"/>
                <w:szCs w:val="18"/>
              </w:rPr>
              <w:t xml:space="preserve">ualizací primárně probíhat </w:t>
            </w:r>
            <w:proofErr w:type="spellStart"/>
            <w:r w:rsidR="0072292F">
              <w:rPr>
                <w:rFonts w:ascii="Verdana" w:hAnsi="Verdana"/>
                <w:sz w:val="18"/>
                <w:szCs w:val="18"/>
              </w:rPr>
              <w:t>dvou</w:t>
            </w:r>
            <w:r w:rsidRPr="00DA796A">
              <w:rPr>
                <w:rFonts w:ascii="Verdana" w:hAnsi="Verdana"/>
                <w:sz w:val="18"/>
                <w:szCs w:val="18"/>
              </w:rPr>
              <w:t>krokově</w:t>
            </w:r>
            <w:proofErr w:type="spellEnd"/>
            <w:r w:rsidRPr="00DA796A">
              <w:rPr>
                <w:rFonts w:ascii="Verdana" w:hAnsi="Verdana"/>
                <w:sz w:val="18"/>
                <w:szCs w:val="18"/>
              </w:rPr>
              <w:t>:</w:t>
            </w:r>
          </w:p>
          <w:p w14:paraId="53A34064" w14:textId="77777777" w:rsidR="000866EA" w:rsidRPr="00DA796A" w:rsidRDefault="000866EA" w:rsidP="000866EA">
            <w:pPr>
              <w:pStyle w:val="Odstavecseseznamem"/>
              <w:numPr>
                <w:ilvl w:val="0"/>
                <w:numId w:val="25"/>
              </w:numPr>
              <w:jc w:val="both"/>
              <w:rPr>
                <w:rFonts w:ascii="Verdana" w:hAnsi="Verdana"/>
                <w:sz w:val="18"/>
                <w:szCs w:val="18"/>
              </w:rPr>
            </w:pPr>
            <w:r w:rsidRPr="00DA796A">
              <w:rPr>
                <w:rFonts w:ascii="Verdana" w:hAnsi="Verdana"/>
                <w:sz w:val="18"/>
                <w:szCs w:val="18"/>
              </w:rPr>
              <w:t xml:space="preserve">Aktualizace </w:t>
            </w:r>
            <w:r>
              <w:rPr>
                <w:rFonts w:ascii="Verdana" w:hAnsi="Verdana"/>
                <w:sz w:val="18"/>
                <w:szCs w:val="18"/>
              </w:rPr>
              <w:t xml:space="preserve">DEV a </w:t>
            </w:r>
            <w:r w:rsidRPr="00DA796A">
              <w:rPr>
                <w:rFonts w:ascii="Verdana" w:hAnsi="Verdana"/>
                <w:sz w:val="18"/>
                <w:szCs w:val="18"/>
              </w:rPr>
              <w:t xml:space="preserve">TEST prostředí včetně nezbytného otestování stavu IS MACH a následné ověření při standardním užívání testovacího prostředí. </w:t>
            </w:r>
          </w:p>
          <w:p w14:paraId="38EA0FCD" w14:textId="5EA7242C" w:rsidR="000866EA" w:rsidRDefault="000866EA" w:rsidP="000866EA">
            <w:pPr>
              <w:pStyle w:val="Odstavecseseznamem"/>
              <w:numPr>
                <w:ilvl w:val="0"/>
                <w:numId w:val="25"/>
              </w:numPr>
              <w:jc w:val="both"/>
              <w:rPr>
                <w:rFonts w:ascii="Verdana" w:hAnsi="Verdana"/>
                <w:sz w:val="18"/>
                <w:szCs w:val="18"/>
              </w:rPr>
            </w:pPr>
            <w:r w:rsidRPr="00DA796A">
              <w:rPr>
                <w:rFonts w:ascii="Verdana" w:hAnsi="Verdana"/>
                <w:sz w:val="18"/>
                <w:szCs w:val="18"/>
              </w:rPr>
              <w:t>Aktualizace PROD prostředí včetně nezbytného otestování stavu IS MACH.</w:t>
            </w:r>
            <w:r>
              <w:rPr>
                <w:rFonts w:ascii="Verdana" w:hAnsi="Verdana"/>
                <w:sz w:val="18"/>
                <w:szCs w:val="18"/>
              </w:rPr>
              <w:t xml:space="preserve"> Aktualizace PROD prostředí bude real</w:t>
            </w:r>
            <w:r w:rsidR="0072292F">
              <w:rPr>
                <w:rFonts w:ascii="Verdana" w:hAnsi="Verdana"/>
                <w:sz w:val="18"/>
                <w:szCs w:val="18"/>
              </w:rPr>
              <w:t>izována minimálně s odstupem 28</w:t>
            </w:r>
            <w:r>
              <w:rPr>
                <w:rFonts w:ascii="Verdana" w:hAnsi="Verdana"/>
                <w:sz w:val="18"/>
                <w:szCs w:val="18"/>
              </w:rPr>
              <w:t xml:space="preserve"> kalendářních dnů, pokud je to možné a vhodné.</w:t>
            </w:r>
          </w:p>
          <w:p w14:paraId="066CEC4A" w14:textId="77777777" w:rsidR="000866EA" w:rsidRDefault="000866EA" w:rsidP="00C46749">
            <w:pPr>
              <w:pStyle w:val="TableParagraph"/>
              <w:tabs>
                <w:tab w:val="left" w:pos="828"/>
                <w:tab w:val="left" w:pos="829"/>
              </w:tabs>
              <w:jc w:val="both"/>
              <w:rPr>
                <w:rFonts w:ascii="Verdana" w:hAnsi="Verdana"/>
                <w:sz w:val="18"/>
                <w:szCs w:val="18"/>
              </w:rPr>
            </w:pPr>
          </w:p>
          <w:p w14:paraId="1BB18AEF" w14:textId="77777777" w:rsidR="000866EA" w:rsidRPr="00FD6D56" w:rsidRDefault="000866EA" w:rsidP="000866EA">
            <w:pPr>
              <w:jc w:val="both"/>
              <w:rPr>
                <w:rFonts w:ascii="Verdana" w:hAnsi="Verdana"/>
                <w:sz w:val="18"/>
                <w:szCs w:val="18"/>
              </w:rPr>
            </w:pPr>
            <w:r>
              <w:rPr>
                <w:rFonts w:ascii="Verdana" w:hAnsi="Verdana"/>
                <w:sz w:val="18"/>
                <w:szCs w:val="18"/>
              </w:rPr>
              <w:t>Na základě realizované aktualizace zašle Poskytovatel informaci o průběhu aktualizace s doporučeným postupem výrobce na Vedoucího projektového týmu provozu (za Objednatele), aby bylo možné provedení provozní aktualizace i pro prostředí SANDBOX.</w:t>
            </w:r>
          </w:p>
          <w:p w14:paraId="052BA135" w14:textId="77777777" w:rsidR="000866EA" w:rsidRDefault="000866EA" w:rsidP="00C46749">
            <w:pPr>
              <w:pStyle w:val="TableParagraph"/>
              <w:tabs>
                <w:tab w:val="left" w:pos="828"/>
                <w:tab w:val="left" w:pos="829"/>
              </w:tabs>
              <w:rPr>
                <w:rFonts w:ascii="Verdana" w:hAnsi="Verdana"/>
                <w:sz w:val="18"/>
                <w:szCs w:val="18"/>
              </w:rPr>
            </w:pPr>
          </w:p>
          <w:p w14:paraId="75D43270" w14:textId="01B1E8ED" w:rsidR="000866EA" w:rsidRPr="00DA796A" w:rsidRDefault="000866EA" w:rsidP="000866EA">
            <w:pPr>
              <w:jc w:val="both"/>
              <w:rPr>
                <w:rFonts w:ascii="Verdana" w:hAnsi="Verdana"/>
                <w:sz w:val="18"/>
                <w:szCs w:val="18"/>
              </w:rPr>
            </w:pPr>
            <w:r w:rsidRPr="00DA796A">
              <w:rPr>
                <w:rFonts w:ascii="Verdana" w:hAnsi="Verdana"/>
                <w:sz w:val="18"/>
                <w:szCs w:val="18"/>
              </w:rPr>
              <w:t xml:space="preserve">Aktualizace bude probíhat vždy v plné součinnosti s Objednatelem a provozovatelem infrastruktury </w:t>
            </w:r>
            <w:r w:rsidR="00213DD5">
              <w:rPr>
                <w:rFonts w:ascii="Verdana" w:hAnsi="Verdana"/>
                <w:sz w:val="18"/>
                <w:szCs w:val="18"/>
              </w:rPr>
              <w:t>I</w:t>
            </w:r>
            <w:r w:rsidRPr="00DA796A">
              <w:rPr>
                <w:rFonts w:ascii="Verdana" w:hAnsi="Verdana"/>
                <w:sz w:val="18"/>
                <w:szCs w:val="18"/>
              </w:rPr>
              <w:t>nformačního systému MACH</w:t>
            </w:r>
            <w:r>
              <w:rPr>
                <w:rFonts w:ascii="Verdana" w:hAnsi="Verdana"/>
                <w:sz w:val="18"/>
                <w:szCs w:val="18"/>
              </w:rPr>
              <w:t>, který zajistí mimořádnou zálohu IS MACH</w:t>
            </w:r>
            <w:r w:rsidRPr="00DA796A">
              <w:rPr>
                <w:rFonts w:ascii="Verdana" w:hAnsi="Verdana"/>
                <w:sz w:val="18"/>
                <w:szCs w:val="18"/>
              </w:rPr>
              <w:t xml:space="preserve">. Poskytovatel zašle požadavek na realizaci bezpečnostní aktualizace na </w:t>
            </w:r>
            <w:r>
              <w:rPr>
                <w:rFonts w:ascii="Verdana" w:hAnsi="Verdana"/>
                <w:sz w:val="18"/>
                <w:szCs w:val="18"/>
              </w:rPr>
              <w:t xml:space="preserve">Vedoucího projektového týmu provozu (za Objednatele) </w:t>
            </w:r>
            <w:r w:rsidRPr="00DA796A">
              <w:rPr>
                <w:rFonts w:ascii="Verdana" w:hAnsi="Verdana"/>
                <w:sz w:val="18"/>
                <w:szCs w:val="18"/>
              </w:rPr>
              <w:t xml:space="preserve">s uvedením navrhovaného harmonogramu provedení aktualizací a identifikací předpokládaných dopadů realizace </w:t>
            </w:r>
            <w:r>
              <w:rPr>
                <w:rFonts w:ascii="Verdana" w:hAnsi="Verdana"/>
                <w:sz w:val="18"/>
                <w:szCs w:val="18"/>
              </w:rPr>
              <w:t>provozních</w:t>
            </w:r>
            <w:r w:rsidRPr="00DA796A">
              <w:rPr>
                <w:rFonts w:ascii="Verdana" w:hAnsi="Verdana"/>
                <w:sz w:val="18"/>
                <w:szCs w:val="18"/>
              </w:rPr>
              <w:t xml:space="preserve"> aktualizací. </w:t>
            </w:r>
            <w:r>
              <w:rPr>
                <w:rFonts w:ascii="Verdana" w:hAnsi="Verdana"/>
                <w:sz w:val="18"/>
                <w:szCs w:val="18"/>
              </w:rPr>
              <w:t xml:space="preserve">Vedoucí projektového týmu provozu </w:t>
            </w:r>
            <w:r w:rsidRPr="00DA796A">
              <w:rPr>
                <w:rFonts w:ascii="Verdana" w:hAnsi="Verdana"/>
                <w:sz w:val="18"/>
                <w:szCs w:val="18"/>
              </w:rPr>
              <w:t>neprodleně požadavek posoudí, ověří v rámci projektových struktur Objednatele vhodnost termínu a rozhodne o realizaci požadavku, případně ve spolupráci s</w:t>
            </w:r>
            <w:r>
              <w:rPr>
                <w:rFonts w:ascii="Verdana" w:hAnsi="Verdana"/>
                <w:sz w:val="18"/>
                <w:szCs w:val="18"/>
              </w:rPr>
              <w:t xml:space="preserve"> Vedoucím týmu provozu </w:t>
            </w:r>
            <w:r w:rsidRPr="00DA796A">
              <w:rPr>
                <w:rFonts w:ascii="Verdana" w:hAnsi="Verdana"/>
                <w:sz w:val="18"/>
                <w:szCs w:val="18"/>
              </w:rPr>
              <w:t xml:space="preserve">(za Poskytovatele) navrhne náhradní termín. </w:t>
            </w:r>
          </w:p>
          <w:p w14:paraId="689FD7C3" w14:textId="0C4C637C" w:rsidR="000866EA" w:rsidRPr="00696912" w:rsidRDefault="000866EA" w:rsidP="000866EA">
            <w:r w:rsidRPr="00DA796A">
              <w:rPr>
                <w:rFonts w:ascii="Verdana" w:hAnsi="Verdana"/>
                <w:sz w:val="18"/>
                <w:szCs w:val="18"/>
              </w:rPr>
              <w:t xml:space="preserve">Po realizaci </w:t>
            </w:r>
            <w:r>
              <w:rPr>
                <w:rFonts w:ascii="Verdana" w:hAnsi="Verdana"/>
                <w:sz w:val="18"/>
                <w:szCs w:val="18"/>
              </w:rPr>
              <w:t xml:space="preserve">provozní </w:t>
            </w:r>
            <w:r w:rsidRPr="00DA796A">
              <w:rPr>
                <w:rFonts w:ascii="Verdana" w:hAnsi="Verdana"/>
                <w:sz w:val="18"/>
                <w:szCs w:val="18"/>
              </w:rPr>
              <w:t xml:space="preserve">aktualizace bude provedena aktualizace příslušné provozní a projektové dokumentace. Toto bude uvedeno ve Zprávě </w:t>
            </w:r>
            <w:r>
              <w:rPr>
                <w:rFonts w:ascii="Verdana" w:hAnsi="Verdana"/>
                <w:sz w:val="18"/>
                <w:szCs w:val="18"/>
              </w:rPr>
              <w:t>o plnění Pilotní části služeb</w:t>
            </w:r>
            <w:r w:rsidRPr="00DA796A">
              <w:rPr>
                <w:rFonts w:ascii="Verdana" w:hAnsi="Verdana"/>
                <w:sz w:val="18"/>
                <w:szCs w:val="18"/>
              </w:rPr>
              <w:t>.</w:t>
            </w:r>
          </w:p>
        </w:tc>
      </w:tr>
      <w:tr w:rsidR="000866EA" w:rsidRPr="000B5954" w14:paraId="50CD7D78" w14:textId="77777777" w:rsidTr="00C46749">
        <w:trPr>
          <w:cantSplit/>
          <w:trHeight w:val="1295"/>
        </w:trPr>
        <w:tc>
          <w:tcPr>
            <w:tcW w:w="1952" w:type="dxa"/>
            <w:tcBorders>
              <w:top w:val="single" w:sz="4" w:space="0" w:color="auto"/>
            </w:tcBorders>
            <w:shd w:val="clear" w:color="auto" w:fill="AEEAC1"/>
            <w:vAlign w:val="center"/>
          </w:tcPr>
          <w:p w14:paraId="4E49B957" w14:textId="77777777" w:rsidR="000866EA" w:rsidRPr="000B5954" w:rsidRDefault="000866EA"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7D581A8A" w14:textId="77777777" w:rsidR="000866EA" w:rsidRDefault="000866EA" w:rsidP="00C46749">
            <w:pPr>
              <w:jc w:val="both"/>
              <w:rPr>
                <w:rFonts w:ascii="Verdana" w:hAnsi="Verdana"/>
                <w:sz w:val="18"/>
                <w:szCs w:val="18"/>
              </w:rPr>
            </w:pPr>
            <w:r>
              <w:rPr>
                <w:rFonts w:ascii="Verdana" w:hAnsi="Verdana"/>
                <w:sz w:val="18"/>
                <w:szCs w:val="18"/>
              </w:rPr>
              <w:t>V případě, že se nejedná o kritickou provozní aktualizaci, bude aktivita realizována mimo Pracovní dobu Objednatele.</w:t>
            </w:r>
          </w:p>
          <w:p w14:paraId="37FF1B77" w14:textId="77777777" w:rsidR="000866EA" w:rsidRPr="004F4BA7" w:rsidRDefault="000866EA" w:rsidP="00C46749">
            <w:pPr>
              <w:jc w:val="both"/>
              <w:rPr>
                <w:rFonts w:ascii="Verdana" w:hAnsi="Verdana"/>
                <w:sz w:val="18"/>
                <w:szCs w:val="18"/>
              </w:rPr>
            </w:pPr>
            <w:r>
              <w:rPr>
                <w:rFonts w:ascii="Verdana" w:hAnsi="Verdana"/>
                <w:sz w:val="18"/>
                <w:szCs w:val="18"/>
              </w:rPr>
              <w:t>V případě, že se jedná o kritickou provozní aktualizaci, může být aktivita realizována po schválení Objednatelem v Pracovní době. V takovém případě, pokud bude po dobu aktivity přerušen provoz IS MACH, se jedná o Plánovanou odstávku.</w:t>
            </w:r>
          </w:p>
        </w:tc>
      </w:tr>
      <w:tr w:rsidR="000866EA" w:rsidRPr="00A92D70" w14:paraId="0182162F"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76534B3E" w14:textId="77777777" w:rsidR="000866EA" w:rsidRPr="00A92D70" w:rsidRDefault="000866EA"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tcPr>
          <w:p w14:paraId="747A83E1" w14:textId="77777777" w:rsidR="000866EA" w:rsidRPr="00A92D70" w:rsidRDefault="000866EA" w:rsidP="00C46749">
            <w:pPr>
              <w:rPr>
                <w:rFonts w:ascii="Verdana" w:hAnsi="Verdana"/>
                <w:color w:val="FFFFFF" w:themeColor="background1"/>
                <w:sz w:val="18"/>
                <w:szCs w:val="18"/>
              </w:rPr>
            </w:pPr>
            <w:r>
              <w:rPr>
                <w:rFonts w:ascii="Verdana" w:hAnsi="Verdana"/>
                <w:color w:val="FFFFFF" w:themeColor="background1"/>
                <w:sz w:val="18"/>
                <w:szCs w:val="18"/>
              </w:rPr>
              <w:t>Definice</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tcPr>
          <w:p w14:paraId="1B224068" w14:textId="77777777" w:rsidR="000866EA" w:rsidRPr="00A92D70" w:rsidRDefault="000866EA" w:rsidP="00C46749">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tcPr>
          <w:p w14:paraId="0C0D9E64" w14:textId="77777777" w:rsidR="000866EA" w:rsidRPr="00A92D70" w:rsidRDefault="000866EA" w:rsidP="00C46749">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0866EA" w:rsidRPr="000B5954" w14:paraId="2B2C79EA"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7699B0DC" w14:textId="77777777" w:rsidR="000866EA" w:rsidRPr="000B5954" w:rsidRDefault="000866EA"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0122D313" w14:textId="77777777" w:rsidR="000866EA" w:rsidRDefault="000866EA" w:rsidP="00C46749">
            <w:pPr>
              <w:pStyle w:val="Odrazka1"/>
              <w:numPr>
                <w:ilvl w:val="0"/>
                <w:numId w:val="0"/>
              </w:numPr>
              <w:ind w:left="202" w:hanging="14"/>
            </w:pPr>
            <w:r>
              <w:t>Zajištění odpovídajícího stavu provozního aplikačního prostředí IS MACH.</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3008352D" w14:textId="77777777" w:rsidR="000866EA" w:rsidRDefault="000866EA" w:rsidP="00C46749">
            <w:pPr>
              <w:pStyle w:val="Odrazka1"/>
              <w:numPr>
                <w:ilvl w:val="0"/>
                <w:numId w:val="0"/>
              </w:numPr>
              <w:ind w:left="202" w:hanging="14"/>
            </w:pPr>
            <w:r>
              <w:t>Plně stabilní provozní prostředí IS MACH nastavené a provozované dle doporučení výrobců.</w:t>
            </w:r>
          </w:p>
        </w:tc>
        <w:tc>
          <w:tcPr>
            <w:tcW w:w="2288" w:type="dxa"/>
            <w:tcBorders>
              <w:top w:val="single" w:sz="4" w:space="0" w:color="auto"/>
              <w:left w:val="single" w:sz="4" w:space="0" w:color="auto"/>
              <w:right w:val="single" w:sz="4" w:space="0" w:color="auto"/>
            </w:tcBorders>
            <w:vAlign w:val="center"/>
          </w:tcPr>
          <w:p w14:paraId="45ECDECF" w14:textId="45A25A15" w:rsidR="000866EA" w:rsidRDefault="000866EA" w:rsidP="00C46749">
            <w:pPr>
              <w:pStyle w:val="Odrazka1"/>
              <w:numPr>
                <w:ilvl w:val="0"/>
                <w:numId w:val="0"/>
              </w:numPr>
              <w:ind w:left="202" w:hanging="14"/>
            </w:pPr>
            <w:r>
              <w:t>Jedná se o plnou odpovědnost Posky</w:t>
            </w:r>
            <w:r w:rsidR="0072292F">
              <w:t>tovatele, v případě nezajištění</w:t>
            </w:r>
            <w:r>
              <w:t xml:space="preserve"> bude toto řešeno v souladu s ustanoveními ZoKB a Smlouvy.</w:t>
            </w:r>
          </w:p>
        </w:tc>
      </w:tr>
      <w:tr w:rsidR="000866EA" w:rsidRPr="000B5954" w14:paraId="16A066E6" w14:textId="77777777" w:rsidTr="00C46749">
        <w:trPr>
          <w:cantSplit/>
          <w:trHeight w:val="408"/>
        </w:trPr>
        <w:tc>
          <w:tcPr>
            <w:tcW w:w="9229" w:type="dxa"/>
            <w:gridSpan w:val="5"/>
            <w:shd w:val="clear" w:color="auto" w:fill="006600"/>
            <w:vAlign w:val="center"/>
          </w:tcPr>
          <w:p w14:paraId="644DC58C" w14:textId="77777777" w:rsidR="000866EA" w:rsidRPr="000B5954" w:rsidRDefault="000866EA" w:rsidP="00C46749">
            <w:pPr>
              <w:rPr>
                <w:rFonts w:ascii="Verdana" w:hAnsi="Verdana"/>
                <w:sz w:val="18"/>
                <w:szCs w:val="18"/>
              </w:rPr>
            </w:pPr>
            <w:r>
              <w:rPr>
                <w:rFonts w:ascii="Verdana" w:hAnsi="Verdana"/>
                <w:sz w:val="18"/>
                <w:szCs w:val="18"/>
              </w:rPr>
              <w:t>Požadované výstupy aktivity</w:t>
            </w:r>
          </w:p>
        </w:tc>
      </w:tr>
      <w:tr w:rsidR="000866EA" w:rsidRPr="000B5954" w14:paraId="641FD0BD"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229853A2" w14:textId="77777777" w:rsidR="000866EA" w:rsidRPr="000B5954" w:rsidRDefault="000866EA"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48CD2BAB" w14:textId="77777777" w:rsidR="000866EA" w:rsidRPr="000B5954" w:rsidRDefault="000866EA"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02111358" w14:textId="77777777" w:rsidR="000866EA" w:rsidRPr="000B5954" w:rsidRDefault="000866EA" w:rsidP="00C46749">
            <w:pPr>
              <w:rPr>
                <w:rFonts w:ascii="Verdana" w:hAnsi="Verdana"/>
                <w:sz w:val="18"/>
                <w:szCs w:val="18"/>
              </w:rPr>
            </w:pPr>
            <w:r>
              <w:rPr>
                <w:rFonts w:ascii="Verdana" w:hAnsi="Verdana"/>
                <w:sz w:val="18"/>
                <w:szCs w:val="18"/>
              </w:rPr>
              <w:t>Způsob akceptace</w:t>
            </w:r>
          </w:p>
        </w:tc>
      </w:tr>
      <w:tr w:rsidR="000866EA" w:rsidRPr="000B5954" w14:paraId="4B341B32"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3397BE3A" w14:textId="5CB80F9C" w:rsidR="000866EA" w:rsidRDefault="000866EA" w:rsidP="000866EA">
            <w:pPr>
              <w:rPr>
                <w:rFonts w:ascii="Verdana" w:hAnsi="Verdana"/>
                <w:sz w:val="18"/>
                <w:szCs w:val="18"/>
              </w:rPr>
            </w:pPr>
            <w:r>
              <w:rPr>
                <w:rFonts w:ascii="Verdana" w:hAnsi="Verdana"/>
                <w:sz w:val="18"/>
                <w:szCs w:val="18"/>
              </w:rPr>
              <w:t>Zpráva o plnění Pilotní části služeb</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98033" w14:textId="49E580F3" w:rsidR="000866EA" w:rsidRDefault="000866EA" w:rsidP="000866EA">
            <w:pPr>
              <w:rPr>
                <w:rFonts w:ascii="Verdana" w:hAnsi="Verdana"/>
                <w:sz w:val="18"/>
                <w:szCs w:val="18"/>
              </w:rPr>
            </w:pPr>
            <w:r>
              <w:rPr>
                <w:rFonts w:ascii="Verdana" w:hAnsi="Verdana"/>
                <w:sz w:val="18"/>
                <w:szCs w:val="18"/>
              </w:rPr>
              <w:t xml:space="preserve">V rámci Zprávy o plnění Pilotní části služeb bude identifikováno, jaké provozní aktualizace byly realizovány ve vyhodnocovacím období. </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F57F1" w14:textId="786F3E22" w:rsidR="000866EA" w:rsidRDefault="000866EA" w:rsidP="000866EA">
            <w:pPr>
              <w:rPr>
                <w:rFonts w:ascii="Verdana" w:hAnsi="Verdana"/>
                <w:sz w:val="18"/>
                <w:szCs w:val="18"/>
              </w:rPr>
            </w:pPr>
            <w:r w:rsidRPr="007A1525">
              <w:rPr>
                <w:rFonts w:ascii="Verdana" w:hAnsi="Verdana"/>
                <w:sz w:val="18"/>
                <w:szCs w:val="18"/>
              </w:rPr>
              <w:t>Pro akceptaci Zprávy o plnění pilotní části služeb se uplatní postup stanovený v rámci aktivity A1</w:t>
            </w:r>
            <w:r w:rsidR="007A1525" w:rsidRPr="007A1525">
              <w:rPr>
                <w:rFonts w:ascii="Verdana" w:hAnsi="Verdana"/>
                <w:sz w:val="18"/>
                <w:szCs w:val="18"/>
              </w:rPr>
              <w:t>0</w:t>
            </w:r>
            <w:r>
              <w:rPr>
                <w:rFonts w:ascii="Verdana" w:hAnsi="Verdana"/>
                <w:sz w:val="18"/>
                <w:szCs w:val="18"/>
              </w:rPr>
              <w:t>.</w:t>
            </w:r>
          </w:p>
          <w:p w14:paraId="6D680927" w14:textId="2A7AD58D" w:rsidR="000866EA" w:rsidRDefault="000866EA" w:rsidP="00C46749">
            <w:pPr>
              <w:rPr>
                <w:rFonts w:ascii="Verdana" w:hAnsi="Verdana"/>
                <w:sz w:val="18"/>
                <w:szCs w:val="18"/>
              </w:rPr>
            </w:pPr>
          </w:p>
        </w:tc>
      </w:tr>
      <w:tr w:rsidR="000866EA" w:rsidRPr="000B5954" w14:paraId="225B8061" w14:textId="77777777" w:rsidTr="00C46749">
        <w:trPr>
          <w:cantSplit/>
          <w:trHeight w:val="408"/>
        </w:trPr>
        <w:tc>
          <w:tcPr>
            <w:tcW w:w="9229" w:type="dxa"/>
            <w:gridSpan w:val="5"/>
            <w:shd w:val="clear" w:color="auto" w:fill="006600"/>
            <w:vAlign w:val="center"/>
          </w:tcPr>
          <w:p w14:paraId="29043B16" w14:textId="77777777" w:rsidR="000866EA" w:rsidRPr="000B5954" w:rsidRDefault="000866EA" w:rsidP="00C46749">
            <w:pPr>
              <w:rPr>
                <w:rFonts w:ascii="Verdana" w:hAnsi="Verdana"/>
                <w:sz w:val="18"/>
                <w:szCs w:val="18"/>
              </w:rPr>
            </w:pPr>
            <w:r>
              <w:rPr>
                <w:rFonts w:ascii="Verdana" w:hAnsi="Verdana"/>
                <w:sz w:val="18"/>
                <w:szCs w:val="18"/>
              </w:rPr>
              <w:t>Způsob stanovení celkové ceny aktivity</w:t>
            </w:r>
          </w:p>
        </w:tc>
      </w:tr>
      <w:tr w:rsidR="007A1525" w:rsidRPr="000B5954" w14:paraId="7629D0BC"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2B58C45C" w14:textId="6869832B" w:rsidR="007A1525" w:rsidRPr="000B5954" w:rsidRDefault="007A1525" w:rsidP="007A1525">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7C542C07" w14:textId="0433A001" w:rsidR="007A1525" w:rsidRDefault="007A1525" w:rsidP="007A1525">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722347">
              <w:rPr>
                <w:rFonts w:ascii="Verdana" w:hAnsi="Verdana"/>
                <w:sz w:val="18"/>
                <w:szCs w:val="18"/>
              </w:rPr>
              <w:t>služeb</w:t>
            </w:r>
            <w:r w:rsidR="00722347"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p>
          <w:p w14:paraId="442A0633" w14:textId="77777777" w:rsidR="007A1525" w:rsidRDefault="007A1525" w:rsidP="007A1525">
            <w:pPr>
              <w:jc w:val="both"/>
              <w:rPr>
                <w:rFonts w:ascii="Verdana" w:hAnsi="Verdana"/>
                <w:sz w:val="18"/>
                <w:szCs w:val="18"/>
              </w:rPr>
            </w:pPr>
          </w:p>
          <w:p w14:paraId="7194D7DB" w14:textId="1B3C9D88" w:rsidR="007A1525" w:rsidRPr="000B5954" w:rsidRDefault="007A1525" w:rsidP="007A1525">
            <w:pPr>
              <w:jc w:val="both"/>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542313CF" w14:textId="4453CB1D" w:rsidR="000866EA" w:rsidRDefault="000866EA" w:rsidP="0016439A">
      <w:pPr>
        <w:jc w:val="both"/>
      </w:pPr>
    </w:p>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F81FDB" w:rsidRPr="000B5954" w14:paraId="6A5C0B82" w14:textId="77777777" w:rsidTr="00C46749">
        <w:trPr>
          <w:cantSplit/>
          <w:trHeight w:val="375"/>
        </w:trPr>
        <w:tc>
          <w:tcPr>
            <w:tcW w:w="1952" w:type="dxa"/>
            <w:shd w:val="clear" w:color="auto" w:fill="006600"/>
            <w:vAlign w:val="center"/>
          </w:tcPr>
          <w:p w14:paraId="3290B60B" w14:textId="77777777" w:rsidR="00F81FDB" w:rsidRPr="000B5954" w:rsidRDefault="00F81FDB"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74A49E5B" w14:textId="77777777" w:rsidR="00F81FDB" w:rsidRPr="000B5954" w:rsidRDefault="00F81FDB"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F81FDB" w:rsidRPr="000B5954" w14:paraId="68A691E1" w14:textId="77777777" w:rsidTr="00C46749">
        <w:trPr>
          <w:cantSplit/>
          <w:trHeight w:val="408"/>
        </w:trPr>
        <w:tc>
          <w:tcPr>
            <w:tcW w:w="1952" w:type="dxa"/>
            <w:tcBorders>
              <w:bottom w:val="single" w:sz="4" w:space="0" w:color="auto"/>
            </w:tcBorders>
            <w:vAlign w:val="center"/>
          </w:tcPr>
          <w:p w14:paraId="68325D34" w14:textId="63EE64FC" w:rsidR="00F81FDB" w:rsidRPr="000B5954" w:rsidRDefault="00F81FDB" w:rsidP="00C46749">
            <w:pPr>
              <w:rPr>
                <w:rFonts w:ascii="Verdana" w:hAnsi="Verdana"/>
                <w:sz w:val="18"/>
                <w:szCs w:val="18"/>
              </w:rPr>
            </w:pPr>
            <w:r>
              <w:rPr>
                <w:rFonts w:ascii="Verdana" w:hAnsi="Verdana"/>
                <w:sz w:val="18"/>
                <w:szCs w:val="18"/>
              </w:rPr>
              <w:t>A</w:t>
            </w:r>
            <w:r w:rsidR="003C2733">
              <w:rPr>
                <w:rFonts w:ascii="Verdana" w:hAnsi="Verdana"/>
                <w:sz w:val="18"/>
                <w:szCs w:val="18"/>
              </w:rPr>
              <w:t>0</w:t>
            </w:r>
            <w:r>
              <w:rPr>
                <w:rFonts w:ascii="Verdana" w:hAnsi="Verdana"/>
                <w:sz w:val="18"/>
                <w:szCs w:val="18"/>
              </w:rPr>
              <w:t>6</w:t>
            </w:r>
          </w:p>
        </w:tc>
        <w:tc>
          <w:tcPr>
            <w:tcW w:w="7277" w:type="dxa"/>
            <w:gridSpan w:val="4"/>
            <w:tcBorders>
              <w:bottom w:val="single" w:sz="4" w:space="0" w:color="auto"/>
            </w:tcBorders>
            <w:vAlign w:val="center"/>
          </w:tcPr>
          <w:p w14:paraId="6F2E9211" w14:textId="77777777" w:rsidR="00F81FDB" w:rsidRPr="000B5954" w:rsidRDefault="00F81FDB" w:rsidP="00C46749">
            <w:pPr>
              <w:rPr>
                <w:rFonts w:ascii="Verdana" w:hAnsi="Verdana"/>
                <w:sz w:val="18"/>
                <w:szCs w:val="18"/>
              </w:rPr>
            </w:pPr>
            <w:r>
              <w:rPr>
                <w:rFonts w:ascii="Verdana" w:hAnsi="Verdana"/>
                <w:sz w:val="18"/>
                <w:szCs w:val="18"/>
              </w:rPr>
              <w:t>Optimalizace chodu IS MACH</w:t>
            </w:r>
          </w:p>
        </w:tc>
      </w:tr>
      <w:tr w:rsidR="00F81FDB" w:rsidRPr="000B5954" w14:paraId="3C874A77" w14:textId="77777777" w:rsidTr="00C46749">
        <w:trPr>
          <w:cantSplit/>
          <w:trHeight w:val="408"/>
        </w:trPr>
        <w:tc>
          <w:tcPr>
            <w:tcW w:w="9229" w:type="dxa"/>
            <w:gridSpan w:val="5"/>
            <w:shd w:val="clear" w:color="auto" w:fill="006600"/>
            <w:vAlign w:val="center"/>
          </w:tcPr>
          <w:p w14:paraId="593760BE" w14:textId="77777777" w:rsidR="00F81FDB" w:rsidRPr="000B5954" w:rsidRDefault="00F81FDB" w:rsidP="00C46749">
            <w:pPr>
              <w:rPr>
                <w:rFonts w:ascii="Verdana" w:hAnsi="Verdana"/>
                <w:sz w:val="18"/>
                <w:szCs w:val="18"/>
              </w:rPr>
            </w:pPr>
            <w:r>
              <w:rPr>
                <w:rFonts w:ascii="Verdana" w:hAnsi="Verdana"/>
                <w:sz w:val="18"/>
                <w:szCs w:val="18"/>
              </w:rPr>
              <w:t>Rozsah aktivity</w:t>
            </w:r>
          </w:p>
        </w:tc>
      </w:tr>
      <w:tr w:rsidR="00F81FDB" w:rsidRPr="000B5954" w14:paraId="04BE5BE1" w14:textId="77777777" w:rsidTr="00C46749">
        <w:trPr>
          <w:cantSplit/>
          <w:trHeight w:val="408"/>
        </w:trPr>
        <w:tc>
          <w:tcPr>
            <w:tcW w:w="1952" w:type="dxa"/>
            <w:tcBorders>
              <w:top w:val="single" w:sz="4" w:space="0" w:color="auto"/>
            </w:tcBorders>
            <w:shd w:val="clear" w:color="auto" w:fill="AEEAC1"/>
            <w:vAlign w:val="center"/>
          </w:tcPr>
          <w:p w14:paraId="2D409139" w14:textId="77777777" w:rsidR="00F81FDB" w:rsidRPr="000B5954" w:rsidRDefault="00F81FDB"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210FF0F4" w14:textId="77777777" w:rsidR="00F81FDB" w:rsidRDefault="00F81FDB" w:rsidP="00C46749">
            <w:pPr>
              <w:pStyle w:val="TableParagraph"/>
              <w:tabs>
                <w:tab w:val="left" w:pos="828"/>
                <w:tab w:val="left" w:pos="829"/>
              </w:tabs>
              <w:jc w:val="both"/>
              <w:rPr>
                <w:rFonts w:ascii="Verdana" w:hAnsi="Verdana"/>
                <w:sz w:val="18"/>
                <w:szCs w:val="18"/>
              </w:rPr>
            </w:pPr>
            <w:r>
              <w:rPr>
                <w:rFonts w:ascii="Verdana" w:hAnsi="Verdana"/>
                <w:sz w:val="18"/>
                <w:szCs w:val="18"/>
              </w:rPr>
              <w:t>Kontinuální provozní aktivita</w:t>
            </w:r>
          </w:p>
          <w:p w14:paraId="7B9B91C9" w14:textId="77777777" w:rsidR="00F81FDB" w:rsidRDefault="00F81FDB" w:rsidP="00C46749">
            <w:pPr>
              <w:pStyle w:val="TableParagraph"/>
              <w:tabs>
                <w:tab w:val="left" w:pos="828"/>
                <w:tab w:val="left" w:pos="829"/>
              </w:tabs>
              <w:jc w:val="both"/>
              <w:rPr>
                <w:rFonts w:ascii="Verdana" w:hAnsi="Verdana"/>
                <w:sz w:val="18"/>
                <w:szCs w:val="18"/>
              </w:rPr>
            </w:pPr>
          </w:p>
          <w:p w14:paraId="1A34C15C" w14:textId="0BAE5EB8" w:rsidR="00F81FDB" w:rsidRDefault="00F81FDB" w:rsidP="00C46749">
            <w:pPr>
              <w:pStyle w:val="TableParagraph"/>
              <w:tabs>
                <w:tab w:val="left" w:pos="828"/>
                <w:tab w:val="left" w:pos="829"/>
              </w:tabs>
              <w:jc w:val="both"/>
              <w:rPr>
                <w:rFonts w:ascii="Verdana" w:hAnsi="Verdana"/>
                <w:sz w:val="18"/>
                <w:szCs w:val="18"/>
              </w:rPr>
            </w:pPr>
            <w:r w:rsidRPr="000D00BB">
              <w:rPr>
                <w:rFonts w:ascii="Verdana" w:hAnsi="Verdana"/>
                <w:sz w:val="18"/>
                <w:szCs w:val="18"/>
              </w:rPr>
              <w:t>Na základě vyhodnocení dat provozního monitoringu aplikační vrstvy IS MACH</w:t>
            </w:r>
            <w:r w:rsidR="0065545A">
              <w:rPr>
                <w:rFonts w:ascii="Verdana" w:hAnsi="Verdana"/>
                <w:sz w:val="18"/>
                <w:szCs w:val="18"/>
              </w:rPr>
              <w:t xml:space="preserve"> a informací poskytovaných v rámci implementačního (ch) týmu (ů) IS MACH</w:t>
            </w:r>
            <w:r w:rsidRPr="000D00BB">
              <w:rPr>
                <w:rFonts w:ascii="Verdana" w:hAnsi="Verdana"/>
                <w:sz w:val="18"/>
                <w:szCs w:val="18"/>
              </w:rPr>
              <w:t xml:space="preserve"> bude Poskytovatel analyzovat chování systému</w:t>
            </w:r>
            <w:r w:rsidR="00CB0CB0">
              <w:rPr>
                <w:rFonts w:ascii="Verdana" w:hAnsi="Verdana"/>
                <w:sz w:val="18"/>
                <w:szCs w:val="18"/>
              </w:rPr>
              <w:t>,</w:t>
            </w:r>
            <w:r w:rsidRPr="000D00BB">
              <w:rPr>
                <w:rFonts w:ascii="Verdana" w:hAnsi="Verdana"/>
                <w:sz w:val="18"/>
                <w:szCs w:val="18"/>
              </w:rPr>
              <w:t xml:space="preserve"> přijímat opatření k zajištění optimálního provozního prostředí IS MACH, případně identifikovat oblasti a definovat náměty na zlepšení</w:t>
            </w:r>
            <w:r>
              <w:rPr>
                <w:rFonts w:ascii="Verdana" w:hAnsi="Verdana"/>
                <w:sz w:val="18"/>
                <w:szCs w:val="18"/>
              </w:rPr>
              <w:t>.</w:t>
            </w:r>
          </w:p>
          <w:p w14:paraId="74EAAB47" w14:textId="77777777" w:rsidR="00F81FDB" w:rsidRPr="000D00BB" w:rsidRDefault="00F81FDB" w:rsidP="00C46749">
            <w:pPr>
              <w:pStyle w:val="TableParagraph"/>
              <w:tabs>
                <w:tab w:val="left" w:pos="828"/>
                <w:tab w:val="left" w:pos="829"/>
              </w:tabs>
              <w:jc w:val="both"/>
              <w:rPr>
                <w:rFonts w:ascii="Verdana" w:hAnsi="Verdana"/>
                <w:sz w:val="18"/>
                <w:szCs w:val="18"/>
              </w:rPr>
            </w:pPr>
          </w:p>
          <w:p w14:paraId="1610273F" w14:textId="0F45ABA0" w:rsidR="00F81FDB" w:rsidRPr="00172F3A" w:rsidRDefault="00F81FDB" w:rsidP="0065545A">
            <w:pPr>
              <w:pStyle w:val="TableParagraph"/>
              <w:tabs>
                <w:tab w:val="left" w:pos="828"/>
                <w:tab w:val="left" w:pos="829"/>
              </w:tabs>
              <w:jc w:val="both"/>
            </w:pPr>
            <w:r w:rsidRPr="000D00BB">
              <w:rPr>
                <w:rFonts w:ascii="Verdana" w:hAnsi="Verdana"/>
                <w:sz w:val="18"/>
                <w:szCs w:val="18"/>
              </w:rPr>
              <w:t>Poskytovatel tak bude v rámci zajištění služeb provozu včas vyhodnocovat stav informačního prostředí IS MACH a všechna zjištění bude identifikovat jako možná rizika (pozitivní i negativní).</w:t>
            </w:r>
          </w:p>
        </w:tc>
      </w:tr>
      <w:tr w:rsidR="00F81FDB" w:rsidRPr="000B5954" w14:paraId="0854C248" w14:textId="77777777" w:rsidTr="00C46749">
        <w:trPr>
          <w:cantSplit/>
          <w:trHeight w:val="1295"/>
        </w:trPr>
        <w:tc>
          <w:tcPr>
            <w:tcW w:w="1952" w:type="dxa"/>
            <w:tcBorders>
              <w:top w:val="single" w:sz="4" w:space="0" w:color="auto"/>
            </w:tcBorders>
            <w:shd w:val="clear" w:color="auto" w:fill="AEEAC1"/>
            <w:vAlign w:val="center"/>
          </w:tcPr>
          <w:p w14:paraId="15D77EDD" w14:textId="77777777" w:rsidR="00F81FDB" w:rsidRPr="000B5954" w:rsidRDefault="00F81FDB"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072A99A3" w14:textId="282E3E03" w:rsidR="00F81FDB" w:rsidRPr="004F4BA7" w:rsidRDefault="00F81FDB" w:rsidP="00C46749">
            <w:pPr>
              <w:rPr>
                <w:rFonts w:ascii="Verdana" w:hAnsi="Verdana"/>
                <w:sz w:val="18"/>
                <w:szCs w:val="18"/>
              </w:rPr>
            </w:pPr>
            <w:r>
              <w:rPr>
                <w:rFonts w:ascii="Verdana" w:hAnsi="Verdana"/>
                <w:sz w:val="18"/>
                <w:szCs w:val="18"/>
              </w:rPr>
              <w:t xml:space="preserve">Kontinuálně po dobu plnění </w:t>
            </w:r>
            <w:r w:rsidR="0065545A">
              <w:rPr>
                <w:rFonts w:ascii="Verdana" w:hAnsi="Verdana"/>
                <w:sz w:val="18"/>
                <w:szCs w:val="18"/>
              </w:rPr>
              <w:t>Pilotní části služeb.</w:t>
            </w:r>
          </w:p>
        </w:tc>
      </w:tr>
      <w:tr w:rsidR="00F81FDB" w:rsidRPr="00A92D70" w14:paraId="3BA00E27"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36AE033F" w14:textId="77777777" w:rsidR="00F81FDB" w:rsidRPr="00A92D70" w:rsidRDefault="00F81FDB"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tcPr>
          <w:p w14:paraId="4CBF5F7A" w14:textId="77777777" w:rsidR="00F81FDB" w:rsidRPr="00A92D70" w:rsidRDefault="00F81FDB" w:rsidP="00C46749">
            <w:pPr>
              <w:rPr>
                <w:rFonts w:ascii="Verdana" w:hAnsi="Verdana"/>
                <w:color w:val="FFFFFF" w:themeColor="background1"/>
                <w:sz w:val="18"/>
                <w:szCs w:val="18"/>
              </w:rPr>
            </w:pPr>
            <w:r>
              <w:rPr>
                <w:rFonts w:ascii="Verdana" w:hAnsi="Verdana"/>
                <w:color w:val="FFFFFF" w:themeColor="background1"/>
                <w:sz w:val="18"/>
                <w:szCs w:val="18"/>
              </w:rPr>
              <w:t>Definice</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tcPr>
          <w:p w14:paraId="64BEB21F" w14:textId="77777777" w:rsidR="00F81FDB" w:rsidRPr="00A92D70" w:rsidRDefault="00F81FDB" w:rsidP="00C46749">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tcPr>
          <w:p w14:paraId="02C43132" w14:textId="77777777" w:rsidR="00F81FDB" w:rsidRPr="00A92D70" w:rsidRDefault="00F81FDB" w:rsidP="00C46749">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F81FDB" w:rsidRPr="000B5954" w14:paraId="46276AB7"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064BB07C" w14:textId="77777777" w:rsidR="00F81FDB" w:rsidRPr="000B5954" w:rsidRDefault="00F81FDB"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20BE4603" w14:textId="2DCDB3F2" w:rsidR="00F81FDB" w:rsidRDefault="00F81FDB" w:rsidP="00FB1B18">
            <w:pPr>
              <w:pStyle w:val="Odrazka1"/>
              <w:numPr>
                <w:ilvl w:val="0"/>
                <w:numId w:val="0"/>
              </w:numPr>
              <w:ind w:left="202" w:hanging="14"/>
            </w:pPr>
            <w:r>
              <w:t>V rámci fungování jednotlivých týmů</w:t>
            </w:r>
            <w:r w:rsidR="00FB1B18">
              <w:t xml:space="preserve"> (provozní i implementační)</w:t>
            </w:r>
            <w:r>
              <w:t xml:space="preserve"> jsou identifikována a přijímána opatření k zajištění optimálního chodu IS </w:t>
            </w:r>
            <w:r w:rsidR="00FB1B18">
              <w:t>MACH.</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3E90A713" w14:textId="51E912C1" w:rsidR="00F81FDB" w:rsidRDefault="00FB1B18" w:rsidP="00C46749">
            <w:pPr>
              <w:pStyle w:val="Odrazka1"/>
              <w:numPr>
                <w:ilvl w:val="0"/>
                <w:numId w:val="0"/>
              </w:numPr>
              <w:ind w:left="202" w:hanging="14"/>
            </w:pPr>
            <w:r>
              <w:t>P</w:t>
            </w:r>
            <w:r w:rsidR="00F81FDB">
              <w:t xml:space="preserve">růběžné řízení rizik. </w:t>
            </w:r>
          </w:p>
        </w:tc>
        <w:tc>
          <w:tcPr>
            <w:tcW w:w="2288" w:type="dxa"/>
            <w:tcBorders>
              <w:top w:val="single" w:sz="4" w:space="0" w:color="auto"/>
              <w:left w:val="single" w:sz="4" w:space="0" w:color="auto"/>
              <w:right w:val="single" w:sz="4" w:space="0" w:color="auto"/>
            </w:tcBorders>
            <w:vAlign w:val="center"/>
          </w:tcPr>
          <w:p w14:paraId="4E665067" w14:textId="77777777" w:rsidR="00F81FDB" w:rsidRPr="000B5954" w:rsidRDefault="00F81FDB" w:rsidP="00C46749">
            <w:pPr>
              <w:pStyle w:val="Odrazka1"/>
              <w:numPr>
                <w:ilvl w:val="0"/>
                <w:numId w:val="0"/>
              </w:numPr>
              <w:ind w:left="202" w:hanging="14"/>
            </w:pPr>
            <w:r>
              <w:t>Jedná se o projektovou odpovědnost na straně Poskytovatele i Objednatele.</w:t>
            </w:r>
          </w:p>
        </w:tc>
      </w:tr>
      <w:tr w:rsidR="00F81FDB" w:rsidRPr="000B5954" w14:paraId="37F3BC38" w14:textId="77777777" w:rsidTr="00C46749">
        <w:trPr>
          <w:cantSplit/>
          <w:trHeight w:val="408"/>
        </w:trPr>
        <w:tc>
          <w:tcPr>
            <w:tcW w:w="9229" w:type="dxa"/>
            <w:gridSpan w:val="5"/>
            <w:shd w:val="clear" w:color="auto" w:fill="006600"/>
            <w:vAlign w:val="center"/>
          </w:tcPr>
          <w:p w14:paraId="7135CC83" w14:textId="77777777" w:rsidR="00F81FDB" w:rsidRPr="000B5954" w:rsidRDefault="00F81FDB" w:rsidP="00C46749">
            <w:pPr>
              <w:rPr>
                <w:rFonts w:ascii="Verdana" w:hAnsi="Verdana"/>
                <w:sz w:val="18"/>
                <w:szCs w:val="18"/>
              </w:rPr>
            </w:pPr>
            <w:r>
              <w:rPr>
                <w:rFonts w:ascii="Verdana" w:hAnsi="Verdana"/>
                <w:sz w:val="18"/>
                <w:szCs w:val="18"/>
              </w:rPr>
              <w:t>Požadované výstupy aktivity</w:t>
            </w:r>
          </w:p>
        </w:tc>
      </w:tr>
      <w:tr w:rsidR="00F81FDB" w:rsidRPr="000B5954" w14:paraId="01F5E417"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1C888949" w14:textId="77777777" w:rsidR="00F81FDB" w:rsidRPr="000B5954" w:rsidRDefault="00F81FDB"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3D07804C" w14:textId="77777777" w:rsidR="00F81FDB" w:rsidRPr="000B5954" w:rsidRDefault="00F81FDB"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63D1C816" w14:textId="77777777" w:rsidR="00F81FDB" w:rsidRPr="000B5954" w:rsidRDefault="00F81FDB" w:rsidP="00C46749">
            <w:pPr>
              <w:rPr>
                <w:rFonts w:ascii="Verdana" w:hAnsi="Verdana"/>
                <w:sz w:val="18"/>
                <w:szCs w:val="18"/>
              </w:rPr>
            </w:pPr>
            <w:r>
              <w:rPr>
                <w:rFonts w:ascii="Verdana" w:hAnsi="Verdana"/>
                <w:sz w:val="18"/>
                <w:szCs w:val="18"/>
              </w:rPr>
              <w:t>Způsob akceptace</w:t>
            </w:r>
          </w:p>
        </w:tc>
      </w:tr>
      <w:tr w:rsidR="00F81FDB" w:rsidRPr="000B5954" w14:paraId="70FE617A"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07F469AA" w14:textId="77777777" w:rsidR="00FB1B18" w:rsidRDefault="00FB1B18" w:rsidP="00FB1B18">
            <w:pPr>
              <w:rPr>
                <w:rFonts w:ascii="Verdana" w:hAnsi="Verdana"/>
                <w:sz w:val="18"/>
                <w:szCs w:val="18"/>
              </w:rPr>
            </w:pPr>
            <w:r>
              <w:rPr>
                <w:rFonts w:ascii="Verdana" w:hAnsi="Verdana"/>
                <w:sz w:val="18"/>
                <w:szCs w:val="18"/>
              </w:rPr>
              <w:t>Zpráva o plnění Pilotní části služeb</w:t>
            </w:r>
          </w:p>
          <w:p w14:paraId="513BEFA4" w14:textId="15D7841F" w:rsidR="00F81FDB" w:rsidRDefault="00F81FDB" w:rsidP="00C46749">
            <w:pPr>
              <w:rPr>
                <w:rFonts w:ascii="Verdana" w:hAnsi="Verdana"/>
                <w:sz w:val="18"/>
                <w:szCs w:val="18"/>
              </w:rPr>
            </w:pP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543A5" w14:textId="3FA69667" w:rsidR="00F81FDB" w:rsidRDefault="00F81FDB" w:rsidP="00FB1B18">
            <w:pPr>
              <w:rPr>
                <w:rFonts w:ascii="Verdana" w:hAnsi="Verdana"/>
                <w:sz w:val="18"/>
                <w:szCs w:val="18"/>
              </w:rPr>
            </w:pPr>
            <w:r>
              <w:rPr>
                <w:rFonts w:ascii="Verdana" w:hAnsi="Verdana"/>
                <w:sz w:val="18"/>
                <w:szCs w:val="18"/>
              </w:rPr>
              <w:t xml:space="preserve">Součástí Zprávy </w:t>
            </w:r>
            <w:r w:rsidR="00FB1B18">
              <w:rPr>
                <w:rFonts w:ascii="Verdana" w:hAnsi="Verdana"/>
                <w:sz w:val="18"/>
                <w:szCs w:val="18"/>
              </w:rPr>
              <w:t xml:space="preserve">o plnění Pilotní části služeb </w:t>
            </w:r>
            <w:r>
              <w:rPr>
                <w:rFonts w:ascii="Verdana" w:hAnsi="Verdana"/>
                <w:sz w:val="18"/>
                <w:szCs w:val="18"/>
              </w:rPr>
              <w:t>bude část obsahující navrhované, či realizované aktivity vedoucí k optimalizaci provozního prostředí IS MACH.</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E922A" w14:textId="2E81A18D" w:rsidR="00FB1B18" w:rsidRDefault="00FB1B18" w:rsidP="00FB1B18">
            <w:pPr>
              <w:rPr>
                <w:rFonts w:ascii="Verdana" w:hAnsi="Verdana"/>
                <w:sz w:val="18"/>
                <w:szCs w:val="18"/>
              </w:rPr>
            </w:pPr>
            <w:r w:rsidRPr="007A1525">
              <w:rPr>
                <w:rFonts w:ascii="Verdana" w:hAnsi="Verdana"/>
                <w:sz w:val="18"/>
                <w:szCs w:val="18"/>
              </w:rPr>
              <w:t>Pro akceptaci Zprávy o plnění pilotní části služeb se uplatní postup stanovený v rámci aktivity A1</w:t>
            </w:r>
            <w:r w:rsidR="007A1525" w:rsidRPr="007A1525">
              <w:rPr>
                <w:rFonts w:ascii="Verdana" w:hAnsi="Verdana"/>
                <w:sz w:val="18"/>
                <w:szCs w:val="18"/>
              </w:rPr>
              <w:t>0</w:t>
            </w:r>
            <w:r>
              <w:rPr>
                <w:rFonts w:ascii="Verdana" w:hAnsi="Verdana"/>
                <w:sz w:val="18"/>
                <w:szCs w:val="18"/>
              </w:rPr>
              <w:t>.</w:t>
            </w:r>
          </w:p>
          <w:p w14:paraId="5EE0CBFC" w14:textId="705D875B" w:rsidR="00F81FDB" w:rsidRDefault="00F81FDB" w:rsidP="00C46749">
            <w:pPr>
              <w:rPr>
                <w:rFonts w:ascii="Verdana" w:hAnsi="Verdana"/>
                <w:sz w:val="18"/>
                <w:szCs w:val="18"/>
              </w:rPr>
            </w:pPr>
          </w:p>
        </w:tc>
      </w:tr>
      <w:tr w:rsidR="00F81FDB" w:rsidRPr="000B5954" w14:paraId="7F514E51" w14:textId="77777777" w:rsidTr="00C46749">
        <w:trPr>
          <w:cantSplit/>
          <w:trHeight w:val="408"/>
        </w:trPr>
        <w:tc>
          <w:tcPr>
            <w:tcW w:w="9229" w:type="dxa"/>
            <w:gridSpan w:val="5"/>
            <w:shd w:val="clear" w:color="auto" w:fill="006600"/>
            <w:vAlign w:val="center"/>
          </w:tcPr>
          <w:p w14:paraId="69EE8AD7" w14:textId="77777777" w:rsidR="00F81FDB" w:rsidRPr="000B5954" w:rsidRDefault="00F81FDB" w:rsidP="00C46749">
            <w:pPr>
              <w:rPr>
                <w:rFonts w:ascii="Verdana" w:hAnsi="Verdana"/>
                <w:sz w:val="18"/>
                <w:szCs w:val="18"/>
              </w:rPr>
            </w:pPr>
            <w:r>
              <w:rPr>
                <w:rFonts w:ascii="Verdana" w:hAnsi="Verdana"/>
                <w:sz w:val="18"/>
                <w:szCs w:val="18"/>
              </w:rPr>
              <w:t>Způsob stanovení celkové ceny aktivity</w:t>
            </w:r>
          </w:p>
        </w:tc>
      </w:tr>
      <w:tr w:rsidR="007A1525" w:rsidRPr="000B5954" w14:paraId="1FA5CD8F"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6D366F10" w14:textId="455F6929" w:rsidR="007A1525" w:rsidRPr="000B5954" w:rsidRDefault="007A1525" w:rsidP="007A1525">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29758098" w14:textId="40760884" w:rsidR="007A1525" w:rsidRDefault="007A1525" w:rsidP="007A1525">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722347">
              <w:rPr>
                <w:rFonts w:ascii="Verdana" w:hAnsi="Verdana"/>
                <w:sz w:val="18"/>
                <w:szCs w:val="18"/>
              </w:rPr>
              <w:t>služeb</w:t>
            </w:r>
            <w:r w:rsidR="00722347"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p>
          <w:p w14:paraId="1BD3155F" w14:textId="77777777" w:rsidR="007A1525" w:rsidRDefault="007A1525" w:rsidP="007A1525">
            <w:pPr>
              <w:jc w:val="both"/>
              <w:rPr>
                <w:rFonts w:ascii="Verdana" w:hAnsi="Verdana"/>
                <w:sz w:val="18"/>
                <w:szCs w:val="18"/>
              </w:rPr>
            </w:pPr>
          </w:p>
          <w:p w14:paraId="5E7DEACE" w14:textId="0BE7A24D" w:rsidR="007A1525" w:rsidRPr="000B5954" w:rsidRDefault="007A1525" w:rsidP="007A1525">
            <w:pPr>
              <w:jc w:val="both"/>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36CBAFEE" w14:textId="77777777" w:rsidR="00F81FDB" w:rsidRDefault="00F81FDB" w:rsidP="00F81FDB"/>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F81FDB" w:rsidRPr="000B5954" w14:paraId="0F3151ED" w14:textId="77777777" w:rsidTr="00C46749">
        <w:trPr>
          <w:cantSplit/>
          <w:trHeight w:val="375"/>
        </w:trPr>
        <w:tc>
          <w:tcPr>
            <w:tcW w:w="1952" w:type="dxa"/>
            <w:shd w:val="clear" w:color="auto" w:fill="006600"/>
            <w:vAlign w:val="center"/>
          </w:tcPr>
          <w:p w14:paraId="3F291427" w14:textId="77777777" w:rsidR="00F81FDB" w:rsidRPr="000B5954" w:rsidRDefault="00F81FDB"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25F6FC14" w14:textId="77777777" w:rsidR="00F81FDB" w:rsidRPr="000B5954" w:rsidRDefault="00F81FDB"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F81FDB" w:rsidRPr="000B5954" w14:paraId="0612194C" w14:textId="77777777" w:rsidTr="00C46749">
        <w:trPr>
          <w:cantSplit/>
          <w:trHeight w:val="408"/>
        </w:trPr>
        <w:tc>
          <w:tcPr>
            <w:tcW w:w="1952" w:type="dxa"/>
            <w:tcBorders>
              <w:bottom w:val="single" w:sz="4" w:space="0" w:color="auto"/>
            </w:tcBorders>
            <w:vAlign w:val="center"/>
          </w:tcPr>
          <w:p w14:paraId="7220AF96" w14:textId="4219F939" w:rsidR="00F81FDB" w:rsidRPr="000B5954" w:rsidRDefault="00C46749" w:rsidP="00C46749">
            <w:pPr>
              <w:rPr>
                <w:rFonts w:ascii="Verdana" w:hAnsi="Verdana"/>
                <w:sz w:val="18"/>
                <w:szCs w:val="18"/>
              </w:rPr>
            </w:pPr>
            <w:r>
              <w:rPr>
                <w:rFonts w:ascii="Verdana" w:hAnsi="Verdana"/>
                <w:sz w:val="18"/>
                <w:szCs w:val="18"/>
              </w:rPr>
              <w:t>A</w:t>
            </w:r>
            <w:r w:rsidR="003C2733">
              <w:rPr>
                <w:rFonts w:ascii="Verdana" w:hAnsi="Verdana"/>
                <w:sz w:val="18"/>
                <w:szCs w:val="18"/>
              </w:rPr>
              <w:t>0</w:t>
            </w:r>
            <w:r>
              <w:rPr>
                <w:rFonts w:ascii="Verdana" w:hAnsi="Verdana"/>
                <w:sz w:val="18"/>
                <w:szCs w:val="18"/>
              </w:rPr>
              <w:t>7</w:t>
            </w:r>
          </w:p>
        </w:tc>
        <w:tc>
          <w:tcPr>
            <w:tcW w:w="7277" w:type="dxa"/>
            <w:gridSpan w:val="4"/>
            <w:tcBorders>
              <w:bottom w:val="single" w:sz="4" w:space="0" w:color="auto"/>
            </w:tcBorders>
            <w:vAlign w:val="center"/>
          </w:tcPr>
          <w:p w14:paraId="6AFCFA10" w14:textId="77777777" w:rsidR="00F81FDB" w:rsidRPr="000B5954" w:rsidRDefault="00F81FDB" w:rsidP="00C46749">
            <w:pPr>
              <w:rPr>
                <w:rFonts w:ascii="Verdana" w:hAnsi="Verdana"/>
                <w:sz w:val="18"/>
                <w:szCs w:val="18"/>
              </w:rPr>
            </w:pPr>
            <w:r>
              <w:rPr>
                <w:rFonts w:ascii="Verdana" w:hAnsi="Verdana"/>
                <w:sz w:val="18"/>
                <w:szCs w:val="18"/>
              </w:rPr>
              <w:t>Opravy chyb</w:t>
            </w:r>
          </w:p>
        </w:tc>
      </w:tr>
      <w:tr w:rsidR="00F81FDB" w:rsidRPr="000B5954" w14:paraId="4FB6C4B6" w14:textId="77777777" w:rsidTr="00C46749">
        <w:trPr>
          <w:cantSplit/>
          <w:trHeight w:val="408"/>
        </w:trPr>
        <w:tc>
          <w:tcPr>
            <w:tcW w:w="9229" w:type="dxa"/>
            <w:gridSpan w:val="5"/>
            <w:shd w:val="clear" w:color="auto" w:fill="006600"/>
            <w:vAlign w:val="center"/>
          </w:tcPr>
          <w:p w14:paraId="7F613838" w14:textId="77777777" w:rsidR="00F81FDB" w:rsidRPr="000B5954" w:rsidRDefault="00F81FDB" w:rsidP="00C46749">
            <w:pPr>
              <w:rPr>
                <w:rFonts w:ascii="Verdana" w:hAnsi="Verdana"/>
                <w:sz w:val="18"/>
                <w:szCs w:val="18"/>
              </w:rPr>
            </w:pPr>
            <w:r>
              <w:rPr>
                <w:rFonts w:ascii="Verdana" w:hAnsi="Verdana"/>
                <w:sz w:val="18"/>
                <w:szCs w:val="18"/>
              </w:rPr>
              <w:t>Rozsah aktivity</w:t>
            </w:r>
          </w:p>
        </w:tc>
      </w:tr>
      <w:tr w:rsidR="00F81FDB" w:rsidRPr="000B5954" w14:paraId="0DE594DC" w14:textId="77777777" w:rsidTr="00C46749">
        <w:trPr>
          <w:cantSplit/>
          <w:trHeight w:val="408"/>
        </w:trPr>
        <w:tc>
          <w:tcPr>
            <w:tcW w:w="1952" w:type="dxa"/>
            <w:tcBorders>
              <w:top w:val="single" w:sz="4" w:space="0" w:color="auto"/>
            </w:tcBorders>
            <w:shd w:val="clear" w:color="auto" w:fill="AEEAC1"/>
            <w:vAlign w:val="center"/>
          </w:tcPr>
          <w:p w14:paraId="31A56A70" w14:textId="77777777" w:rsidR="00F81FDB" w:rsidRPr="000B5954" w:rsidRDefault="00F81FDB"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31F108E1" w14:textId="77777777" w:rsidR="00F81FDB" w:rsidRDefault="00F81FDB" w:rsidP="00C46749">
            <w:pPr>
              <w:pStyle w:val="TableParagraph"/>
              <w:tabs>
                <w:tab w:val="left" w:pos="828"/>
                <w:tab w:val="left" w:pos="829"/>
              </w:tabs>
              <w:jc w:val="both"/>
              <w:rPr>
                <w:rFonts w:ascii="Verdana" w:hAnsi="Verdana"/>
                <w:sz w:val="18"/>
                <w:szCs w:val="18"/>
              </w:rPr>
            </w:pPr>
            <w:r>
              <w:rPr>
                <w:rFonts w:ascii="Verdana" w:hAnsi="Verdana"/>
                <w:sz w:val="18"/>
                <w:szCs w:val="18"/>
              </w:rPr>
              <w:t>Kontinuální provozní aktivita</w:t>
            </w:r>
          </w:p>
          <w:p w14:paraId="06EE7071" w14:textId="77777777" w:rsidR="00F81FDB" w:rsidRDefault="00F81FDB" w:rsidP="00C46749">
            <w:pPr>
              <w:pStyle w:val="TableParagraph"/>
              <w:tabs>
                <w:tab w:val="left" w:pos="828"/>
                <w:tab w:val="left" w:pos="829"/>
              </w:tabs>
              <w:jc w:val="both"/>
              <w:rPr>
                <w:rFonts w:ascii="Verdana" w:hAnsi="Verdana"/>
                <w:sz w:val="18"/>
                <w:szCs w:val="18"/>
              </w:rPr>
            </w:pPr>
          </w:p>
          <w:p w14:paraId="045C4438" w14:textId="216FAE18" w:rsidR="00F81FDB" w:rsidRDefault="00F81FDB" w:rsidP="00C46749">
            <w:pPr>
              <w:pStyle w:val="TableParagraph"/>
              <w:tabs>
                <w:tab w:val="left" w:pos="828"/>
                <w:tab w:val="left" w:pos="829"/>
              </w:tabs>
              <w:jc w:val="both"/>
              <w:rPr>
                <w:rFonts w:ascii="Verdana" w:hAnsi="Verdana"/>
                <w:sz w:val="18"/>
                <w:szCs w:val="18"/>
              </w:rPr>
            </w:pPr>
            <w:r w:rsidRPr="00F01FC5">
              <w:rPr>
                <w:rFonts w:ascii="Verdana" w:hAnsi="Verdana"/>
                <w:sz w:val="18"/>
                <w:szCs w:val="18"/>
              </w:rPr>
              <w:t>Aktivita „Opravy chyb“ se</w:t>
            </w:r>
            <w:r>
              <w:t xml:space="preserve"> </w:t>
            </w:r>
            <w:r w:rsidRPr="00F01FC5">
              <w:rPr>
                <w:rFonts w:ascii="Verdana" w:hAnsi="Verdana"/>
                <w:sz w:val="18"/>
                <w:szCs w:val="18"/>
              </w:rPr>
              <w:t xml:space="preserve">vztahuje na realizaci všech dílčích činností, které jsou nezbytné pro odstranění </w:t>
            </w:r>
            <w:r>
              <w:rPr>
                <w:rFonts w:ascii="Verdana" w:hAnsi="Verdana"/>
                <w:sz w:val="18"/>
                <w:szCs w:val="18"/>
              </w:rPr>
              <w:t xml:space="preserve">identifikované nebo hlášené </w:t>
            </w:r>
            <w:r w:rsidRPr="00F01FC5">
              <w:rPr>
                <w:rFonts w:ascii="Verdana" w:hAnsi="Verdana"/>
                <w:sz w:val="18"/>
                <w:szCs w:val="18"/>
              </w:rPr>
              <w:t>chyby. Jedná se například, nikoliv však výlučně, o činnosti související s analýzou chyby, úpravou analytických modelů, programování zdrojového kódu, testování, instalace na testovací</w:t>
            </w:r>
            <w:r w:rsidR="00CB0CB0">
              <w:rPr>
                <w:rFonts w:ascii="Verdana" w:hAnsi="Verdana"/>
                <w:sz w:val="18"/>
                <w:szCs w:val="18"/>
              </w:rPr>
              <w:t xml:space="preserve"> prostředí</w:t>
            </w:r>
            <w:r>
              <w:rPr>
                <w:rFonts w:ascii="Verdana" w:hAnsi="Verdana"/>
                <w:sz w:val="18"/>
                <w:szCs w:val="18"/>
              </w:rPr>
              <w:t>, atd</w:t>
            </w:r>
            <w:r w:rsidRPr="00F01FC5">
              <w:rPr>
                <w:rFonts w:ascii="Verdana" w:hAnsi="Verdana"/>
                <w:sz w:val="18"/>
                <w:szCs w:val="18"/>
              </w:rPr>
              <w:t xml:space="preserve">. Opravy chyb se vztahují na všechny technologické části </w:t>
            </w:r>
            <w:r>
              <w:rPr>
                <w:rFonts w:ascii="Verdana" w:hAnsi="Verdana"/>
                <w:sz w:val="18"/>
                <w:szCs w:val="18"/>
              </w:rPr>
              <w:t>IS MACH</w:t>
            </w:r>
            <w:r w:rsidRPr="00F01FC5">
              <w:rPr>
                <w:rFonts w:ascii="Verdana" w:hAnsi="Verdana"/>
                <w:sz w:val="18"/>
                <w:szCs w:val="18"/>
              </w:rPr>
              <w:t xml:space="preserve">. </w:t>
            </w:r>
            <w:r>
              <w:rPr>
                <w:rFonts w:ascii="Verdana" w:hAnsi="Verdana"/>
                <w:sz w:val="18"/>
                <w:szCs w:val="18"/>
              </w:rPr>
              <w:t xml:space="preserve">Aktivita </w:t>
            </w:r>
            <w:r w:rsidRPr="00F01FC5">
              <w:rPr>
                <w:rFonts w:ascii="Verdana" w:hAnsi="Verdana"/>
                <w:sz w:val="18"/>
                <w:szCs w:val="18"/>
              </w:rPr>
              <w:t>se vztahuj</w:t>
            </w:r>
            <w:r>
              <w:rPr>
                <w:rFonts w:ascii="Verdana" w:hAnsi="Verdana"/>
                <w:sz w:val="18"/>
                <w:szCs w:val="18"/>
              </w:rPr>
              <w:t>e</w:t>
            </w:r>
            <w:r w:rsidRPr="00F01FC5">
              <w:rPr>
                <w:rFonts w:ascii="Verdana" w:hAnsi="Verdana"/>
                <w:sz w:val="18"/>
                <w:szCs w:val="18"/>
              </w:rPr>
              <w:t xml:space="preserve"> i na </w:t>
            </w:r>
            <w:r>
              <w:rPr>
                <w:rFonts w:ascii="Verdana" w:hAnsi="Verdana"/>
                <w:sz w:val="18"/>
                <w:szCs w:val="18"/>
              </w:rPr>
              <w:t xml:space="preserve">prostředí třetích stran, pokud je chyba identifikována na úrovni aplikačního prostředí IS MACH. V takovém případě je identifikovaná chyba evidována pracovníky Poskytovatele v Service Desku jako incident. </w:t>
            </w:r>
          </w:p>
          <w:p w14:paraId="62B1CF6A" w14:textId="77777777" w:rsidR="00F81FDB" w:rsidRDefault="00F81FDB" w:rsidP="00C46749">
            <w:pPr>
              <w:pStyle w:val="TableParagraph"/>
              <w:tabs>
                <w:tab w:val="left" w:pos="828"/>
                <w:tab w:val="left" w:pos="829"/>
              </w:tabs>
              <w:jc w:val="both"/>
              <w:rPr>
                <w:rFonts w:ascii="Verdana" w:hAnsi="Verdana"/>
                <w:sz w:val="18"/>
                <w:szCs w:val="18"/>
              </w:rPr>
            </w:pPr>
            <w:r>
              <w:rPr>
                <w:rFonts w:ascii="Verdana" w:hAnsi="Verdana"/>
                <w:sz w:val="18"/>
                <w:szCs w:val="18"/>
              </w:rPr>
              <w:t xml:space="preserve">V rámci dané aktivity poskytuje Poskytovatel odborné aplikační, systémové i konzultační služby, aby odstranil všechny identifikované chyby plnění. </w:t>
            </w:r>
          </w:p>
          <w:p w14:paraId="5A6F02C1" w14:textId="77777777" w:rsidR="00F81FDB" w:rsidRDefault="00F81FDB" w:rsidP="00C46749">
            <w:pPr>
              <w:pStyle w:val="TableParagraph"/>
              <w:tabs>
                <w:tab w:val="left" w:pos="828"/>
                <w:tab w:val="left" w:pos="829"/>
              </w:tabs>
              <w:jc w:val="both"/>
              <w:rPr>
                <w:rFonts w:ascii="Verdana" w:hAnsi="Verdana"/>
                <w:sz w:val="18"/>
                <w:szCs w:val="18"/>
              </w:rPr>
            </w:pPr>
            <w:r>
              <w:rPr>
                <w:rFonts w:ascii="Verdana" w:hAnsi="Verdana"/>
                <w:sz w:val="18"/>
                <w:szCs w:val="18"/>
              </w:rPr>
              <w:t xml:space="preserve">Veškeré Opravy chyb musí být autorizovány příslušným odpovědným pracovníkem Objednatele, a to buď na úrovni projektového týmu, pokud se jedná o drobnou chybu, která byla v projektovém týmu identifikována (zde stačí odsouhlasení emailem, jestliže se nejedná o opravu vyžadující kompletní release), případně na úrovni Service Desku, pokud se jedná o chybu, která je většího významnějšího charakteru. </w:t>
            </w:r>
          </w:p>
          <w:p w14:paraId="6FC97982" w14:textId="4DFACE2E" w:rsidR="00F81FDB" w:rsidRDefault="00F81FDB" w:rsidP="00C46749">
            <w:pPr>
              <w:pStyle w:val="TableParagraph"/>
              <w:tabs>
                <w:tab w:val="left" w:pos="828"/>
                <w:tab w:val="left" w:pos="829"/>
              </w:tabs>
              <w:jc w:val="both"/>
              <w:rPr>
                <w:rFonts w:ascii="Verdana" w:hAnsi="Verdana"/>
                <w:sz w:val="18"/>
                <w:szCs w:val="18"/>
              </w:rPr>
            </w:pPr>
            <w:r>
              <w:rPr>
                <w:rFonts w:ascii="Verdana" w:hAnsi="Verdana"/>
                <w:sz w:val="18"/>
                <w:szCs w:val="18"/>
              </w:rPr>
              <w:t>V případě, že je pracovníkem Poskytovatele identifikována chyba, je nezbytné opravu chyby vždy odsouhlasit pracovníkem Objednatele, a to i v případě, že může pracovník poskytovatele chybu opravit sám. Pokud by byl realizován zásah v </w:t>
            </w:r>
            <w:r w:rsidR="00213DD5">
              <w:rPr>
                <w:rFonts w:ascii="Verdana" w:hAnsi="Verdana"/>
                <w:sz w:val="18"/>
                <w:szCs w:val="18"/>
              </w:rPr>
              <w:t>I</w:t>
            </w:r>
            <w:r>
              <w:rPr>
                <w:rFonts w:ascii="Verdana" w:hAnsi="Verdana"/>
                <w:sz w:val="18"/>
                <w:szCs w:val="18"/>
              </w:rPr>
              <w:t xml:space="preserve">nformačním systému, který bude následně odlogován, jako neautorizovaný, jedná se o porušení integrity </w:t>
            </w:r>
            <w:r w:rsidR="00213DD5">
              <w:rPr>
                <w:rFonts w:ascii="Verdana" w:hAnsi="Verdana"/>
                <w:sz w:val="18"/>
                <w:szCs w:val="18"/>
              </w:rPr>
              <w:t>I</w:t>
            </w:r>
            <w:r>
              <w:rPr>
                <w:rFonts w:ascii="Verdana" w:hAnsi="Verdana"/>
                <w:sz w:val="18"/>
                <w:szCs w:val="18"/>
              </w:rPr>
              <w:t xml:space="preserve">nformačního systému MACH. V případě identifikované chyby s možností opravy, kterou není možné z jakýchkoliv důvodů schválit na úrovni projektového týmu, zakládá pracovník Poskytovatele prostřednictvím Service Desku </w:t>
            </w:r>
            <w:r w:rsidR="00CB0CB0">
              <w:rPr>
                <w:rFonts w:ascii="Verdana" w:hAnsi="Verdana"/>
                <w:sz w:val="18"/>
                <w:szCs w:val="18"/>
              </w:rPr>
              <w:t xml:space="preserve">ticket incidentu/problému, </w:t>
            </w:r>
            <w:r>
              <w:rPr>
                <w:rFonts w:ascii="Verdana" w:hAnsi="Verdana"/>
                <w:sz w:val="18"/>
                <w:szCs w:val="18"/>
              </w:rPr>
              <w:t xml:space="preserve">s tím že do textu </w:t>
            </w:r>
            <w:r w:rsidR="00CB0CB0">
              <w:rPr>
                <w:rFonts w:ascii="Verdana" w:hAnsi="Verdana"/>
                <w:sz w:val="18"/>
                <w:szCs w:val="18"/>
              </w:rPr>
              <w:t xml:space="preserve">ticketu </w:t>
            </w:r>
            <w:r>
              <w:rPr>
                <w:rFonts w:ascii="Verdana" w:hAnsi="Verdana"/>
                <w:sz w:val="18"/>
                <w:szCs w:val="18"/>
              </w:rPr>
              <w:t xml:space="preserve">již navrhuje způsob řešení. </w:t>
            </w:r>
          </w:p>
          <w:p w14:paraId="1F475070" w14:textId="20E80B86" w:rsidR="00F81FDB" w:rsidRPr="00172F3A" w:rsidRDefault="00F81FDB" w:rsidP="00C46749">
            <w:pPr>
              <w:pStyle w:val="TableParagraph"/>
              <w:tabs>
                <w:tab w:val="left" w:pos="828"/>
                <w:tab w:val="left" w:pos="829"/>
              </w:tabs>
              <w:jc w:val="both"/>
            </w:pPr>
            <w:r>
              <w:rPr>
                <w:rFonts w:ascii="Verdana" w:hAnsi="Verdana"/>
                <w:sz w:val="18"/>
                <w:szCs w:val="18"/>
              </w:rPr>
              <w:t>Evidenci ch</w:t>
            </w:r>
            <w:r w:rsidRPr="00A26322">
              <w:rPr>
                <w:rFonts w:ascii="Verdana" w:hAnsi="Verdana"/>
                <w:sz w:val="18"/>
                <w:szCs w:val="18"/>
              </w:rPr>
              <w:t>yb identifikovan</w:t>
            </w:r>
            <w:r>
              <w:rPr>
                <w:rFonts w:ascii="Verdana" w:hAnsi="Verdana"/>
                <w:sz w:val="18"/>
                <w:szCs w:val="18"/>
              </w:rPr>
              <w:t>ých a</w:t>
            </w:r>
            <w:r w:rsidRPr="00A26322">
              <w:rPr>
                <w:rFonts w:ascii="Verdana" w:hAnsi="Verdana"/>
                <w:sz w:val="18"/>
                <w:szCs w:val="18"/>
              </w:rPr>
              <w:t xml:space="preserve"> opraven</w:t>
            </w:r>
            <w:r>
              <w:rPr>
                <w:rFonts w:ascii="Verdana" w:hAnsi="Verdana"/>
                <w:sz w:val="18"/>
                <w:szCs w:val="18"/>
              </w:rPr>
              <w:t>ých</w:t>
            </w:r>
            <w:r w:rsidRPr="00A26322">
              <w:rPr>
                <w:rFonts w:ascii="Verdana" w:hAnsi="Verdana"/>
                <w:sz w:val="18"/>
                <w:szCs w:val="18"/>
              </w:rPr>
              <w:t xml:space="preserve"> na úrovni Projektového týmu předklád</w:t>
            </w:r>
            <w:r>
              <w:rPr>
                <w:rFonts w:ascii="Verdana" w:hAnsi="Verdana"/>
                <w:sz w:val="18"/>
                <w:szCs w:val="18"/>
              </w:rPr>
              <w:t xml:space="preserve">á Vedoucí provozního týmu souhrnně Zprávy </w:t>
            </w:r>
            <w:r w:rsidR="00C46749">
              <w:rPr>
                <w:rFonts w:ascii="Verdana" w:hAnsi="Verdana"/>
                <w:sz w:val="18"/>
                <w:szCs w:val="18"/>
              </w:rPr>
              <w:t>o plnění Pilotní části služeb</w:t>
            </w:r>
            <w:r>
              <w:rPr>
                <w:rFonts w:ascii="Verdana" w:hAnsi="Verdana"/>
                <w:sz w:val="18"/>
                <w:szCs w:val="18"/>
              </w:rPr>
              <w:t>.</w:t>
            </w:r>
          </w:p>
        </w:tc>
      </w:tr>
      <w:tr w:rsidR="00F81FDB" w:rsidRPr="000B5954" w14:paraId="146667D3" w14:textId="77777777" w:rsidTr="00C46749">
        <w:trPr>
          <w:cantSplit/>
          <w:trHeight w:val="1295"/>
        </w:trPr>
        <w:tc>
          <w:tcPr>
            <w:tcW w:w="1952" w:type="dxa"/>
            <w:tcBorders>
              <w:top w:val="single" w:sz="4" w:space="0" w:color="auto"/>
            </w:tcBorders>
            <w:shd w:val="clear" w:color="auto" w:fill="AEEAC1"/>
            <w:vAlign w:val="center"/>
          </w:tcPr>
          <w:p w14:paraId="3B8C69EE" w14:textId="77777777" w:rsidR="00F81FDB" w:rsidRPr="000B5954" w:rsidRDefault="00F81FDB"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14C8972C" w14:textId="77777777" w:rsidR="00F81FDB" w:rsidRDefault="00F81FDB" w:rsidP="00C46749">
            <w:pPr>
              <w:jc w:val="both"/>
              <w:rPr>
                <w:rFonts w:ascii="Verdana" w:hAnsi="Verdana"/>
                <w:sz w:val="18"/>
                <w:szCs w:val="18"/>
              </w:rPr>
            </w:pPr>
          </w:p>
          <w:p w14:paraId="6E5C1FF0" w14:textId="77777777" w:rsidR="00F81FDB" w:rsidRDefault="00F81FDB" w:rsidP="00C46749">
            <w:pPr>
              <w:jc w:val="both"/>
              <w:rPr>
                <w:rFonts w:ascii="Verdana" w:hAnsi="Verdana"/>
                <w:sz w:val="18"/>
                <w:szCs w:val="18"/>
              </w:rPr>
            </w:pPr>
            <w:r w:rsidRPr="00866C5F">
              <w:rPr>
                <w:rFonts w:ascii="Verdana" w:hAnsi="Verdana"/>
                <w:sz w:val="18"/>
                <w:szCs w:val="18"/>
              </w:rPr>
              <w:t>Dle potřeby v Provozní době, pokud se nejedná o opravu prostřednictvím releasu a oprava nemá dopad na provoz IS MACH.</w:t>
            </w:r>
          </w:p>
          <w:p w14:paraId="5F4239CA" w14:textId="77777777" w:rsidR="00F81FDB" w:rsidRPr="00866C5F" w:rsidRDefault="00F81FDB" w:rsidP="00C46749">
            <w:pPr>
              <w:jc w:val="both"/>
              <w:rPr>
                <w:rFonts w:ascii="Verdana" w:hAnsi="Verdana"/>
                <w:sz w:val="18"/>
                <w:szCs w:val="18"/>
              </w:rPr>
            </w:pPr>
          </w:p>
          <w:p w14:paraId="0AAFE11D" w14:textId="77777777" w:rsidR="00F81FDB" w:rsidRPr="00866C5F" w:rsidRDefault="00F81FDB" w:rsidP="00C46749">
            <w:pPr>
              <w:jc w:val="both"/>
              <w:rPr>
                <w:rFonts w:ascii="Verdana" w:hAnsi="Verdana"/>
                <w:sz w:val="18"/>
                <w:szCs w:val="18"/>
              </w:rPr>
            </w:pPr>
            <w:r w:rsidRPr="00866C5F">
              <w:rPr>
                <w:rFonts w:ascii="Verdana" w:hAnsi="Verdana"/>
                <w:sz w:val="18"/>
                <w:szCs w:val="18"/>
              </w:rPr>
              <w:t>V případě, že má realizace Opravy chyby dopad na provoz IS MACH, musí být vždy autorizována pracovníkem Service Desku Objednatele. V případě, že je oprava chyby autorizována pracovníkem Service Desku Objednatele i v Provozní době, přestože má oprava dopad na provoz IS MACH, jedná se o Plánovanou odstávku.</w:t>
            </w:r>
          </w:p>
          <w:p w14:paraId="185BCA23" w14:textId="77777777" w:rsidR="00F81FDB" w:rsidRPr="004F4BA7" w:rsidRDefault="00F81FDB" w:rsidP="00C46749">
            <w:pPr>
              <w:rPr>
                <w:rFonts w:ascii="Verdana" w:hAnsi="Verdana"/>
                <w:sz w:val="18"/>
                <w:szCs w:val="18"/>
              </w:rPr>
            </w:pPr>
          </w:p>
        </w:tc>
      </w:tr>
      <w:tr w:rsidR="00F81FDB" w:rsidRPr="00A92D70" w14:paraId="28E25BDB"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37A9CB97" w14:textId="77777777" w:rsidR="00F81FDB" w:rsidRPr="00A92D70" w:rsidRDefault="00F81FDB"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tcPr>
          <w:p w14:paraId="07F433B4" w14:textId="77777777" w:rsidR="00F81FDB" w:rsidRPr="00A92D70" w:rsidRDefault="00F81FDB" w:rsidP="00C46749">
            <w:pPr>
              <w:rPr>
                <w:rFonts w:ascii="Verdana" w:hAnsi="Verdana"/>
                <w:color w:val="FFFFFF" w:themeColor="background1"/>
                <w:sz w:val="18"/>
                <w:szCs w:val="18"/>
              </w:rPr>
            </w:pPr>
            <w:r>
              <w:rPr>
                <w:rFonts w:ascii="Verdana" w:hAnsi="Verdana"/>
                <w:color w:val="FFFFFF" w:themeColor="background1"/>
                <w:sz w:val="18"/>
                <w:szCs w:val="18"/>
              </w:rPr>
              <w:t>Definice</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tcPr>
          <w:p w14:paraId="3E703DAF" w14:textId="77777777" w:rsidR="00F81FDB" w:rsidRPr="00A92D70" w:rsidRDefault="00F81FDB" w:rsidP="00C46749">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tcPr>
          <w:p w14:paraId="72FB2C60" w14:textId="77777777" w:rsidR="00F81FDB" w:rsidRPr="00A92D70" w:rsidRDefault="00F81FDB" w:rsidP="00C46749">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F81FDB" w:rsidRPr="000B5954" w14:paraId="7F2B6D8A" w14:textId="77777777" w:rsidTr="00C46749">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0EEAB980" w14:textId="77777777" w:rsidR="00F81FDB" w:rsidRPr="000B5954" w:rsidRDefault="00F81FDB" w:rsidP="00C46749">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5DDB2E47" w14:textId="77777777" w:rsidR="00F81FDB" w:rsidRDefault="00F81FDB" w:rsidP="00C46749">
            <w:pPr>
              <w:pStyle w:val="Odrazka1"/>
              <w:numPr>
                <w:ilvl w:val="0"/>
                <w:numId w:val="0"/>
              </w:numPr>
              <w:ind w:left="202" w:hanging="14"/>
            </w:pPr>
            <w:r>
              <w:t>Autorizovaná oprava chyb</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3C8B3E46" w14:textId="77777777" w:rsidR="00F81FDB" w:rsidRDefault="00F81FDB" w:rsidP="00C46749">
            <w:pPr>
              <w:pStyle w:val="Odrazka1"/>
              <w:numPr>
                <w:ilvl w:val="0"/>
                <w:numId w:val="0"/>
              </w:numPr>
              <w:ind w:left="202" w:hanging="14"/>
            </w:pPr>
            <w:r>
              <w:t>Veškeré identifikované chyby jsou opravovány řízeným postupem tak, aby nebyla narušena integrita IS MACH.</w:t>
            </w:r>
          </w:p>
        </w:tc>
        <w:tc>
          <w:tcPr>
            <w:tcW w:w="2288" w:type="dxa"/>
            <w:tcBorders>
              <w:top w:val="single" w:sz="4" w:space="0" w:color="auto"/>
              <w:left w:val="single" w:sz="4" w:space="0" w:color="auto"/>
              <w:right w:val="single" w:sz="4" w:space="0" w:color="auto"/>
            </w:tcBorders>
            <w:vAlign w:val="center"/>
          </w:tcPr>
          <w:p w14:paraId="44E0CD29" w14:textId="7C14E62B" w:rsidR="00F81FDB" w:rsidRPr="000B5954" w:rsidRDefault="00F81FDB" w:rsidP="00CB0CB0">
            <w:pPr>
              <w:pStyle w:val="Odrazka1"/>
              <w:numPr>
                <w:ilvl w:val="0"/>
                <w:numId w:val="0"/>
              </w:numPr>
              <w:ind w:left="202" w:hanging="14"/>
            </w:pPr>
            <w:r>
              <w:t xml:space="preserve">Na základě předkládaných reportů systémových zásahů pracovníků Poskytovatele bude ověřeno, zda se jednalo o autorizované zásahy do prostředí IS MACH. V případě, že nebude zásah autorizován, uplatní se kreditace </w:t>
            </w:r>
            <w:r w:rsidRPr="00DA532D">
              <w:t>definována v kapitole č. 4</w:t>
            </w:r>
            <w:r>
              <w:t>.</w:t>
            </w:r>
          </w:p>
        </w:tc>
      </w:tr>
      <w:tr w:rsidR="00F81FDB" w:rsidRPr="000B5954" w14:paraId="32371A81" w14:textId="77777777" w:rsidTr="00C46749">
        <w:trPr>
          <w:cantSplit/>
          <w:trHeight w:val="408"/>
        </w:trPr>
        <w:tc>
          <w:tcPr>
            <w:tcW w:w="9229" w:type="dxa"/>
            <w:gridSpan w:val="5"/>
            <w:shd w:val="clear" w:color="auto" w:fill="006600"/>
            <w:vAlign w:val="center"/>
          </w:tcPr>
          <w:p w14:paraId="40164A8F" w14:textId="77777777" w:rsidR="00F81FDB" w:rsidRPr="000B5954" w:rsidRDefault="00F81FDB" w:rsidP="00C46749">
            <w:pPr>
              <w:rPr>
                <w:rFonts w:ascii="Verdana" w:hAnsi="Verdana"/>
                <w:sz w:val="18"/>
                <w:szCs w:val="18"/>
              </w:rPr>
            </w:pPr>
            <w:r>
              <w:rPr>
                <w:rFonts w:ascii="Verdana" w:hAnsi="Verdana"/>
                <w:sz w:val="18"/>
                <w:szCs w:val="18"/>
              </w:rPr>
              <w:t>Požadované výstupy aktivity</w:t>
            </w:r>
          </w:p>
        </w:tc>
      </w:tr>
      <w:tr w:rsidR="00F81FDB" w:rsidRPr="000B5954" w14:paraId="17421357"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07009671" w14:textId="77777777" w:rsidR="00F81FDB" w:rsidRPr="000B5954" w:rsidRDefault="00F81FDB"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3C981CC8" w14:textId="77777777" w:rsidR="00F81FDB" w:rsidRPr="000B5954" w:rsidRDefault="00F81FDB"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3294F32F" w14:textId="77777777" w:rsidR="00F81FDB" w:rsidRPr="000B5954" w:rsidRDefault="00F81FDB" w:rsidP="00C46749">
            <w:pPr>
              <w:rPr>
                <w:rFonts w:ascii="Verdana" w:hAnsi="Verdana"/>
                <w:sz w:val="18"/>
                <w:szCs w:val="18"/>
              </w:rPr>
            </w:pPr>
            <w:r>
              <w:rPr>
                <w:rFonts w:ascii="Verdana" w:hAnsi="Verdana"/>
                <w:sz w:val="18"/>
                <w:szCs w:val="18"/>
              </w:rPr>
              <w:t>Způsob akceptace</w:t>
            </w:r>
          </w:p>
        </w:tc>
      </w:tr>
      <w:tr w:rsidR="00F81FDB" w:rsidRPr="000B5954" w14:paraId="319E6527"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5CECAC19" w14:textId="43265BA9" w:rsidR="00F81FDB" w:rsidRDefault="00F81FDB" w:rsidP="00C46749">
            <w:pPr>
              <w:rPr>
                <w:rFonts w:ascii="Verdana" w:hAnsi="Verdana"/>
                <w:sz w:val="18"/>
                <w:szCs w:val="18"/>
              </w:rPr>
            </w:pPr>
            <w:r>
              <w:rPr>
                <w:rFonts w:ascii="Verdana" w:hAnsi="Verdana"/>
                <w:sz w:val="18"/>
                <w:szCs w:val="18"/>
              </w:rPr>
              <w:t xml:space="preserve">Zpráva </w:t>
            </w:r>
            <w:r w:rsidR="00C46749">
              <w:rPr>
                <w:rFonts w:ascii="Verdana" w:hAnsi="Verdana"/>
                <w:sz w:val="18"/>
                <w:szCs w:val="18"/>
              </w:rPr>
              <w:t>o plnění Pilotní části služeb</w:t>
            </w:r>
            <w:r>
              <w:rPr>
                <w:rFonts w:ascii="Verdana" w:hAnsi="Verdana"/>
                <w:sz w:val="18"/>
                <w:szCs w:val="18"/>
              </w:rPr>
              <w:t>.</w:t>
            </w:r>
          </w:p>
          <w:p w14:paraId="7E931D76" w14:textId="77777777" w:rsidR="00F81FDB" w:rsidRDefault="00F81FDB" w:rsidP="00C46749">
            <w:pPr>
              <w:rPr>
                <w:rFonts w:ascii="Verdana" w:hAnsi="Verdana"/>
                <w:sz w:val="18"/>
                <w:szCs w:val="18"/>
              </w:rPr>
            </w:pPr>
          </w:p>
          <w:p w14:paraId="6CDE24A9" w14:textId="77777777" w:rsidR="00F81FDB" w:rsidRDefault="00F81FDB" w:rsidP="00C46749">
            <w:pPr>
              <w:rPr>
                <w:rFonts w:ascii="Verdana" w:hAnsi="Verdana"/>
                <w:sz w:val="18"/>
                <w:szCs w:val="18"/>
              </w:rPr>
            </w:pPr>
            <w:r>
              <w:rPr>
                <w:rFonts w:ascii="Verdana" w:hAnsi="Verdana"/>
                <w:sz w:val="18"/>
                <w:szCs w:val="18"/>
              </w:rPr>
              <w:t>Reporty systémových zásahů v IS MACH.</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15DB5" w14:textId="77777777" w:rsidR="00F81FDB" w:rsidRDefault="00F81FDB" w:rsidP="00C46749">
            <w:pPr>
              <w:rPr>
                <w:rFonts w:ascii="Verdana" w:hAnsi="Verdana"/>
                <w:sz w:val="18"/>
                <w:szCs w:val="18"/>
              </w:rPr>
            </w:pPr>
            <w:r>
              <w:rPr>
                <w:rFonts w:ascii="Verdana" w:hAnsi="Verdana"/>
                <w:sz w:val="18"/>
                <w:szCs w:val="18"/>
              </w:rPr>
              <w:t>V rámci Zprávy budou identifikované veškeré Opravy autorizované na úrovni daných projektových týmů.</w:t>
            </w:r>
          </w:p>
          <w:p w14:paraId="7DE4BB65" w14:textId="77777777" w:rsidR="00F81FDB" w:rsidRDefault="00F81FDB" w:rsidP="00C46749">
            <w:pPr>
              <w:rPr>
                <w:rFonts w:ascii="Verdana" w:hAnsi="Verdana"/>
                <w:sz w:val="18"/>
                <w:szCs w:val="18"/>
              </w:rPr>
            </w:pPr>
          </w:p>
          <w:p w14:paraId="4AF61F4E" w14:textId="77777777" w:rsidR="00F81FDB" w:rsidRDefault="00F81FDB" w:rsidP="00C46749">
            <w:pPr>
              <w:rPr>
                <w:rFonts w:ascii="Verdana" w:hAnsi="Verdana"/>
                <w:sz w:val="18"/>
                <w:szCs w:val="18"/>
              </w:rPr>
            </w:pPr>
            <w:r>
              <w:rPr>
                <w:rFonts w:ascii="Verdana" w:hAnsi="Verdana"/>
                <w:sz w:val="18"/>
                <w:szCs w:val="18"/>
              </w:rPr>
              <w:t>Budou ověřovány reporty systémových zásahů v IS MACH.</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F8BF9" w14:textId="34928698" w:rsidR="00C46749" w:rsidRDefault="00C46749" w:rsidP="00C46749">
            <w:pPr>
              <w:rPr>
                <w:rFonts w:ascii="Verdana" w:hAnsi="Verdana"/>
                <w:sz w:val="18"/>
                <w:szCs w:val="18"/>
              </w:rPr>
            </w:pPr>
            <w:r w:rsidRPr="007A1525">
              <w:rPr>
                <w:rFonts w:ascii="Verdana" w:hAnsi="Verdana"/>
                <w:sz w:val="18"/>
                <w:szCs w:val="18"/>
              </w:rPr>
              <w:t>Pro akceptaci Zprávy o plnění pilotní části služeb se uplatní postup stanovený v rámci aktivity A1</w:t>
            </w:r>
            <w:r w:rsidR="007A1525" w:rsidRPr="007A1525">
              <w:rPr>
                <w:rFonts w:ascii="Verdana" w:hAnsi="Verdana"/>
                <w:sz w:val="18"/>
                <w:szCs w:val="18"/>
              </w:rPr>
              <w:t>0</w:t>
            </w:r>
            <w:r>
              <w:rPr>
                <w:rFonts w:ascii="Verdana" w:hAnsi="Verdana"/>
                <w:sz w:val="18"/>
                <w:szCs w:val="18"/>
              </w:rPr>
              <w:t>.</w:t>
            </w:r>
          </w:p>
          <w:p w14:paraId="4A5B74D8" w14:textId="77777777" w:rsidR="00F81FDB" w:rsidRDefault="00F81FDB" w:rsidP="00C46749">
            <w:pPr>
              <w:rPr>
                <w:rFonts w:ascii="Verdana" w:hAnsi="Verdana"/>
                <w:sz w:val="18"/>
                <w:szCs w:val="18"/>
              </w:rPr>
            </w:pPr>
          </w:p>
        </w:tc>
      </w:tr>
      <w:tr w:rsidR="00F81FDB" w:rsidRPr="000B5954" w14:paraId="73B728FF" w14:textId="77777777" w:rsidTr="00C46749">
        <w:trPr>
          <w:cantSplit/>
          <w:trHeight w:val="408"/>
        </w:trPr>
        <w:tc>
          <w:tcPr>
            <w:tcW w:w="9229" w:type="dxa"/>
            <w:gridSpan w:val="5"/>
            <w:shd w:val="clear" w:color="auto" w:fill="006600"/>
            <w:vAlign w:val="center"/>
          </w:tcPr>
          <w:p w14:paraId="249B451D" w14:textId="77777777" w:rsidR="00F81FDB" w:rsidRPr="000B5954" w:rsidRDefault="00F81FDB" w:rsidP="00C46749">
            <w:pPr>
              <w:rPr>
                <w:rFonts w:ascii="Verdana" w:hAnsi="Verdana"/>
                <w:sz w:val="18"/>
                <w:szCs w:val="18"/>
              </w:rPr>
            </w:pPr>
            <w:r>
              <w:rPr>
                <w:rFonts w:ascii="Verdana" w:hAnsi="Verdana"/>
                <w:sz w:val="18"/>
                <w:szCs w:val="18"/>
              </w:rPr>
              <w:t>Způsob stanovení celkové ceny aktivity</w:t>
            </w:r>
          </w:p>
        </w:tc>
      </w:tr>
      <w:tr w:rsidR="007A1525" w:rsidRPr="000B5954" w14:paraId="38BC81AF"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54ACB912" w14:textId="71806241" w:rsidR="007A1525" w:rsidRPr="000B5954" w:rsidRDefault="007A1525" w:rsidP="007A1525">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67E8D472" w14:textId="6334112B" w:rsidR="007A1525" w:rsidRDefault="007A1525" w:rsidP="007A1525">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DA532D">
              <w:rPr>
                <w:rFonts w:ascii="Verdana" w:hAnsi="Verdana"/>
                <w:sz w:val="18"/>
                <w:szCs w:val="18"/>
              </w:rPr>
              <w:t>služeb</w:t>
            </w:r>
            <w:r w:rsidR="00DA532D"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p>
          <w:p w14:paraId="6A2B0BD4" w14:textId="77777777" w:rsidR="007A1525" w:rsidRDefault="007A1525" w:rsidP="007A1525">
            <w:pPr>
              <w:jc w:val="both"/>
              <w:rPr>
                <w:rFonts w:ascii="Verdana" w:hAnsi="Verdana"/>
                <w:sz w:val="18"/>
                <w:szCs w:val="18"/>
              </w:rPr>
            </w:pPr>
          </w:p>
          <w:p w14:paraId="3072A1F8" w14:textId="1071ABDF" w:rsidR="007A1525" w:rsidRPr="000B5954" w:rsidRDefault="007A1525" w:rsidP="007A1525">
            <w:pPr>
              <w:jc w:val="both"/>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5DA3F69E" w14:textId="2D845181" w:rsidR="00F81FDB" w:rsidRDefault="00F81FDB" w:rsidP="0016439A">
      <w:pPr>
        <w:jc w:val="both"/>
      </w:pPr>
    </w:p>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C46749" w:rsidRPr="000B5954" w14:paraId="70F4BAFB" w14:textId="77777777" w:rsidTr="00C46749">
        <w:trPr>
          <w:cantSplit/>
          <w:trHeight w:val="375"/>
        </w:trPr>
        <w:tc>
          <w:tcPr>
            <w:tcW w:w="1952" w:type="dxa"/>
            <w:shd w:val="clear" w:color="auto" w:fill="006600"/>
            <w:vAlign w:val="center"/>
          </w:tcPr>
          <w:p w14:paraId="253AB7F5" w14:textId="77777777" w:rsidR="00C46749" w:rsidRPr="000B5954" w:rsidRDefault="00C46749"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58AFF271" w14:textId="77777777" w:rsidR="00C46749" w:rsidRPr="000B5954" w:rsidRDefault="00C46749"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C46749" w:rsidRPr="000B5954" w14:paraId="3CDA6FC5" w14:textId="77777777" w:rsidTr="00C46749">
        <w:trPr>
          <w:cantSplit/>
          <w:trHeight w:val="408"/>
        </w:trPr>
        <w:tc>
          <w:tcPr>
            <w:tcW w:w="1952" w:type="dxa"/>
            <w:tcBorders>
              <w:bottom w:val="single" w:sz="4" w:space="0" w:color="auto"/>
            </w:tcBorders>
            <w:vAlign w:val="center"/>
          </w:tcPr>
          <w:p w14:paraId="77B61888" w14:textId="064CACB8" w:rsidR="00C46749" w:rsidRPr="000B5954" w:rsidRDefault="00C46749" w:rsidP="00C46749">
            <w:pPr>
              <w:rPr>
                <w:rFonts w:ascii="Verdana" w:hAnsi="Verdana"/>
                <w:sz w:val="18"/>
                <w:szCs w:val="18"/>
              </w:rPr>
            </w:pPr>
            <w:r>
              <w:rPr>
                <w:rFonts w:ascii="Verdana" w:hAnsi="Verdana"/>
                <w:sz w:val="18"/>
                <w:szCs w:val="18"/>
              </w:rPr>
              <w:t>A</w:t>
            </w:r>
            <w:r w:rsidR="00A17628">
              <w:rPr>
                <w:rFonts w:ascii="Verdana" w:hAnsi="Verdana"/>
                <w:sz w:val="18"/>
                <w:szCs w:val="18"/>
              </w:rPr>
              <w:t>0</w:t>
            </w:r>
            <w:r>
              <w:rPr>
                <w:rFonts w:ascii="Verdana" w:hAnsi="Verdana"/>
                <w:sz w:val="18"/>
                <w:szCs w:val="18"/>
              </w:rPr>
              <w:t>8</w:t>
            </w:r>
          </w:p>
        </w:tc>
        <w:tc>
          <w:tcPr>
            <w:tcW w:w="7277" w:type="dxa"/>
            <w:gridSpan w:val="4"/>
            <w:tcBorders>
              <w:bottom w:val="single" w:sz="4" w:space="0" w:color="auto"/>
            </w:tcBorders>
            <w:vAlign w:val="center"/>
          </w:tcPr>
          <w:p w14:paraId="1FD8023C" w14:textId="77777777" w:rsidR="00C46749" w:rsidRPr="000B5954" w:rsidRDefault="00C46749" w:rsidP="00C46749">
            <w:pPr>
              <w:rPr>
                <w:rFonts w:ascii="Verdana" w:hAnsi="Verdana"/>
                <w:sz w:val="18"/>
                <w:szCs w:val="18"/>
              </w:rPr>
            </w:pPr>
            <w:r>
              <w:rPr>
                <w:rFonts w:ascii="Verdana" w:hAnsi="Verdana"/>
                <w:sz w:val="18"/>
                <w:szCs w:val="18"/>
              </w:rPr>
              <w:t>Bezpečnostní monitoring provozu IS MACH</w:t>
            </w:r>
          </w:p>
        </w:tc>
      </w:tr>
      <w:tr w:rsidR="00C46749" w:rsidRPr="000B5954" w14:paraId="1E404647" w14:textId="77777777" w:rsidTr="00C46749">
        <w:trPr>
          <w:cantSplit/>
          <w:trHeight w:val="408"/>
        </w:trPr>
        <w:tc>
          <w:tcPr>
            <w:tcW w:w="9229" w:type="dxa"/>
            <w:gridSpan w:val="5"/>
            <w:shd w:val="clear" w:color="auto" w:fill="006600"/>
            <w:vAlign w:val="center"/>
          </w:tcPr>
          <w:p w14:paraId="22FEA658" w14:textId="77777777" w:rsidR="00C46749" w:rsidRPr="000B5954" w:rsidRDefault="00C46749" w:rsidP="00C46749">
            <w:pPr>
              <w:rPr>
                <w:rFonts w:ascii="Verdana" w:hAnsi="Verdana"/>
                <w:sz w:val="18"/>
                <w:szCs w:val="18"/>
              </w:rPr>
            </w:pPr>
            <w:r>
              <w:rPr>
                <w:rFonts w:ascii="Verdana" w:hAnsi="Verdana"/>
                <w:sz w:val="18"/>
                <w:szCs w:val="18"/>
              </w:rPr>
              <w:t>Rozsah aktivity</w:t>
            </w:r>
          </w:p>
        </w:tc>
      </w:tr>
      <w:tr w:rsidR="00C46749" w:rsidRPr="000B5954" w14:paraId="233266BD" w14:textId="77777777" w:rsidTr="00C46749">
        <w:trPr>
          <w:cantSplit/>
          <w:trHeight w:val="408"/>
        </w:trPr>
        <w:tc>
          <w:tcPr>
            <w:tcW w:w="1952" w:type="dxa"/>
            <w:tcBorders>
              <w:top w:val="single" w:sz="4" w:space="0" w:color="auto"/>
            </w:tcBorders>
            <w:shd w:val="clear" w:color="auto" w:fill="AEEAC1"/>
            <w:vAlign w:val="center"/>
          </w:tcPr>
          <w:p w14:paraId="22D4D023" w14:textId="77777777" w:rsidR="00C46749" w:rsidRPr="000B5954" w:rsidRDefault="00C46749"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594186FC" w14:textId="77777777" w:rsidR="00C46749" w:rsidRDefault="00C46749" w:rsidP="00C46749">
            <w:pPr>
              <w:jc w:val="both"/>
              <w:rPr>
                <w:rFonts w:ascii="Verdana" w:hAnsi="Verdana"/>
                <w:sz w:val="18"/>
                <w:szCs w:val="18"/>
              </w:rPr>
            </w:pPr>
            <w:r>
              <w:rPr>
                <w:rFonts w:ascii="Verdana" w:hAnsi="Verdana"/>
                <w:sz w:val="18"/>
                <w:szCs w:val="18"/>
              </w:rPr>
              <w:t>Kontinuální provozní aktivita</w:t>
            </w:r>
          </w:p>
          <w:p w14:paraId="41E45B32" w14:textId="77777777" w:rsidR="00C46749" w:rsidRDefault="00C46749" w:rsidP="00C46749">
            <w:pPr>
              <w:jc w:val="both"/>
              <w:rPr>
                <w:rFonts w:ascii="Verdana" w:hAnsi="Verdana"/>
                <w:sz w:val="18"/>
                <w:szCs w:val="18"/>
              </w:rPr>
            </w:pPr>
          </w:p>
          <w:p w14:paraId="708B6B59" w14:textId="428718A9" w:rsidR="00C46749" w:rsidRPr="00E31742" w:rsidRDefault="00C46749" w:rsidP="00C46749">
            <w:pPr>
              <w:jc w:val="both"/>
              <w:rPr>
                <w:rFonts w:ascii="Verdana" w:hAnsi="Verdana"/>
                <w:sz w:val="18"/>
                <w:szCs w:val="18"/>
              </w:rPr>
            </w:pPr>
            <w:r w:rsidRPr="00E31742">
              <w:rPr>
                <w:rFonts w:ascii="Verdana" w:hAnsi="Verdana"/>
                <w:sz w:val="18"/>
                <w:szCs w:val="18"/>
              </w:rPr>
              <w:t xml:space="preserve">Poskytovatel je povinen zajistit komplexní aktivity bezpečnostního monitoringu </w:t>
            </w:r>
            <w:r w:rsidR="00213DD5">
              <w:rPr>
                <w:rFonts w:ascii="Verdana" w:hAnsi="Verdana"/>
                <w:sz w:val="18"/>
                <w:szCs w:val="18"/>
              </w:rPr>
              <w:t>I</w:t>
            </w:r>
            <w:r w:rsidRPr="00E31742">
              <w:rPr>
                <w:rFonts w:ascii="Verdana" w:hAnsi="Verdana"/>
                <w:sz w:val="18"/>
                <w:szCs w:val="18"/>
              </w:rPr>
              <w:t xml:space="preserve">nformačního systému MACH. Předmětem bezpečnostního monitoringu je tak sledování stavu </w:t>
            </w:r>
            <w:r w:rsidR="00213DD5">
              <w:rPr>
                <w:rFonts w:ascii="Verdana" w:hAnsi="Verdana"/>
                <w:sz w:val="18"/>
                <w:szCs w:val="18"/>
              </w:rPr>
              <w:t>I</w:t>
            </w:r>
            <w:r w:rsidRPr="00E31742">
              <w:rPr>
                <w:rFonts w:ascii="Verdana" w:hAnsi="Verdana"/>
                <w:sz w:val="18"/>
                <w:szCs w:val="18"/>
              </w:rPr>
              <w:t xml:space="preserve">nformačního systému MACH, průběžné vyhodnocování informací týkajících se bezpečnosti systému, a to na celé aplikační i databázové vrstvě IS MACH, až po operační systém (tato </w:t>
            </w:r>
            <w:r>
              <w:rPr>
                <w:rFonts w:ascii="Verdana" w:hAnsi="Verdana"/>
                <w:sz w:val="18"/>
                <w:szCs w:val="18"/>
              </w:rPr>
              <w:t xml:space="preserve">vrstva již </w:t>
            </w:r>
            <w:r w:rsidRPr="00E31742">
              <w:rPr>
                <w:rFonts w:ascii="Verdana" w:hAnsi="Verdana"/>
                <w:sz w:val="18"/>
                <w:szCs w:val="18"/>
              </w:rPr>
              <w:t>předmětem monitoringu není)</w:t>
            </w:r>
            <w:r>
              <w:rPr>
                <w:rFonts w:ascii="Verdana" w:hAnsi="Verdana"/>
                <w:sz w:val="18"/>
                <w:szCs w:val="18"/>
              </w:rPr>
              <w:t>. Monitoring musí zahrnovat automatizovaný dohled i činnosti pracovníků Poskytovatele související zejména s vyhodnocování</w:t>
            </w:r>
            <w:r w:rsidR="00CB0CB0">
              <w:rPr>
                <w:rFonts w:ascii="Verdana" w:hAnsi="Verdana"/>
                <w:sz w:val="18"/>
                <w:szCs w:val="18"/>
              </w:rPr>
              <w:t>m</w:t>
            </w:r>
            <w:r>
              <w:rPr>
                <w:rFonts w:ascii="Verdana" w:hAnsi="Verdana"/>
                <w:sz w:val="18"/>
                <w:szCs w:val="18"/>
              </w:rPr>
              <w:t xml:space="preserve"> nestandardních stavů, bezpečnostních událostí a incidentů a jejich hlášení na stranu Objednatele. </w:t>
            </w:r>
          </w:p>
          <w:p w14:paraId="2FA21B89" w14:textId="77777777" w:rsidR="00C46749" w:rsidRPr="00E31742" w:rsidRDefault="00C46749" w:rsidP="00C46749">
            <w:pPr>
              <w:jc w:val="both"/>
              <w:rPr>
                <w:rFonts w:ascii="Verdana" w:hAnsi="Verdana"/>
                <w:sz w:val="18"/>
                <w:szCs w:val="18"/>
              </w:rPr>
            </w:pPr>
            <w:r w:rsidRPr="00E31742">
              <w:rPr>
                <w:rFonts w:ascii="Verdana" w:hAnsi="Verdana"/>
                <w:sz w:val="18"/>
                <w:szCs w:val="18"/>
              </w:rPr>
              <w:t>Aktivity bezpečnostního monitoringu budou primárně zaměřeny na následující oblasti:</w:t>
            </w:r>
          </w:p>
          <w:p w14:paraId="79072750"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Chování uživatelů IS MACH</w:t>
            </w:r>
            <w:r>
              <w:rPr>
                <w:rFonts w:ascii="Verdana" w:hAnsi="Verdana"/>
                <w:sz w:val="18"/>
                <w:szCs w:val="18"/>
              </w:rPr>
              <w:t xml:space="preserve"> (zajištění logování aktivit s dopadem na bezpečnost dle požadavků ZoKB).</w:t>
            </w:r>
          </w:p>
          <w:p w14:paraId="227C3262"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Bezpečnost osobních dat v IS MACH</w:t>
            </w:r>
            <w:r>
              <w:rPr>
                <w:rFonts w:ascii="Verdana" w:hAnsi="Verdana"/>
                <w:sz w:val="18"/>
                <w:szCs w:val="18"/>
              </w:rPr>
              <w:t>.</w:t>
            </w:r>
          </w:p>
          <w:p w14:paraId="11A59912"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Obecná bezpečnost dat</w:t>
            </w:r>
            <w:r>
              <w:rPr>
                <w:rFonts w:ascii="Verdana" w:hAnsi="Verdana"/>
                <w:sz w:val="18"/>
                <w:szCs w:val="18"/>
              </w:rPr>
              <w:t>.</w:t>
            </w:r>
          </w:p>
          <w:p w14:paraId="18EDF53F"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Provoz aplikační vrstvy s ohledem na kybernetickou a informační bezpečnost.</w:t>
            </w:r>
          </w:p>
          <w:p w14:paraId="7BE64414" w14:textId="032C422B" w:rsidR="00C46749"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 xml:space="preserve">Další oblasti v souladu s požadavky na implementaci GDPR a závaznými legislativními požadavky zejména </w:t>
            </w:r>
            <w:r w:rsidR="00C571D2">
              <w:rPr>
                <w:rFonts w:ascii="Verdana" w:hAnsi="Verdana"/>
                <w:sz w:val="18"/>
                <w:szCs w:val="18"/>
              </w:rPr>
              <w:t>ZoKB</w:t>
            </w:r>
            <w:r w:rsidRPr="00E31742">
              <w:rPr>
                <w:rFonts w:ascii="Verdana" w:hAnsi="Verdana"/>
                <w:sz w:val="18"/>
                <w:szCs w:val="18"/>
              </w:rPr>
              <w:t xml:space="preserve"> a prováděcích předpisů a </w:t>
            </w:r>
            <w:r w:rsidR="00C571D2">
              <w:rPr>
                <w:rFonts w:ascii="Verdana" w:hAnsi="Verdana"/>
                <w:sz w:val="18"/>
                <w:szCs w:val="18"/>
              </w:rPr>
              <w:t>z</w:t>
            </w:r>
            <w:r w:rsidRPr="00E31742">
              <w:rPr>
                <w:rFonts w:ascii="Verdana" w:hAnsi="Verdana"/>
                <w:sz w:val="18"/>
                <w:szCs w:val="18"/>
              </w:rPr>
              <w:t>ákona č. 365/2000 Sb.</w:t>
            </w:r>
            <w:r w:rsidR="00C571D2">
              <w:rPr>
                <w:rFonts w:ascii="Verdana" w:hAnsi="Verdana"/>
                <w:sz w:val="18"/>
                <w:szCs w:val="18"/>
              </w:rPr>
              <w:t>,</w:t>
            </w:r>
            <w:r w:rsidRPr="00E31742">
              <w:rPr>
                <w:rFonts w:ascii="Verdana" w:hAnsi="Verdana"/>
                <w:sz w:val="18"/>
                <w:szCs w:val="18"/>
              </w:rPr>
              <w:t xml:space="preserve"> o informačních systémech veřejné správy</w:t>
            </w:r>
            <w:r>
              <w:rPr>
                <w:rFonts w:ascii="Verdana" w:hAnsi="Verdana"/>
                <w:sz w:val="18"/>
                <w:szCs w:val="18"/>
              </w:rPr>
              <w:t>.</w:t>
            </w:r>
          </w:p>
          <w:p w14:paraId="4BCEBD6F" w14:textId="77777777" w:rsidR="00C46749" w:rsidRPr="00E31742" w:rsidRDefault="00C46749" w:rsidP="00C46749">
            <w:pPr>
              <w:jc w:val="both"/>
              <w:rPr>
                <w:rFonts w:ascii="Verdana" w:hAnsi="Verdana"/>
                <w:sz w:val="18"/>
                <w:szCs w:val="18"/>
              </w:rPr>
            </w:pPr>
            <w:r>
              <w:rPr>
                <w:rFonts w:ascii="Verdana" w:hAnsi="Verdana"/>
                <w:sz w:val="18"/>
                <w:szCs w:val="18"/>
              </w:rPr>
              <w:t>Aktivity bezpečnostního monitoringu musí splňovat následující rozsah:</w:t>
            </w:r>
          </w:p>
          <w:p w14:paraId="55462310"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Monitoring a provádění kontroly stavů všech bezpečnostně relevantních mechanismů implementovaných v rámci prostředí.</w:t>
            </w:r>
          </w:p>
          <w:p w14:paraId="7EBC118C" w14:textId="77777777" w:rsidR="00C46749" w:rsidRDefault="00C46749" w:rsidP="00C46749">
            <w:pPr>
              <w:pStyle w:val="Odstavecseseznamem"/>
              <w:numPr>
                <w:ilvl w:val="0"/>
                <w:numId w:val="26"/>
              </w:numPr>
              <w:jc w:val="both"/>
              <w:rPr>
                <w:rFonts w:ascii="Verdana" w:hAnsi="Verdana"/>
                <w:sz w:val="18"/>
                <w:szCs w:val="18"/>
              </w:rPr>
            </w:pPr>
            <w:r w:rsidRPr="005F066F">
              <w:rPr>
                <w:rFonts w:ascii="Verdana" w:hAnsi="Verdana"/>
                <w:sz w:val="18"/>
                <w:szCs w:val="18"/>
              </w:rPr>
              <w:t xml:space="preserve">Monitoring </w:t>
            </w:r>
            <w:r>
              <w:rPr>
                <w:rFonts w:ascii="Verdana" w:hAnsi="Verdana"/>
                <w:sz w:val="18"/>
                <w:szCs w:val="18"/>
              </w:rPr>
              <w:t>bezpečnosti IS MACH s ohledem na ICT prostředí, které ovlivňuje provoz IS MACH, typicky:</w:t>
            </w:r>
          </w:p>
          <w:p w14:paraId="0FFA27EA" w14:textId="77777777" w:rsidR="00C46749" w:rsidRDefault="00C46749" w:rsidP="00C46749">
            <w:pPr>
              <w:pStyle w:val="Odstavecseseznamem"/>
              <w:numPr>
                <w:ilvl w:val="1"/>
                <w:numId w:val="26"/>
              </w:numPr>
              <w:jc w:val="both"/>
              <w:rPr>
                <w:rFonts w:ascii="Verdana" w:hAnsi="Verdana"/>
                <w:sz w:val="18"/>
                <w:szCs w:val="18"/>
              </w:rPr>
            </w:pPr>
            <w:r>
              <w:rPr>
                <w:rFonts w:ascii="Verdana" w:hAnsi="Verdana"/>
                <w:sz w:val="18"/>
                <w:szCs w:val="18"/>
              </w:rPr>
              <w:t>Infrastruktura pro IS MACH</w:t>
            </w:r>
          </w:p>
          <w:p w14:paraId="0AD9FFD2" w14:textId="77777777" w:rsidR="00C46749" w:rsidRDefault="00C46749" w:rsidP="00C46749">
            <w:pPr>
              <w:pStyle w:val="Odstavecseseznamem"/>
              <w:numPr>
                <w:ilvl w:val="1"/>
                <w:numId w:val="26"/>
              </w:numPr>
              <w:jc w:val="both"/>
              <w:rPr>
                <w:rFonts w:ascii="Verdana" w:hAnsi="Verdana"/>
                <w:sz w:val="18"/>
                <w:szCs w:val="18"/>
              </w:rPr>
            </w:pPr>
            <w:r>
              <w:rPr>
                <w:rFonts w:ascii="Verdana" w:hAnsi="Verdana"/>
                <w:sz w:val="18"/>
                <w:szCs w:val="18"/>
              </w:rPr>
              <w:t>Informační systémy Poskytovatele integrované na IS MACH:</w:t>
            </w:r>
          </w:p>
          <w:p w14:paraId="6837DD86"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IS SZIF na platformě SAP.</w:t>
            </w:r>
          </w:p>
          <w:p w14:paraId="423A4D66"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IDM SZIF.</w:t>
            </w:r>
          </w:p>
          <w:p w14:paraId="51B81539"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Systémy pro správu přístupů.</w:t>
            </w:r>
          </w:p>
          <w:p w14:paraId="1E131D60"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LPIS a případně další integrované registry a systémy.</w:t>
            </w:r>
          </w:p>
          <w:p w14:paraId="5E5AB467" w14:textId="77777777" w:rsidR="00C46749" w:rsidRDefault="00C46749" w:rsidP="00C46749">
            <w:pPr>
              <w:pStyle w:val="Odstavecseseznamem"/>
              <w:numPr>
                <w:ilvl w:val="1"/>
                <w:numId w:val="26"/>
              </w:numPr>
              <w:jc w:val="both"/>
              <w:rPr>
                <w:rFonts w:ascii="Verdana" w:hAnsi="Verdana"/>
                <w:sz w:val="18"/>
                <w:szCs w:val="18"/>
              </w:rPr>
            </w:pPr>
            <w:r>
              <w:rPr>
                <w:rFonts w:ascii="Verdana" w:hAnsi="Verdana"/>
                <w:sz w:val="18"/>
                <w:szCs w:val="18"/>
              </w:rPr>
              <w:t>Aplikační služby nezbytné pro fungování komplexního informačního prostředí IS MACH:</w:t>
            </w:r>
          </w:p>
          <w:p w14:paraId="58C7CD07"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Služby SAMAS.</w:t>
            </w:r>
          </w:p>
          <w:p w14:paraId="041157D1"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Služby portálových řešení SZIF.</w:t>
            </w:r>
          </w:p>
          <w:p w14:paraId="2862B156"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Služby Geotagovaných fotografií.</w:t>
            </w:r>
          </w:p>
          <w:p w14:paraId="6D3A03DC" w14:textId="34280272" w:rsidR="00C46749" w:rsidRDefault="00C46749" w:rsidP="00C46749">
            <w:pPr>
              <w:ind w:left="828"/>
              <w:jc w:val="both"/>
              <w:rPr>
                <w:rFonts w:ascii="Verdana" w:hAnsi="Verdana"/>
                <w:sz w:val="18"/>
                <w:szCs w:val="18"/>
              </w:rPr>
            </w:pPr>
            <w:r>
              <w:rPr>
                <w:rFonts w:ascii="Verdana" w:hAnsi="Verdana"/>
                <w:sz w:val="18"/>
                <w:szCs w:val="18"/>
              </w:rPr>
              <w:t>V případě podezření na vznik bezpečnostní události/incidentu ve vnějším prostředí, kdy toto může mít dopad na chod IS MACH, zajištění notifikace Bezpečnostního manažera Objednatele nejpozději do 15 minut od zjištění nežádoucího stavu.</w:t>
            </w:r>
          </w:p>
          <w:p w14:paraId="65B30408" w14:textId="77777777" w:rsidR="00C46749"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Kontrola bezpečnostních logů (na denní bázi).</w:t>
            </w:r>
          </w:p>
          <w:p w14:paraId="1FAEA384" w14:textId="260CF29E" w:rsidR="00C46749" w:rsidRDefault="00C46749" w:rsidP="00C46749">
            <w:pPr>
              <w:pStyle w:val="Odstavecseseznamem"/>
              <w:numPr>
                <w:ilvl w:val="0"/>
                <w:numId w:val="26"/>
              </w:numPr>
              <w:jc w:val="both"/>
              <w:rPr>
                <w:rFonts w:ascii="Verdana" w:hAnsi="Verdana"/>
                <w:sz w:val="18"/>
                <w:szCs w:val="18"/>
              </w:rPr>
            </w:pPr>
            <w:r>
              <w:rPr>
                <w:rFonts w:ascii="Verdana" w:hAnsi="Verdana"/>
                <w:sz w:val="18"/>
                <w:szCs w:val="18"/>
              </w:rPr>
              <w:t>Monitoring nových verzí bezpečnostních aktualizací/záplat/patchů pro zajištění bezpečnostních aktualizací IS MACH.</w:t>
            </w:r>
          </w:p>
          <w:p w14:paraId="09C3B50E" w14:textId="0EA5D65B"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 xml:space="preserve">Notifikace </w:t>
            </w:r>
            <w:r>
              <w:rPr>
                <w:rFonts w:ascii="Verdana" w:hAnsi="Verdana"/>
                <w:sz w:val="18"/>
                <w:szCs w:val="18"/>
              </w:rPr>
              <w:t>Service Desk</w:t>
            </w:r>
            <w:r w:rsidRPr="00E31742">
              <w:rPr>
                <w:rFonts w:ascii="Verdana" w:hAnsi="Verdana"/>
                <w:sz w:val="18"/>
                <w:szCs w:val="18"/>
              </w:rPr>
              <w:t xml:space="preserve">u Objednatele (alerting) při výskytu nežádoucích situací do </w:t>
            </w:r>
            <w:r>
              <w:rPr>
                <w:rFonts w:ascii="Verdana" w:hAnsi="Verdana"/>
                <w:sz w:val="18"/>
                <w:szCs w:val="18"/>
              </w:rPr>
              <w:t>1</w:t>
            </w:r>
            <w:r w:rsidRPr="00E31742">
              <w:rPr>
                <w:rFonts w:ascii="Verdana" w:hAnsi="Verdana"/>
                <w:sz w:val="18"/>
                <w:szCs w:val="18"/>
              </w:rPr>
              <w:t>5 minut od vzniku/zjištění. Vyhodnocování těchto stavů a identifikaci příčin. Analýza řešených problémových situací a návrh opatření pro jejich eliminaci. Prozkoumání vhodnosti přijatých opatření.</w:t>
            </w:r>
          </w:p>
          <w:p w14:paraId="3405931C"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 xml:space="preserve">Poskytovatel v případě </w:t>
            </w:r>
            <w:r>
              <w:rPr>
                <w:rFonts w:ascii="Verdana" w:hAnsi="Verdana"/>
                <w:sz w:val="18"/>
                <w:szCs w:val="18"/>
              </w:rPr>
              <w:t>zjištění bezpečnostní události/</w:t>
            </w:r>
            <w:r w:rsidRPr="00E31742">
              <w:rPr>
                <w:rFonts w:ascii="Verdana" w:hAnsi="Verdana"/>
                <w:sz w:val="18"/>
                <w:szCs w:val="18"/>
              </w:rPr>
              <w:t xml:space="preserve">incidentu </w:t>
            </w:r>
            <w:r>
              <w:rPr>
                <w:rFonts w:ascii="Verdana" w:hAnsi="Verdana"/>
                <w:sz w:val="18"/>
                <w:szCs w:val="18"/>
              </w:rPr>
              <w:t xml:space="preserve">bezprostředně informuje Bezpečnostního manažera Objednatele a </w:t>
            </w:r>
            <w:r w:rsidRPr="00E31742">
              <w:rPr>
                <w:rFonts w:ascii="Verdana" w:hAnsi="Verdana"/>
                <w:sz w:val="18"/>
                <w:szCs w:val="18"/>
              </w:rPr>
              <w:t xml:space="preserve">zajistí identifikaci </w:t>
            </w:r>
            <w:r>
              <w:rPr>
                <w:rFonts w:ascii="Verdana" w:hAnsi="Verdana"/>
                <w:sz w:val="18"/>
                <w:szCs w:val="18"/>
              </w:rPr>
              <w:t xml:space="preserve">dotčených modulů/funkčností </w:t>
            </w:r>
            <w:r w:rsidRPr="00E31742">
              <w:rPr>
                <w:rFonts w:ascii="Verdana" w:hAnsi="Verdana"/>
                <w:sz w:val="18"/>
                <w:szCs w:val="18"/>
              </w:rPr>
              <w:t xml:space="preserve">včetně předání této informace na </w:t>
            </w:r>
            <w:r>
              <w:rPr>
                <w:rFonts w:ascii="Verdana" w:hAnsi="Verdana"/>
                <w:sz w:val="18"/>
                <w:szCs w:val="18"/>
              </w:rPr>
              <w:t>1. úroveň Service Desk</w:t>
            </w:r>
            <w:r w:rsidRPr="00E31742">
              <w:rPr>
                <w:rFonts w:ascii="Verdana" w:hAnsi="Verdana"/>
                <w:sz w:val="18"/>
                <w:szCs w:val="18"/>
              </w:rPr>
              <w:t xml:space="preserve"> SZIF.</w:t>
            </w:r>
          </w:p>
          <w:p w14:paraId="54E9556A"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 xml:space="preserve">Poskytovatel v případě nalezení příčiny </w:t>
            </w:r>
            <w:r>
              <w:rPr>
                <w:rFonts w:ascii="Verdana" w:hAnsi="Verdana"/>
                <w:sz w:val="18"/>
                <w:szCs w:val="18"/>
              </w:rPr>
              <w:t>bezpečnostní události/</w:t>
            </w:r>
            <w:r w:rsidRPr="00E31742">
              <w:rPr>
                <w:rFonts w:ascii="Verdana" w:hAnsi="Verdana"/>
                <w:sz w:val="18"/>
                <w:szCs w:val="18"/>
              </w:rPr>
              <w:t xml:space="preserve">incidentu a též řešení </w:t>
            </w:r>
            <w:r>
              <w:rPr>
                <w:rFonts w:ascii="Verdana" w:hAnsi="Verdana"/>
                <w:sz w:val="18"/>
                <w:szCs w:val="18"/>
              </w:rPr>
              <w:t>bezpečnostní události/</w:t>
            </w:r>
            <w:r w:rsidRPr="00E31742">
              <w:rPr>
                <w:rFonts w:ascii="Verdana" w:hAnsi="Verdana"/>
                <w:sz w:val="18"/>
                <w:szCs w:val="18"/>
              </w:rPr>
              <w:t xml:space="preserve">incidentu, </w:t>
            </w:r>
            <w:r>
              <w:rPr>
                <w:rFonts w:ascii="Verdana" w:hAnsi="Verdana"/>
                <w:sz w:val="18"/>
                <w:szCs w:val="18"/>
              </w:rPr>
              <w:t>bezprostředně informuje Bezpečnostního manažera objednatele a 1. úroveň Service Desk SZIF.</w:t>
            </w:r>
          </w:p>
          <w:p w14:paraId="167E9ED9" w14:textId="5EACE91E"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 xml:space="preserve">Poskytovatel zajistí dohled nad neoprávněnými pokusy o přihlášení do </w:t>
            </w:r>
            <w:r>
              <w:rPr>
                <w:rFonts w:ascii="Verdana" w:hAnsi="Verdana"/>
                <w:sz w:val="18"/>
                <w:szCs w:val="18"/>
              </w:rPr>
              <w:t xml:space="preserve">aplikačního prostředí IS MACH a předání </w:t>
            </w:r>
            <w:r w:rsidRPr="00E31742">
              <w:rPr>
                <w:rFonts w:ascii="Verdana" w:hAnsi="Verdana"/>
                <w:sz w:val="18"/>
                <w:szCs w:val="18"/>
              </w:rPr>
              <w:t xml:space="preserve">této informace na </w:t>
            </w:r>
            <w:r>
              <w:rPr>
                <w:rFonts w:ascii="Verdana" w:hAnsi="Verdana"/>
                <w:sz w:val="18"/>
                <w:szCs w:val="18"/>
              </w:rPr>
              <w:t>Service Desk</w:t>
            </w:r>
            <w:r w:rsidRPr="00E31742">
              <w:rPr>
                <w:rFonts w:ascii="Verdana" w:hAnsi="Verdana"/>
                <w:sz w:val="18"/>
                <w:szCs w:val="18"/>
              </w:rPr>
              <w:t xml:space="preserve"> SZIF</w:t>
            </w:r>
            <w:r w:rsidR="00CB0CB0">
              <w:rPr>
                <w:rFonts w:ascii="Verdana" w:hAnsi="Verdana"/>
                <w:sz w:val="18"/>
                <w:szCs w:val="18"/>
              </w:rPr>
              <w:t xml:space="preserve"> a Bezpečnostního manažera SZIF</w:t>
            </w:r>
            <w:r w:rsidRPr="00E31742">
              <w:rPr>
                <w:rFonts w:ascii="Verdana" w:hAnsi="Verdana"/>
                <w:sz w:val="18"/>
                <w:szCs w:val="18"/>
              </w:rPr>
              <w:t>.</w:t>
            </w:r>
            <w:r>
              <w:rPr>
                <w:rFonts w:ascii="Verdana" w:hAnsi="Verdana"/>
                <w:sz w:val="18"/>
                <w:szCs w:val="18"/>
              </w:rPr>
              <w:t xml:space="preserve"> Za neoprávněný pokus se považuje opakovaný pokus o využití jiného než odsouhlaseného mechanismu přihlašování, případně identifikovaný pokus o prolomení standardního způsobu přihlašování.</w:t>
            </w:r>
          </w:p>
          <w:p w14:paraId="12A0AE6C" w14:textId="77777777" w:rsidR="00C46749" w:rsidRDefault="00C46749" w:rsidP="00C46749">
            <w:pPr>
              <w:pStyle w:val="Odstavecseseznamem"/>
              <w:numPr>
                <w:ilvl w:val="0"/>
                <w:numId w:val="26"/>
              </w:numPr>
              <w:jc w:val="both"/>
              <w:rPr>
                <w:rFonts w:ascii="Verdana" w:hAnsi="Verdana"/>
                <w:sz w:val="18"/>
                <w:szCs w:val="18"/>
              </w:rPr>
            </w:pPr>
            <w:r>
              <w:rPr>
                <w:rFonts w:ascii="Verdana" w:hAnsi="Verdana"/>
                <w:sz w:val="18"/>
                <w:szCs w:val="18"/>
              </w:rPr>
              <w:t xml:space="preserve">Pro realizaci aktivit bezpečnostního monitoringu musí být v prostředí IS MACH implementovány odpovídající monitorovací a logovací nástroje dle schválené architektury IS MACH. </w:t>
            </w:r>
          </w:p>
          <w:p w14:paraId="39501291" w14:textId="77D4F826" w:rsidR="00C46749" w:rsidRPr="00E31742" w:rsidRDefault="00C46749" w:rsidP="00C46749">
            <w:pPr>
              <w:pStyle w:val="Odstavecseseznamem"/>
              <w:numPr>
                <w:ilvl w:val="0"/>
                <w:numId w:val="26"/>
              </w:numPr>
              <w:jc w:val="both"/>
              <w:rPr>
                <w:rFonts w:ascii="Verdana" w:hAnsi="Verdana"/>
                <w:sz w:val="18"/>
                <w:szCs w:val="18"/>
              </w:rPr>
            </w:pPr>
            <w:r>
              <w:rPr>
                <w:rFonts w:ascii="Verdana" w:hAnsi="Verdana"/>
                <w:sz w:val="18"/>
                <w:szCs w:val="18"/>
              </w:rPr>
              <w:t>Součástí aktivit bude s</w:t>
            </w:r>
            <w:r w:rsidRPr="00E31742">
              <w:rPr>
                <w:rFonts w:ascii="Verdana" w:hAnsi="Verdana"/>
                <w:sz w:val="18"/>
                <w:szCs w:val="18"/>
              </w:rPr>
              <w:t xml:space="preserve">práva záznamů </w:t>
            </w:r>
            <w:r>
              <w:rPr>
                <w:rFonts w:ascii="Verdana" w:hAnsi="Verdana"/>
                <w:sz w:val="18"/>
                <w:szCs w:val="18"/>
              </w:rPr>
              <w:t xml:space="preserve">a logů </w:t>
            </w:r>
            <w:r w:rsidRPr="00E31742">
              <w:rPr>
                <w:rFonts w:ascii="Verdana" w:hAnsi="Verdana"/>
                <w:sz w:val="18"/>
                <w:szCs w:val="18"/>
              </w:rPr>
              <w:t>zahrnuj</w:t>
            </w:r>
            <w:r>
              <w:rPr>
                <w:rFonts w:ascii="Verdana" w:hAnsi="Verdana"/>
                <w:sz w:val="18"/>
                <w:szCs w:val="18"/>
              </w:rPr>
              <w:t>ící</w:t>
            </w:r>
            <w:r w:rsidRPr="00E31742">
              <w:rPr>
                <w:rFonts w:ascii="Verdana" w:hAnsi="Verdana"/>
                <w:sz w:val="18"/>
                <w:szCs w:val="18"/>
              </w:rPr>
              <w:t xml:space="preserve"> sběr, ukládání, zpracování a </w:t>
            </w:r>
            <w:r>
              <w:rPr>
                <w:rFonts w:ascii="Verdana" w:hAnsi="Verdana"/>
                <w:sz w:val="18"/>
                <w:szCs w:val="18"/>
              </w:rPr>
              <w:t xml:space="preserve">vyhodnocování </w:t>
            </w:r>
            <w:r w:rsidRPr="00E31742">
              <w:rPr>
                <w:rFonts w:ascii="Verdana" w:hAnsi="Verdana"/>
                <w:sz w:val="18"/>
                <w:szCs w:val="18"/>
              </w:rPr>
              <w:t>bezpečnostní</w:t>
            </w:r>
            <w:r w:rsidR="00CB0CB0">
              <w:rPr>
                <w:rFonts w:ascii="Verdana" w:hAnsi="Verdana"/>
                <w:sz w:val="18"/>
                <w:szCs w:val="18"/>
              </w:rPr>
              <w:t>ch</w:t>
            </w:r>
            <w:r w:rsidRPr="00E31742">
              <w:rPr>
                <w:rFonts w:ascii="Verdana" w:hAnsi="Verdana"/>
                <w:sz w:val="18"/>
                <w:szCs w:val="18"/>
              </w:rPr>
              <w:t xml:space="preserve"> záznamů </w:t>
            </w:r>
            <w:r>
              <w:rPr>
                <w:rFonts w:ascii="Verdana" w:hAnsi="Verdana"/>
                <w:sz w:val="18"/>
                <w:szCs w:val="18"/>
              </w:rPr>
              <w:t>jednotlivých modulů IS MACH</w:t>
            </w:r>
            <w:r w:rsidRPr="00E31742">
              <w:rPr>
                <w:rFonts w:ascii="Verdana" w:hAnsi="Verdana"/>
                <w:sz w:val="18"/>
                <w:szCs w:val="18"/>
              </w:rPr>
              <w:t xml:space="preserve">. Záznamy se musí archivovat </w:t>
            </w:r>
            <w:r>
              <w:rPr>
                <w:rFonts w:ascii="Verdana" w:hAnsi="Verdana"/>
                <w:sz w:val="18"/>
                <w:szCs w:val="18"/>
              </w:rPr>
              <w:t xml:space="preserve">v souladu s </w:t>
            </w:r>
            <w:r w:rsidRPr="00E31742">
              <w:rPr>
                <w:rFonts w:ascii="Verdana" w:hAnsi="Verdana"/>
                <w:sz w:val="18"/>
                <w:szCs w:val="18"/>
              </w:rPr>
              <w:t xml:space="preserve">požadavky </w:t>
            </w:r>
            <w:r w:rsidR="00C571D2">
              <w:rPr>
                <w:rFonts w:ascii="Verdana" w:hAnsi="Verdana"/>
                <w:sz w:val="18"/>
                <w:szCs w:val="18"/>
              </w:rPr>
              <w:t>ZoKB</w:t>
            </w:r>
            <w:r w:rsidRPr="00E31742">
              <w:rPr>
                <w:rFonts w:ascii="Verdana" w:hAnsi="Verdana"/>
                <w:sz w:val="18"/>
                <w:szCs w:val="18"/>
              </w:rPr>
              <w:t xml:space="preserve"> pro významn</w:t>
            </w:r>
            <w:r>
              <w:rPr>
                <w:rFonts w:ascii="Verdana" w:hAnsi="Verdana"/>
                <w:sz w:val="18"/>
                <w:szCs w:val="18"/>
              </w:rPr>
              <w:t>ý</w:t>
            </w:r>
            <w:r w:rsidRPr="00E31742">
              <w:rPr>
                <w:rFonts w:ascii="Verdana" w:hAnsi="Verdana"/>
                <w:sz w:val="18"/>
                <w:szCs w:val="18"/>
              </w:rPr>
              <w:t xml:space="preserve"> informační </w:t>
            </w:r>
            <w:r>
              <w:rPr>
                <w:rFonts w:ascii="Verdana" w:hAnsi="Verdana"/>
                <w:sz w:val="18"/>
                <w:szCs w:val="18"/>
              </w:rPr>
              <w:t xml:space="preserve">systém </w:t>
            </w:r>
            <w:r w:rsidRPr="00E31742">
              <w:rPr>
                <w:rFonts w:ascii="Verdana" w:hAnsi="Verdana"/>
                <w:sz w:val="18"/>
                <w:szCs w:val="18"/>
              </w:rPr>
              <w:t xml:space="preserve">dle vyhlášky </w:t>
            </w:r>
            <w:r>
              <w:rPr>
                <w:rFonts w:ascii="Verdana" w:hAnsi="Verdana"/>
                <w:sz w:val="18"/>
                <w:szCs w:val="18"/>
              </w:rPr>
              <w:t>příslušného prováděcího předpisu ZoKB.</w:t>
            </w:r>
          </w:p>
          <w:p w14:paraId="4FE51A65" w14:textId="77777777" w:rsidR="00C46749" w:rsidRPr="00ED73F3"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Bezpečnostní monitoring musí splňovat požadavky dle ISO 27001:2013.</w:t>
            </w:r>
          </w:p>
        </w:tc>
      </w:tr>
      <w:tr w:rsidR="00C46749" w:rsidRPr="000B5954" w14:paraId="4AA1C55A" w14:textId="77777777" w:rsidTr="00C46749">
        <w:trPr>
          <w:cantSplit/>
          <w:trHeight w:val="1295"/>
        </w:trPr>
        <w:tc>
          <w:tcPr>
            <w:tcW w:w="1952" w:type="dxa"/>
            <w:tcBorders>
              <w:top w:val="single" w:sz="4" w:space="0" w:color="auto"/>
            </w:tcBorders>
            <w:shd w:val="clear" w:color="auto" w:fill="AEEAC1"/>
            <w:vAlign w:val="center"/>
          </w:tcPr>
          <w:p w14:paraId="5F9C3687" w14:textId="77777777" w:rsidR="00C46749" w:rsidRPr="000B5954" w:rsidRDefault="00C46749"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06E4B908" w14:textId="77777777" w:rsidR="00C46749" w:rsidRDefault="00C46749" w:rsidP="00C46749">
            <w:pPr>
              <w:pStyle w:val="Odrazka1"/>
              <w:numPr>
                <w:ilvl w:val="0"/>
                <w:numId w:val="0"/>
              </w:numPr>
              <w:ind w:left="199"/>
            </w:pPr>
            <w:r>
              <w:t xml:space="preserve">Automatizovaný dohled a sběr </w:t>
            </w:r>
            <w:proofErr w:type="gramStart"/>
            <w:r>
              <w:t xml:space="preserve">dat - </w:t>
            </w:r>
            <w:r w:rsidRPr="000E299C">
              <w:t>7x24</w:t>
            </w:r>
            <w:proofErr w:type="gramEnd"/>
            <w:r>
              <w:t xml:space="preserve"> – provozní doba </w:t>
            </w:r>
            <w:r w:rsidRPr="000E299C">
              <w:t xml:space="preserve">znamená </w:t>
            </w:r>
            <w:r>
              <w:t xml:space="preserve">zajištění služeb </w:t>
            </w:r>
            <w:r w:rsidRPr="000E299C">
              <w:t xml:space="preserve">pracovní i nepracovní dny 24 hodin denně; </w:t>
            </w:r>
          </w:p>
          <w:p w14:paraId="0F9B0F2C" w14:textId="77777777" w:rsidR="00C46749" w:rsidRPr="004F4BA7" w:rsidRDefault="00C46749" w:rsidP="00C46749">
            <w:pPr>
              <w:pStyle w:val="Odrazka1"/>
              <w:numPr>
                <w:ilvl w:val="0"/>
                <w:numId w:val="0"/>
              </w:numPr>
              <w:ind w:left="202" w:hanging="14"/>
            </w:pPr>
            <w:r>
              <w:t>Interakce pracovníků Poskytovatele vůči pracovníkům Objednatele – v případě zjištění bezpečnostní události/incidentu neprodleně.</w:t>
            </w:r>
          </w:p>
        </w:tc>
      </w:tr>
      <w:tr w:rsidR="00C46749" w:rsidRPr="00A92D70" w14:paraId="2BEBFBA4"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3B1CFAA4" w14:textId="77777777" w:rsidR="00C46749" w:rsidRPr="00A92D70" w:rsidRDefault="00C46749"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tcPr>
          <w:p w14:paraId="61C84376" w14:textId="77777777" w:rsidR="00C46749" w:rsidRPr="00A92D70" w:rsidRDefault="00C46749" w:rsidP="00C46749">
            <w:pPr>
              <w:rPr>
                <w:rFonts w:ascii="Verdana" w:hAnsi="Verdana"/>
                <w:color w:val="FFFFFF" w:themeColor="background1"/>
                <w:sz w:val="18"/>
                <w:szCs w:val="18"/>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tcPr>
          <w:p w14:paraId="5AD0F68F" w14:textId="77777777" w:rsidR="00C46749" w:rsidRPr="00A92D70" w:rsidRDefault="00C46749" w:rsidP="00C46749">
            <w:pPr>
              <w:rPr>
                <w:rFonts w:ascii="Verdana" w:hAnsi="Verdana"/>
                <w:color w:val="FFFFFF" w:themeColor="background1"/>
                <w:sz w:val="18"/>
                <w:szCs w:val="18"/>
              </w:rPr>
            </w:pP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tcPr>
          <w:p w14:paraId="1D8FACFC" w14:textId="77777777" w:rsidR="00C46749" w:rsidRPr="00A92D70" w:rsidRDefault="00C46749" w:rsidP="00C46749">
            <w:pPr>
              <w:rPr>
                <w:rFonts w:ascii="Verdana" w:hAnsi="Verdana"/>
                <w:color w:val="FFFFFF" w:themeColor="background1"/>
                <w:sz w:val="18"/>
                <w:szCs w:val="18"/>
              </w:rPr>
            </w:pPr>
          </w:p>
        </w:tc>
      </w:tr>
      <w:tr w:rsidR="00C46749" w:rsidRPr="000B5954" w14:paraId="04D14608" w14:textId="77777777" w:rsidTr="00C46749">
        <w:trPr>
          <w:cantSplit/>
          <w:trHeight w:val="3190"/>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17218FFB" w14:textId="77777777" w:rsidR="00C46749" w:rsidRPr="000B5954" w:rsidRDefault="00C46749" w:rsidP="00C46749">
            <w:pPr>
              <w:rPr>
                <w:rFonts w:ascii="Verdana" w:hAnsi="Verdana"/>
                <w:sz w:val="18"/>
                <w:szCs w:val="18"/>
              </w:rPr>
            </w:pPr>
          </w:p>
        </w:tc>
        <w:tc>
          <w:tcPr>
            <w:tcW w:w="7277" w:type="dxa"/>
            <w:gridSpan w:val="4"/>
            <w:tcBorders>
              <w:top w:val="single" w:sz="4" w:space="0" w:color="auto"/>
              <w:left w:val="single" w:sz="4" w:space="0" w:color="auto"/>
              <w:right w:val="single" w:sz="4" w:space="0" w:color="auto"/>
            </w:tcBorders>
            <w:vAlign w:val="center"/>
          </w:tcPr>
          <w:p w14:paraId="463AC4DC" w14:textId="0CA673E3" w:rsidR="00C46749" w:rsidRPr="00BD033A" w:rsidRDefault="00C46749" w:rsidP="00BD033A">
            <w:pPr>
              <w:jc w:val="both"/>
              <w:rPr>
                <w:rFonts w:ascii="Verdana" w:hAnsi="Verdana"/>
                <w:sz w:val="18"/>
                <w:szCs w:val="18"/>
              </w:rPr>
            </w:pPr>
            <w:r w:rsidRPr="00BD033A">
              <w:rPr>
                <w:rFonts w:ascii="Verdana" w:hAnsi="Verdana"/>
                <w:sz w:val="18"/>
                <w:szCs w:val="18"/>
              </w:rPr>
              <w:t>Předmětem vyhodnocení aktivity Bezpečnostního monitoringu bude samostatná zpráva př</w:t>
            </w:r>
            <w:r w:rsidR="00BD033A">
              <w:rPr>
                <w:rFonts w:ascii="Verdana" w:hAnsi="Verdana"/>
                <w:sz w:val="18"/>
                <w:szCs w:val="18"/>
              </w:rPr>
              <w:t>ed</w:t>
            </w:r>
            <w:r w:rsidRPr="00BD033A">
              <w:rPr>
                <w:rFonts w:ascii="Verdana" w:hAnsi="Verdana"/>
                <w:sz w:val="18"/>
                <w:szCs w:val="18"/>
              </w:rPr>
              <w:t>kládaná na měsíční bázi</w:t>
            </w:r>
            <w:r w:rsidR="00BD033A">
              <w:rPr>
                <w:rFonts w:ascii="Verdana" w:hAnsi="Verdana"/>
                <w:sz w:val="18"/>
                <w:szCs w:val="18"/>
              </w:rPr>
              <w:t>.</w:t>
            </w:r>
            <w:r w:rsidRPr="00BD033A">
              <w:rPr>
                <w:rFonts w:ascii="Verdana" w:hAnsi="Verdana"/>
                <w:sz w:val="18"/>
                <w:szCs w:val="18"/>
              </w:rPr>
              <w:t xml:space="preserve"> </w:t>
            </w:r>
          </w:p>
          <w:p w14:paraId="7D9D5C02" w14:textId="30F0199D" w:rsidR="00C46749" w:rsidRPr="00BD033A" w:rsidRDefault="00C46749" w:rsidP="00C46749">
            <w:pPr>
              <w:pStyle w:val="Odrazka1"/>
              <w:numPr>
                <w:ilvl w:val="0"/>
                <w:numId w:val="0"/>
              </w:numPr>
              <w:ind w:left="202" w:hanging="14"/>
            </w:pPr>
            <w:r w:rsidRPr="00BD033A">
              <w:t>Zpráva bude obsahovat minimálně:</w:t>
            </w:r>
          </w:p>
          <w:p w14:paraId="18DFB20A" w14:textId="77777777" w:rsidR="00C46749" w:rsidRPr="00BD033A" w:rsidRDefault="00C46749" w:rsidP="00C46749">
            <w:pPr>
              <w:pStyle w:val="Odrazka1"/>
            </w:pPr>
            <w:r w:rsidRPr="00BD033A">
              <w:t>Měsíční přehled o zaznamenaných incidentech a nežádoucích situacích</w:t>
            </w:r>
          </w:p>
          <w:p w14:paraId="58BDE01B" w14:textId="77777777" w:rsidR="00C46749" w:rsidRPr="00BD033A" w:rsidRDefault="00C46749" w:rsidP="00C46749">
            <w:pPr>
              <w:pStyle w:val="Odrazka1"/>
            </w:pPr>
            <w:r w:rsidRPr="00BD033A">
              <w:t>Měsíční přehled pokusů o narušení bezpečnosti IS MACH</w:t>
            </w:r>
          </w:p>
          <w:p w14:paraId="074B47AD" w14:textId="77777777" w:rsidR="00C46749" w:rsidRPr="00BD033A" w:rsidRDefault="00C46749" w:rsidP="00C46749">
            <w:pPr>
              <w:pStyle w:val="Odrazka1"/>
            </w:pPr>
            <w:r w:rsidRPr="00BD033A">
              <w:t>Záznamy o privilegovaných přihlášeních do jednotlivých modulů IS MACH</w:t>
            </w:r>
          </w:p>
          <w:p w14:paraId="6E095F7B" w14:textId="77777777" w:rsidR="00C46749" w:rsidRPr="00BD033A" w:rsidRDefault="00C46749" w:rsidP="00C46749">
            <w:pPr>
              <w:pStyle w:val="Odrazka1"/>
            </w:pPr>
            <w:r w:rsidRPr="00BD033A">
              <w:t>Záznamy o používání vzdáleného přístupu do IS MACH mimo privilegovaná přihlášení</w:t>
            </w:r>
          </w:p>
          <w:p w14:paraId="78A0F541" w14:textId="77777777" w:rsidR="00C46749" w:rsidRPr="00BD033A" w:rsidRDefault="00C46749" w:rsidP="00C46749">
            <w:pPr>
              <w:pStyle w:val="Odrazka1"/>
            </w:pPr>
            <w:r w:rsidRPr="00BD033A">
              <w:t>Identifikovaná bezpečnostní rizika</w:t>
            </w:r>
          </w:p>
          <w:p w14:paraId="51EDBD51" w14:textId="77777777" w:rsidR="00C46749" w:rsidRPr="00BD033A" w:rsidRDefault="00C46749" w:rsidP="00C46749">
            <w:pPr>
              <w:pStyle w:val="Odrazka1"/>
            </w:pPr>
            <w:r w:rsidRPr="00BD033A">
              <w:t>Opatření realizovaná v průběhu vyhodnocovacího období a navrhovaná pro období následující</w:t>
            </w:r>
          </w:p>
          <w:p w14:paraId="2884AC43" w14:textId="77777777" w:rsidR="00C46749" w:rsidRPr="00BD033A" w:rsidRDefault="00C46749" w:rsidP="00C46749">
            <w:pPr>
              <w:pStyle w:val="Odrazka1"/>
            </w:pPr>
            <w:r w:rsidRPr="00BD033A">
              <w:t>Veškeré další podklady dokládající realizaci Bezpečnostního monitoringu IS MACH Provozovatelem v souladu s Best Practice a požadavky ZoKB, případně ISO 27001.</w:t>
            </w:r>
          </w:p>
        </w:tc>
      </w:tr>
      <w:tr w:rsidR="00C46749" w:rsidRPr="000B5954" w14:paraId="048EAB27" w14:textId="77777777" w:rsidTr="00C46749">
        <w:trPr>
          <w:cantSplit/>
          <w:trHeight w:val="408"/>
        </w:trPr>
        <w:tc>
          <w:tcPr>
            <w:tcW w:w="9229" w:type="dxa"/>
            <w:gridSpan w:val="5"/>
            <w:shd w:val="clear" w:color="auto" w:fill="006600"/>
            <w:vAlign w:val="center"/>
          </w:tcPr>
          <w:p w14:paraId="6B786384" w14:textId="77777777" w:rsidR="00C46749" w:rsidRPr="000B5954" w:rsidRDefault="00C46749" w:rsidP="00C46749">
            <w:pPr>
              <w:rPr>
                <w:rFonts w:ascii="Verdana" w:hAnsi="Verdana"/>
                <w:sz w:val="18"/>
                <w:szCs w:val="18"/>
              </w:rPr>
            </w:pPr>
            <w:r>
              <w:rPr>
                <w:rFonts w:ascii="Verdana" w:hAnsi="Verdana"/>
                <w:sz w:val="18"/>
                <w:szCs w:val="18"/>
              </w:rPr>
              <w:t>Požadované výstupy aktivity</w:t>
            </w:r>
          </w:p>
        </w:tc>
      </w:tr>
      <w:tr w:rsidR="00C46749" w:rsidRPr="000B5954" w14:paraId="170C9694"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7048B5BB" w14:textId="77777777" w:rsidR="00C46749" w:rsidRPr="000B5954" w:rsidRDefault="00C46749"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3070BA79" w14:textId="77777777" w:rsidR="00C46749" w:rsidRPr="000B5954" w:rsidRDefault="00C46749"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6FAE9164" w14:textId="77777777" w:rsidR="00C46749" w:rsidRPr="000B5954" w:rsidRDefault="00C46749" w:rsidP="00C46749">
            <w:pPr>
              <w:rPr>
                <w:rFonts w:ascii="Verdana" w:hAnsi="Verdana"/>
                <w:sz w:val="18"/>
                <w:szCs w:val="18"/>
              </w:rPr>
            </w:pPr>
            <w:r>
              <w:rPr>
                <w:rFonts w:ascii="Verdana" w:hAnsi="Verdana"/>
                <w:sz w:val="18"/>
                <w:szCs w:val="18"/>
              </w:rPr>
              <w:t>Způsob akceptace</w:t>
            </w:r>
          </w:p>
        </w:tc>
      </w:tr>
      <w:tr w:rsidR="00C46749" w:rsidRPr="000B5954" w14:paraId="388436DB"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58F958F2" w14:textId="77777777" w:rsidR="00C46749" w:rsidRDefault="00C46749" w:rsidP="00C46749">
            <w:pPr>
              <w:rPr>
                <w:rFonts w:ascii="Verdana" w:hAnsi="Verdana"/>
                <w:sz w:val="18"/>
                <w:szCs w:val="18"/>
              </w:rPr>
            </w:pPr>
            <w:r>
              <w:rPr>
                <w:rFonts w:ascii="Verdana" w:hAnsi="Verdana"/>
                <w:sz w:val="18"/>
                <w:szCs w:val="18"/>
              </w:rPr>
              <w:t xml:space="preserve">Zpráva měsíčního vyhodnocení bezpečnostního monitoringu IS MACH. </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62A0E" w14:textId="6739F1A9" w:rsidR="00C46749" w:rsidRDefault="00C46749" w:rsidP="00BD033A">
            <w:pPr>
              <w:rPr>
                <w:rFonts w:ascii="Verdana" w:hAnsi="Verdana"/>
                <w:sz w:val="18"/>
                <w:szCs w:val="18"/>
              </w:rPr>
            </w:pPr>
            <w:r>
              <w:rPr>
                <w:rFonts w:ascii="Verdana" w:hAnsi="Verdana"/>
                <w:sz w:val="18"/>
                <w:szCs w:val="18"/>
              </w:rPr>
              <w:t>Bude se jednat o dokument, který bude klasifikován jako diskrétní. Dokument nebude kromě Garanta projektového týmu (Provozní tým) a Bezpečnostního manažera SZIF</w:t>
            </w:r>
            <w:r w:rsidR="00BD033A">
              <w:rPr>
                <w:rFonts w:ascii="Verdana" w:hAnsi="Verdana"/>
                <w:sz w:val="18"/>
                <w:szCs w:val="18"/>
              </w:rPr>
              <w:t xml:space="preserve"> zpřístupněn </w:t>
            </w:r>
            <w:r>
              <w:rPr>
                <w:rFonts w:ascii="Verdana" w:hAnsi="Verdana"/>
                <w:sz w:val="18"/>
                <w:szCs w:val="18"/>
              </w:rPr>
              <w:t xml:space="preserve">dalším pracovníkům Objednatele. Tento dokument nebude standardní součástí Zprávy </w:t>
            </w:r>
            <w:r w:rsidR="00BD033A">
              <w:rPr>
                <w:rFonts w:ascii="Verdana" w:hAnsi="Verdana"/>
                <w:sz w:val="18"/>
                <w:szCs w:val="18"/>
              </w:rPr>
              <w:t>o plnění Pilotní části služeb</w:t>
            </w:r>
            <w:r>
              <w:rPr>
                <w:rFonts w:ascii="Verdana" w:hAnsi="Verdana"/>
                <w:sz w:val="18"/>
                <w:szCs w:val="18"/>
              </w:rPr>
              <w:t xml:space="preserve">. Ve Zprávě </w:t>
            </w:r>
            <w:r w:rsidR="00BD033A">
              <w:rPr>
                <w:rFonts w:ascii="Verdana" w:hAnsi="Verdana"/>
                <w:sz w:val="18"/>
                <w:szCs w:val="18"/>
              </w:rPr>
              <w:t xml:space="preserve">o plnění Pilotní části služeb </w:t>
            </w:r>
            <w:r>
              <w:rPr>
                <w:rFonts w:ascii="Verdana" w:hAnsi="Verdana"/>
                <w:sz w:val="18"/>
                <w:szCs w:val="18"/>
              </w:rPr>
              <w:t>bude uveden odkaz s termíny předání Zprávy měsíčního vyhodnocení bezpečnostního monitoringu IS MACH.</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85BBC" w14:textId="77777777" w:rsidR="00C46749" w:rsidRDefault="00C46749" w:rsidP="00C46749">
            <w:pPr>
              <w:rPr>
                <w:rFonts w:ascii="Verdana" w:hAnsi="Verdana"/>
                <w:sz w:val="18"/>
                <w:szCs w:val="18"/>
              </w:rPr>
            </w:pPr>
            <w:r>
              <w:rPr>
                <w:rFonts w:ascii="Verdana" w:hAnsi="Verdana"/>
                <w:sz w:val="18"/>
                <w:szCs w:val="18"/>
              </w:rPr>
              <w:t>Pro akceptaci Zprávy měsíčního vyhodnocení bezpečnostního monitoringu IS MACH se uplatní obecná akceptační kritéria pro předávání dokumentace dle Smlouvy.</w:t>
            </w:r>
          </w:p>
        </w:tc>
      </w:tr>
      <w:tr w:rsidR="00C46749" w:rsidRPr="000B5954" w14:paraId="05071F28" w14:textId="77777777" w:rsidTr="00C46749">
        <w:trPr>
          <w:cantSplit/>
          <w:trHeight w:val="408"/>
        </w:trPr>
        <w:tc>
          <w:tcPr>
            <w:tcW w:w="9229" w:type="dxa"/>
            <w:gridSpan w:val="5"/>
            <w:shd w:val="clear" w:color="auto" w:fill="006600"/>
            <w:vAlign w:val="center"/>
          </w:tcPr>
          <w:p w14:paraId="43393731" w14:textId="77777777" w:rsidR="00C46749" w:rsidRPr="000B5954" w:rsidRDefault="00C46749" w:rsidP="00C46749">
            <w:pPr>
              <w:rPr>
                <w:rFonts w:ascii="Verdana" w:hAnsi="Verdana"/>
                <w:sz w:val="18"/>
                <w:szCs w:val="18"/>
              </w:rPr>
            </w:pPr>
            <w:r>
              <w:rPr>
                <w:rFonts w:ascii="Verdana" w:hAnsi="Verdana"/>
                <w:sz w:val="18"/>
                <w:szCs w:val="18"/>
              </w:rPr>
              <w:t>Způsob stanovení celkové ceny aktivity</w:t>
            </w:r>
          </w:p>
        </w:tc>
      </w:tr>
      <w:tr w:rsidR="00947E90" w:rsidRPr="000B5954" w14:paraId="4BA01790"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tcPr>
          <w:p w14:paraId="7D42F886" w14:textId="77777777" w:rsidR="00947E90" w:rsidRPr="000B5954" w:rsidRDefault="00947E90" w:rsidP="00947E90">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14ADE368" w14:textId="3C0402AC" w:rsidR="00947E90" w:rsidRDefault="00947E90" w:rsidP="00947E90">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BC7E72">
              <w:rPr>
                <w:rFonts w:ascii="Verdana" w:hAnsi="Verdana"/>
                <w:sz w:val="18"/>
                <w:szCs w:val="18"/>
              </w:rPr>
              <w:t>služeb</w:t>
            </w:r>
            <w:r w:rsidR="00BC7E72" w:rsidRPr="00EB7CF5">
              <w:rPr>
                <w:rFonts w:ascii="Verdana" w:hAnsi="Verdana"/>
                <w:sz w:val="18"/>
                <w:szCs w:val="18"/>
              </w:rPr>
              <w:t xml:space="preserve"> Pilotního a akceptačního provozu</w:t>
            </w:r>
            <w:r>
              <w:rPr>
                <w:rFonts w:ascii="Verdana" w:hAnsi="Verdana"/>
                <w:sz w:val="18"/>
                <w:szCs w:val="18"/>
              </w:rPr>
              <w:t xml:space="preserve"> pro celé prostředí IS MACH</w:t>
            </w:r>
            <w:r w:rsidRPr="00F670DE">
              <w:rPr>
                <w:rFonts w:ascii="Verdana" w:hAnsi="Verdana"/>
                <w:sz w:val="18"/>
                <w:szCs w:val="18"/>
              </w:rPr>
              <w:t xml:space="preserve">. </w:t>
            </w:r>
          </w:p>
          <w:p w14:paraId="6DF9DB27" w14:textId="77777777" w:rsidR="00947E90" w:rsidRDefault="00947E90" w:rsidP="00947E90">
            <w:pPr>
              <w:jc w:val="both"/>
              <w:rPr>
                <w:rFonts w:ascii="Verdana" w:hAnsi="Verdana"/>
                <w:sz w:val="18"/>
                <w:szCs w:val="18"/>
              </w:rPr>
            </w:pPr>
          </w:p>
          <w:p w14:paraId="3B912E0A" w14:textId="25596739" w:rsidR="00947E90" w:rsidRPr="000B5954" w:rsidRDefault="00947E90" w:rsidP="00947E90">
            <w:pPr>
              <w:jc w:val="both"/>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57B4D8A9" w14:textId="77777777" w:rsidR="00C46749" w:rsidRDefault="00C46749" w:rsidP="00C46749"/>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C46749" w:rsidRPr="000B5954" w14:paraId="13B57B56" w14:textId="77777777" w:rsidTr="00C46749">
        <w:trPr>
          <w:cantSplit/>
          <w:trHeight w:val="375"/>
        </w:trPr>
        <w:tc>
          <w:tcPr>
            <w:tcW w:w="1952" w:type="dxa"/>
            <w:shd w:val="clear" w:color="auto" w:fill="006600"/>
            <w:vAlign w:val="center"/>
          </w:tcPr>
          <w:p w14:paraId="4FE8B412" w14:textId="77777777" w:rsidR="00C46749" w:rsidRPr="000B5954" w:rsidRDefault="00C46749"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2D50E6DD" w14:textId="77777777" w:rsidR="00C46749" w:rsidRPr="000B5954" w:rsidRDefault="00C46749"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C46749" w:rsidRPr="000B5954" w14:paraId="3AF4BD07" w14:textId="77777777" w:rsidTr="00C46749">
        <w:trPr>
          <w:cantSplit/>
          <w:trHeight w:val="408"/>
        </w:trPr>
        <w:tc>
          <w:tcPr>
            <w:tcW w:w="1952" w:type="dxa"/>
            <w:tcBorders>
              <w:bottom w:val="single" w:sz="4" w:space="0" w:color="auto"/>
            </w:tcBorders>
            <w:vAlign w:val="center"/>
          </w:tcPr>
          <w:p w14:paraId="34495DEC" w14:textId="55B306A1" w:rsidR="00C46749" w:rsidRPr="000B5954" w:rsidRDefault="003B3A88" w:rsidP="00C46749">
            <w:pPr>
              <w:rPr>
                <w:rFonts w:ascii="Verdana" w:hAnsi="Verdana"/>
                <w:sz w:val="18"/>
                <w:szCs w:val="18"/>
              </w:rPr>
            </w:pPr>
            <w:r>
              <w:rPr>
                <w:rFonts w:ascii="Verdana" w:hAnsi="Verdana"/>
                <w:sz w:val="18"/>
                <w:szCs w:val="18"/>
              </w:rPr>
              <w:t>A</w:t>
            </w:r>
            <w:r w:rsidR="00A17628">
              <w:rPr>
                <w:rFonts w:ascii="Verdana" w:hAnsi="Verdana"/>
                <w:sz w:val="18"/>
                <w:szCs w:val="18"/>
              </w:rPr>
              <w:t>0</w:t>
            </w:r>
            <w:r>
              <w:rPr>
                <w:rFonts w:ascii="Verdana" w:hAnsi="Verdana"/>
                <w:sz w:val="18"/>
                <w:szCs w:val="18"/>
              </w:rPr>
              <w:t>9</w:t>
            </w:r>
          </w:p>
        </w:tc>
        <w:tc>
          <w:tcPr>
            <w:tcW w:w="7277" w:type="dxa"/>
            <w:gridSpan w:val="4"/>
            <w:tcBorders>
              <w:bottom w:val="single" w:sz="4" w:space="0" w:color="auto"/>
            </w:tcBorders>
            <w:vAlign w:val="center"/>
          </w:tcPr>
          <w:p w14:paraId="7DA4EBBD" w14:textId="77777777" w:rsidR="00C46749" w:rsidRPr="000B5954" w:rsidRDefault="00C46749" w:rsidP="00C46749">
            <w:pPr>
              <w:rPr>
                <w:rFonts w:ascii="Verdana" w:hAnsi="Verdana"/>
                <w:sz w:val="18"/>
                <w:szCs w:val="18"/>
              </w:rPr>
            </w:pPr>
            <w:r>
              <w:rPr>
                <w:rFonts w:ascii="Verdana" w:hAnsi="Verdana"/>
                <w:sz w:val="18"/>
                <w:szCs w:val="18"/>
              </w:rPr>
              <w:t>Provozní monitoring provozu IS MACH</w:t>
            </w:r>
          </w:p>
        </w:tc>
      </w:tr>
      <w:tr w:rsidR="00C46749" w:rsidRPr="000B5954" w14:paraId="7B22FE19" w14:textId="77777777" w:rsidTr="00C46749">
        <w:trPr>
          <w:cantSplit/>
          <w:trHeight w:val="408"/>
        </w:trPr>
        <w:tc>
          <w:tcPr>
            <w:tcW w:w="9229" w:type="dxa"/>
            <w:gridSpan w:val="5"/>
            <w:shd w:val="clear" w:color="auto" w:fill="006600"/>
            <w:vAlign w:val="center"/>
          </w:tcPr>
          <w:p w14:paraId="5A0489B0" w14:textId="77777777" w:rsidR="00C46749" w:rsidRPr="000B5954" w:rsidRDefault="00C46749" w:rsidP="00C46749">
            <w:pPr>
              <w:rPr>
                <w:rFonts w:ascii="Verdana" w:hAnsi="Verdana"/>
                <w:sz w:val="18"/>
                <w:szCs w:val="18"/>
              </w:rPr>
            </w:pPr>
            <w:r>
              <w:rPr>
                <w:rFonts w:ascii="Verdana" w:hAnsi="Verdana"/>
                <w:sz w:val="18"/>
                <w:szCs w:val="18"/>
              </w:rPr>
              <w:t>Rozsah aktivity</w:t>
            </w:r>
          </w:p>
        </w:tc>
      </w:tr>
      <w:tr w:rsidR="00C46749" w:rsidRPr="000B5954" w14:paraId="5E3ECB0A" w14:textId="77777777" w:rsidTr="00C46749">
        <w:trPr>
          <w:cantSplit/>
          <w:trHeight w:val="408"/>
        </w:trPr>
        <w:tc>
          <w:tcPr>
            <w:tcW w:w="1952" w:type="dxa"/>
            <w:tcBorders>
              <w:top w:val="single" w:sz="4" w:space="0" w:color="auto"/>
            </w:tcBorders>
            <w:shd w:val="clear" w:color="auto" w:fill="AEEAC1"/>
            <w:vAlign w:val="center"/>
          </w:tcPr>
          <w:p w14:paraId="087B0B22" w14:textId="77777777" w:rsidR="00C46749" w:rsidRPr="000B5954" w:rsidRDefault="00C46749"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7366C92D" w14:textId="77777777" w:rsidR="00C46749" w:rsidRDefault="00C46749" w:rsidP="00C46749">
            <w:pPr>
              <w:jc w:val="both"/>
              <w:rPr>
                <w:rFonts w:ascii="Verdana" w:hAnsi="Verdana"/>
                <w:sz w:val="18"/>
                <w:szCs w:val="18"/>
              </w:rPr>
            </w:pPr>
            <w:r>
              <w:rPr>
                <w:rFonts w:ascii="Verdana" w:hAnsi="Verdana"/>
                <w:sz w:val="18"/>
                <w:szCs w:val="18"/>
              </w:rPr>
              <w:t>Kontinuální provozní aktivita</w:t>
            </w:r>
          </w:p>
          <w:p w14:paraId="4940BB88" w14:textId="77777777" w:rsidR="00C46749" w:rsidRDefault="00C46749" w:rsidP="00C46749">
            <w:pPr>
              <w:jc w:val="both"/>
              <w:rPr>
                <w:rFonts w:ascii="Verdana" w:hAnsi="Verdana"/>
                <w:sz w:val="18"/>
                <w:szCs w:val="18"/>
              </w:rPr>
            </w:pPr>
          </w:p>
          <w:p w14:paraId="536737BB" w14:textId="3C8F2510" w:rsidR="00C46749" w:rsidRDefault="00C46749" w:rsidP="00C46749">
            <w:pPr>
              <w:jc w:val="both"/>
              <w:rPr>
                <w:rFonts w:ascii="Verdana" w:hAnsi="Verdana"/>
                <w:sz w:val="18"/>
                <w:szCs w:val="18"/>
              </w:rPr>
            </w:pPr>
            <w:r w:rsidRPr="00E31742">
              <w:rPr>
                <w:rFonts w:ascii="Verdana" w:hAnsi="Verdana"/>
                <w:sz w:val="18"/>
                <w:szCs w:val="18"/>
              </w:rPr>
              <w:t xml:space="preserve">Poskytovatel je povinen zajistit komplexní aktivity </w:t>
            </w:r>
            <w:r>
              <w:rPr>
                <w:rFonts w:ascii="Verdana" w:hAnsi="Verdana"/>
                <w:sz w:val="18"/>
                <w:szCs w:val="18"/>
              </w:rPr>
              <w:t>provozního</w:t>
            </w:r>
            <w:r w:rsidRPr="00E31742">
              <w:rPr>
                <w:rFonts w:ascii="Verdana" w:hAnsi="Verdana"/>
                <w:sz w:val="18"/>
                <w:szCs w:val="18"/>
              </w:rPr>
              <w:t xml:space="preserve"> monitoringu implementovaného </w:t>
            </w:r>
            <w:r w:rsidR="00213DD5">
              <w:rPr>
                <w:rFonts w:ascii="Verdana" w:hAnsi="Verdana"/>
                <w:sz w:val="18"/>
                <w:szCs w:val="18"/>
              </w:rPr>
              <w:t>I</w:t>
            </w:r>
            <w:r w:rsidRPr="00E31742">
              <w:rPr>
                <w:rFonts w:ascii="Verdana" w:hAnsi="Verdana"/>
                <w:sz w:val="18"/>
                <w:szCs w:val="18"/>
              </w:rPr>
              <w:t xml:space="preserve">nformačního systému MACH. Předmětem </w:t>
            </w:r>
            <w:r>
              <w:rPr>
                <w:rFonts w:ascii="Verdana" w:hAnsi="Verdana"/>
                <w:sz w:val="18"/>
                <w:szCs w:val="18"/>
              </w:rPr>
              <w:t xml:space="preserve">provozního </w:t>
            </w:r>
            <w:r w:rsidRPr="00E31742">
              <w:rPr>
                <w:rFonts w:ascii="Verdana" w:hAnsi="Verdana"/>
                <w:sz w:val="18"/>
                <w:szCs w:val="18"/>
              </w:rPr>
              <w:t xml:space="preserve">monitoringu je tak sledování stavu </w:t>
            </w:r>
            <w:r w:rsidR="00213DD5">
              <w:rPr>
                <w:rFonts w:ascii="Verdana" w:hAnsi="Verdana"/>
                <w:sz w:val="18"/>
                <w:szCs w:val="18"/>
              </w:rPr>
              <w:t>I</w:t>
            </w:r>
            <w:r w:rsidRPr="00E31742">
              <w:rPr>
                <w:rFonts w:ascii="Verdana" w:hAnsi="Verdana"/>
                <w:sz w:val="18"/>
                <w:szCs w:val="18"/>
              </w:rPr>
              <w:t xml:space="preserve">nformačního systému MACH, průběžné vyhodnocování informací týkajících se </w:t>
            </w:r>
            <w:r>
              <w:rPr>
                <w:rFonts w:ascii="Verdana" w:hAnsi="Verdana"/>
                <w:sz w:val="18"/>
                <w:szCs w:val="18"/>
              </w:rPr>
              <w:t xml:space="preserve">provozu </w:t>
            </w:r>
            <w:r w:rsidRPr="00E31742">
              <w:rPr>
                <w:rFonts w:ascii="Verdana" w:hAnsi="Verdana"/>
                <w:sz w:val="18"/>
                <w:szCs w:val="18"/>
              </w:rPr>
              <w:t xml:space="preserve">systému, a to na celé aplikační i databázové vrstvě IS MACH, až po operační systém (tato </w:t>
            </w:r>
            <w:r>
              <w:rPr>
                <w:rFonts w:ascii="Verdana" w:hAnsi="Verdana"/>
                <w:sz w:val="18"/>
                <w:szCs w:val="18"/>
              </w:rPr>
              <w:t xml:space="preserve">vrstva již </w:t>
            </w:r>
            <w:r w:rsidRPr="00E31742">
              <w:rPr>
                <w:rFonts w:ascii="Verdana" w:hAnsi="Verdana"/>
                <w:sz w:val="18"/>
                <w:szCs w:val="18"/>
              </w:rPr>
              <w:t>předmětem monitoringu není)</w:t>
            </w:r>
            <w:r>
              <w:rPr>
                <w:rFonts w:ascii="Verdana" w:hAnsi="Verdana"/>
                <w:sz w:val="18"/>
                <w:szCs w:val="18"/>
              </w:rPr>
              <w:t>.</w:t>
            </w:r>
          </w:p>
          <w:p w14:paraId="39D1ED48" w14:textId="1C1A20E6" w:rsidR="00C46749" w:rsidRPr="00E31742" w:rsidRDefault="00C46749" w:rsidP="00C46749">
            <w:pPr>
              <w:jc w:val="both"/>
              <w:rPr>
                <w:rFonts w:ascii="Verdana" w:hAnsi="Verdana"/>
                <w:sz w:val="18"/>
                <w:szCs w:val="18"/>
              </w:rPr>
            </w:pPr>
            <w:r>
              <w:rPr>
                <w:rFonts w:ascii="Verdana" w:hAnsi="Verdana"/>
                <w:sz w:val="18"/>
                <w:szCs w:val="18"/>
              </w:rPr>
              <w:t>Monitoring musí zahrnovat automatizovaný dohled i činnosti pracovníků Poskytovatele související zejména s vyhodnocování</w:t>
            </w:r>
            <w:r w:rsidR="00FB33B2">
              <w:rPr>
                <w:rFonts w:ascii="Verdana" w:hAnsi="Verdana"/>
                <w:sz w:val="18"/>
                <w:szCs w:val="18"/>
              </w:rPr>
              <w:t>m</w:t>
            </w:r>
            <w:r>
              <w:rPr>
                <w:rFonts w:ascii="Verdana" w:hAnsi="Verdana"/>
                <w:sz w:val="18"/>
                <w:szCs w:val="18"/>
              </w:rPr>
              <w:t xml:space="preserve"> nestandardních stavů, provozních událostí a incidentů a jejich hlášení na stranu Objednatele. </w:t>
            </w:r>
          </w:p>
          <w:p w14:paraId="4588AFA8" w14:textId="77777777" w:rsidR="00C46749" w:rsidRDefault="00C46749" w:rsidP="00C46749">
            <w:pPr>
              <w:jc w:val="both"/>
              <w:rPr>
                <w:rFonts w:ascii="Verdana" w:hAnsi="Verdana"/>
                <w:sz w:val="18"/>
                <w:szCs w:val="18"/>
              </w:rPr>
            </w:pPr>
            <w:r w:rsidRPr="00E31742">
              <w:rPr>
                <w:rFonts w:ascii="Verdana" w:hAnsi="Verdana"/>
                <w:sz w:val="18"/>
                <w:szCs w:val="18"/>
              </w:rPr>
              <w:t xml:space="preserve">Aktivity </w:t>
            </w:r>
            <w:r>
              <w:rPr>
                <w:rFonts w:ascii="Verdana" w:hAnsi="Verdana"/>
                <w:sz w:val="18"/>
                <w:szCs w:val="18"/>
              </w:rPr>
              <w:t xml:space="preserve">provozního </w:t>
            </w:r>
            <w:r w:rsidRPr="00E31742">
              <w:rPr>
                <w:rFonts w:ascii="Verdana" w:hAnsi="Verdana"/>
                <w:sz w:val="18"/>
                <w:szCs w:val="18"/>
              </w:rPr>
              <w:t>monitoringu budou primárně zaměřeny na následující oblasti:</w:t>
            </w:r>
          </w:p>
          <w:p w14:paraId="27C7AB55"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Chování uživatelů IS MACH</w:t>
            </w:r>
            <w:r>
              <w:rPr>
                <w:rFonts w:ascii="Verdana" w:hAnsi="Verdana"/>
                <w:sz w:val="18"/>
                <w:szCs w:val="18"/>
              </w:rPr>
              <w:t xml:space="preserve"> (zajištění logování chování uživatelů dle požadavků ZoKB).</w:t>
            </w:r>
          </w:p>
          <w:p w14:paraId="3204938D" w14:textId="77777777" w:rsidR="00C46749" w:rsidRPr="00E31742" w:rsidRDefault="00C46749" w:rsidP="00C46749">
            <w:pPr>
              <w:pStyle w:val="Odstavecseseznamem"/>
              <w:numPr>
                <w:ilvl w:val="0"/>
                <w:numId w:val="26"/>
              </w:numPr>
              <w:jc w:val="both"/>
              <w:rPr>
                <w:rFonts w:ascii="Verdana" w:hAnsi="Verdana"/>
                <w:sz w:val="18"/>
                <w:szCs w:val="18"/>
              </w:rPr>
            </w:pPr>
            <w:r>
              <w:rPr>
                <w:rFonts w:ascii="Verdana" w:hAnsi="Verdana"/>
                <w:sz w:val="18"/>
                <w:szCs w:val="18"/>
              </w:rPr>
              <w:t>Provozní stabilita jednotlivých modulů/systémů</w:t>
            </w:r>
            <w:r w:rsidRPr="00E31742">
              <w:rPr>
                <w:rFonts w:ascii="Verdana" w:hAnsi="Verdana"/>
                <w:sz w:val="18"/>
                <w:szCs w:val="18"/>
              </w:rPr>
              <w:t xml:space="preserve"> v IS MACH</w:t>
            </w:r>
            <w:r>
              <w:rPr>
                <w:rFonts w:ascii="Verdana" w:hAnsi="Verdana"/>
                <w:sz w:val="18"/>
                <w:szCs w:val="18"/>
              </w:rPr>
              <w:t>.</w:t>
            </w:r>
          </w:p>
          <w:p w14:paraId="749D607C" w14:textId="77777777" w:rsidR="00C46749" w:rsidRDefault="00C46749" w:rsidP="00C46749">
            <w:pPr>
              <w:pStyle w:val="Odstavecseseznamem"/>
              <w:numPr>
                <w:ilvl w:val="0"/>
                <w:numId w:val="26"/>
              </w:numPr>
              <w:jc w:val="both"/>
              <w:rPr>
                <w:rFonts w:ascii="Verdana" w:hAnsi="Verdana"/>
                <w:sz w:val="18"/>
                <w:szCs w:val="18"/>
              </w:rPr>
            </w:pPr>
            <w:r>
              <w:rPr>
                <w:rFonts w:ascii="Verdana" w:hAnsi="Verdana"/>
                <w:sz w:val="18"/>
                <w:szCs w:val="18"/>
              </w:rPr>
              <w:t>Provozní monitoring IS MACH – výkon, dostupnost, stabilita, provozní události/incidenty.</w:t>
            </w:r>
          </w:p>
          <w:p w14:paraId="548B7433" w14:textId="77777777" w:rsidR="00C46749" w:rsidRPr="00E31742" w:rsidRDefault="00C46749" w:rsidP="00C46749">
            <w:pPr>
              <w:pStyle w:val="Odstavecseseznamem"/>
              <w:numPr>
                <w:ilvl w:val="0"/>
                <w:numId w:val="26"/>
              </w:numPr>
              <w:jc w:val="both"/>
              <w:rPr>
                <w:rFonts w:ascii="Verdana" w:hAnsi="Verdana"/>
                <w:sz w:val="18"/>
                <w:szCs w:val="18"/>
              </w:rPr>
            </w:pPr>
            <w:r>
              <w:rPr>
                <w:rFonts w:ascii="Verdana" w:hAnsi="Verdana"/>
                <w:sz w:val="18"/>
                <w:szCs w:val="18"/>
              </w:rPr>
              <w:t>Provozní monitoring rozhraní IS MACH – výkon, dostupnost, stabilita, provozní události/incidenty.</w:t>
            </w:r>
          </w:p>
          <w:p w14:paraId="04F5ABD0" w14:textId="77777777" w:rsidR="00C46749" w:rsidRDefault="00C46749" w:rsidP="00C46749">
            <w:pPr>
              <w:pStyle w:val="Odstavecseseznamem"/>
              <w:numPr>
                <w:ilvl w:val="0"/>
                <w:numId w:val="26"/>
              </w:numPr>
              <w:jc w:val="both"/>
              <w:rPr>
                <w:rFonts w:ascii="Verdana" w:hAnsi="Verdana"/>
                <w:sz w:val="18"/>
                <w:szCs w:val="18"/>
              </w:rPr>
            </w:pPr>
            <w:r>
              <w:rPr>
                <w:rFonts w:ascii="Verdana" w:hAnsi="Verdana"/>
                <w:sz w:val="18"/>
                <w:szCs w:val="18"/>
              </w:rPr>
              <w:t>Monitoring konzistence dat v IS MACH</w:t>
            </w:r>
            <w:r w:rsidRPr="00E31742">
              <w:rPr>
                <w:rFonts w:ascii="Verdana" w:hAnsi="Verdana"/>
                <w:sz w:val="18"/>
                <w:szCs w:val="18"/>
              </w:rPr>
              <w:t>.</w:t>
            </w:r>
          </w:p>
          <w:p w14:paraId="5FCCF186" w14:textId="77777777" w:rsidR="00C46749" w:rsidRDefault="00C46749" w:rsidP="00C46749">
            <w:pPr>
              <w:pStyle w:val="Odstavecseseznamem"/>
              <w:numPr>
                <w:ilvl w:val="0"/>
                <w:numId w:val="26"/>
              </w:numPr>
              <w:jc w:val="both"/>
              <w:rPr>
                <w:rFonts w:ascii="Verdana" w:hAnsi="Verdana"/>
                <w:sz w:val="18"/>
                <w:szCs w:val="18"/>
              </w:rPr>
            </w:pPr>
            <w:r>
              <w:rPr>
                <w:rFonts w:ascii="Verdana" w:hAnsi="Verdana"/>
                <w:sz w:val="18"/>
                <w:szCs w:val="18"/>
              </w:rPr>
              <w:t>Administrace systému a implementace změn v IS MACH.</w:t>
            </w:r>
          </w:p>
          <w:p w14:paraId="545A8CE7" w14:textId="4EF77E2A" w:rsidR="00C46749" w:rsidRPr="005B4C55" w:rsidRDefault="00C46749" w:rsidP="00C46749">
            <w:pPr>
              <w:pStyle w:val="Odstavecseseznamem"/>
              <w:numPr>
                <w:ilvl w:val="0"/>
                <w:numId w:val="26"/>
              </w:numPr>
              <w:jc w:val="both"/>
              <w:rPr>
                <w:rFonts w:ascii="Verdana" w:hAnsi="Verdana"/>
                <w:sz w:val="18"/>
                <w:szCs w:val="18"/>
              </w:rPr>
            </w:pPr>
            <w:r w:rsidRPr="005B4C55">
              <w:rPr>
                <w:rFonts w:ascii="Verdana" w:hAnsi="Verdana"/>
                <w:sz w:val="18"/>
                <w:szCs w:val="18"/>
              </w:rPr>
              <w:t>Další nezbytné činnosti garantující stabilní a funkční prostředí IS MACH odpovídající provozním BEST PRACTICE standardům (ITIL, ISO/IEC 20000).</w:t>
            </w:r>
          </w:p>
          <w:p w14:paraId="30DC50FC" w14:textId="77777777" w:rsidR="00C46749" w:rsidRPr="00E31742" w:rsidRDefault="00C46749" w:rsidP="00C46749">
            <w:pPr>
              <w:jc w:val="both"/>
              <w:rPr>
                <w:rFonts w:ascii="Verdana" w:hAnsi="Verdana"/>
                <w:sz w:val="18"/>
                <w:szCs w:val="18"/>
              </w:rPr>
            </w:pPr>
            <w:r>
              <w:rPr>
                <w:rFonts w:ascii="Verdana" w:hAnsi="Verdana"/>
                <w:sz w:val="18"/>
                <w:szCs w:val="18"/>
              </w:rPr>
              <w:t>Aktivity provozního monitoringu musí splňovat následující rozsah:</w:t>
            </w:r>
          </w:p>
          <w:p w14:paraId="0F1BAFF0" w14:textId="77777777" w:rsidR="00C46749"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 xml:space="preserve">Monitoring a provádění kontroly stavů všech </w:t>
            </w:r>
            <w:r>
              <w:rPr>
                <w:rFonts w:ascii="Verdana" w:hAnsi="Verdana"/>
                <w:sz w:val="18"/>
                <w:szCs w:val="18"/>
              </w:rPr>
              <w:t xml:space="preserve">provozně </w:t>
            </w:r>
            <w:r w:rsidRPr="00E31742">
              <w:rPr>
                <w:rFonts w:ascii="Verdana" w:hAnsi="Verdana"/>
                <w:sz w:val="18"/>
                <w:szCs w:val="18"/>
              </w:rPr>
              <w:t>relevantních mechanismů implementovaných v rámci prostředí.</w:t>
            </w:r>
          </w:p>
          <w:p w14:paraId="34393C3E" w14:textId="77777777" w:rsidR="00C46749" w:rsidRDefault="00C46749" w:rsidP="00C46749">
            <w:pPr>
              <w:pStyle w:val="Odstavecseseznamem"/>
              <w:numPr>
                <w:ilvl w:val="0"/>
                <w:numId w:val="26"/>
              </w:numPr>
              <w:jc w:val="both"/>
              <w:rPr>
                <w:rFonts w:ascii="Verdana" w:hAnsi="Verdana"/>
                <w:sz w:val="18"/>
                <w:szCs w:val="18"/>
              </w:rPr>
            </w:pPr>
            <w:r w:rsidRPr="005F066F">
              <w:rPr>
                <w:rFonts w:ascii="Verdana" w:hAnsi="Verdana"/>
                <w:sz w:val="18"/>
                <w:szCs w:val="18"/>
              </w:rPr>
              <w:t xml:space="preserve">Monitoring </w:t>
            </w:r>
            <w:r>
              <w:rPr>
                <w:rFonts w:ascii="Verdana" w:hAnsi="Verdana"/>
                <w:sz w:val="18"/>
                <w:szCs w:val="18"/>
              </w:rPr>
              <w:t>chování IS MACH s ohledem na okolní ICT prostředí, které ovlivňuje provoz IS MACH, typicky:</w:t>
            </w:r>
          </w:p>
          <w:p w14:paraId="12C8D6E4" w14:textId="77777777" w:rsidR="00C46749" w:rsidRDefault="00C46749" w:rsidP="00C46749">
            <w:pPr>
              <w:pStyle w:val="Odstavecseseznamem"/>
              <w:numPr>
                <w:ilvl w:val="1"/>
                <w:numId w:val="26"/>
              </w:numPr>
              <w:jc w:val="both"/>
              <w:rPr>
                <w:rFonts w:ascii="Verdana" w:hAnsi="Verdana"/>
                <w:sz w:val="18"/>
                <w:szCs w:val="18"/>
              </w:rPr>
            </w:pPr>
            <w:r>
              <w:rPr>
                <w:rFonts w:ascii="Verdana" w:hAnsi="Verdana"/>
                <w:sz w:val="18"/>
                <w:szCs w:val="18"/>
              </w:rPr>
              <w:t>Infrastruktura pro IS MACH</w:t>
            </w:r>
          </w:p>
          <w:p w14:paraId="3DE89D6E" w14:textId="77777777" w:rsidR="00C46749" w:rsidRDefault="00C46749" w:rsidP="00C46749">
            <w:pPr>
              <w:pStyle w:val="Odstavecseseznamem"/>
              <w:numPr>
                <w:ilvl w:val="1"/>
                <w:numId w:val="26"/>
              </w:numPr>
              <w:jc w:val="both"/>
              <w:rPr>
                <w:rFonts w:ascii="Verdana" w:hAnsi="Verdana"/>
                <w:sz w:val="18"/>
                <w:szCs w:val="18"/>
              </w:rPr>
            </w:pPr>
            <w:r>
              <w:rPr>
                <w:rFonts w:ascii="Verdana" w:hAnsi="Verdana"/>
                <w:sz w:val="18"/>
                <w:szCs w:val="18"/>
              </w:rPr>
              <w:t>Informační systémy Poskytovatele integrované na IS MACH:</w:t>
            </w:r>
          </w:p>
          <w:p w14:paraId="1FEC4C12"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IS SZIF na platformě SAP.</w:t>
            </w:r>
          </w:p>
          <w:p w14:paraId="472F107A"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IDM SZIF.</w:t>
            </w:r>
          </w:p>
          <w:p w14:paraId="7397EC2A"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Systémy pro správu přístupů.</w:t>
            </w:r>
          </w:p>
          <w:p w14:paraId="264BEAEA"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LPIS a případně další integrované registry a systémy.</w:t>
            </w:r>
          </w:p>
          <w:p w14:paraId="497FDCF6" w14:textId="77777777" w:rsidR="00C46749" w:rsidRDefault="00C46749" w:rsidP="00C46749">
            <w:pPr>
              <w:pStyle w:val="Odstavecseseznamem"/>
              <w:numPr>
                <w:ilvl w:val="1"/>
                <w:numId w:val="26"/>
              </w:numPr>
              <w:jc w:val="both"/>
              <w:rPr>
                <w:rFonts w:ascii="Verdana" w:hAnsi="Verdana"/>
                <w:sz w:val="18"/>
                <w:szCs w:val="18"/>
              </w:rPr>
            </w:pPr>
            <w:r>
              <w:rPr>
                <w:rFonts w:ascii="Verdana" w:hAnsi="Verdana"/>
                <w:sz w:val="18"/>
                <w:szCs w:val="18"/>
              </w:rPr>
              <w:t>Aplikační služby nezbytné pro fungování komplexního informačního prostředí IS MACH:</w:t>
            </w:r>
          </w:p>
          <w:p w14:paraId="494CADEC"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Služby SAMAS.</w:t>
            </w:r>
          </w:p>
          <w:p w14:paraId="1DB9076F"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Služby portálových řešení SZIF.</w:t>
            </w:r>
          </w:p>
          <w:p w14:paraId="5E5EF8DA" w14:textId="77777777" w:rsidR="00C46749" w:rsidRDefault="00C46749" w:rsidP="00C46749">
            <w:pPr>
              <w:pStyle w:val="Odstavecseseznamem"/>
              <w:numPr>
                <w:ilvl w:val="2"/>
                <w:numId w:val="26"/>
              </w:numPr>
              <w:jc w:val="both"/>
              <w:rPr>
                <w:rFonts w:ascii="Verdana" w:hAnsi="Verdana"/>
                <w:sz w:val="18"/>
                <w:szCs w:val="18"/>
              </w:rPr>
            </w:pPr>
            <w:r>
              <w:rPr>
                <w:rFonts w:ascii="Verdana" w:hAnsi="Verdana"/>
                <w:sz w:val="18"/>
                <w:szCs w:val="18"/>
              </w:rPr>
              <w:t>Služby Geotagovaných fotografií.</w:t>
            </w:r>
          </w:p>
          <w:p w14:paraId="7C7DA0A1" w14:textId="490672EC" w:rsidR="00C46749" w:rsidRDefault="00C46749" w:rsidP="00C46749">
            <w:pPr>
              <w:ind w:left="828"/>
              <w:jc w:val="both"/>
              <w:rPr>
                <w:rFonts w:ascii="Verdana" w:hAnsi="Verdana"/>
                <w:sz w:val="18"/>
                <w:szCs w:val="18"/>
              </w:rPr>
            </w:pPr>
            <w:r>
              <w:rPr>
                <w:rFonts w:ascii="Verdana" w:hAnsi="Verdana"/>
                <w:sz w:val="18"/>
                <w:szCs w:val="18"/>
              </w:rPr>
              <w:t>V případě identifikace provozní události/incidentu ve vnějším prostředí, kdy toto může mít dopad na chod IS MACH, zajištění notifikace Service Des</w:t>
            </w:r>
            <w:r w:rsidR="00FB33B2">
              <w:rPr>
                <w:rFonts w:ascii="Verdana" w:hAnsi="Verdana"/>
                <w:sz w:val="18"/>
                <w:szCs w:val="18"/>
              </w:rPr>
              <w:t>ku Objednatele nejpozději do 15</w:t>
            </w:r>
            <w:r>
              <w:rPr>
                <w:rFonts w:ascii="Verdana" w:hAnsi="Verdana"/>
                <w:sz w:val="18"/>
                <w:szCs w:val="18"/>
              </w:rPr>
              <w:t xml:space="preserve"> minut od zjištění nežádoucího stavu.</w:t>
            </w:r>
          </w:p>
          <w:p w14:paraId="7A882DBB" w14:textId="77777777" w:rsidR="00C46749" w:rsidRPr="005F066F" w:rsidRDefault="00C46749" w:rsidP="00C46749">
            <w:pPr>
              <w:pStyle w:val="Odstavecseseznamem"/>
              <w:numPr>
                <w:ilvl w:val="0"/>
                <w:numId w:val="26"/>
              </w:numPr>
              <w:jc w:val="both"/>
              <w:rPr>
                <w:rFonts w:ascii="Verdana" w:hAnsi="Verdana"/>
                <w:sz w:val="18"/>
                <w:szCs w:val="18"/>
              </w:rPr>
            </w:pPr>
            <w:r w:rsidRPr="005F066F">
              <w:rPr>
                <w:rFonts w:ascii="Verdana" w:hAnsi="Verdana"/>
                <w:sz w:val="18"/>
                <w:szCs w:val="18"/>
              </w:rPr>
              <w:t>Kontrola provozních logů (na denní bázi).</w:t>
            </w:r>
          </w:p>
          <w:p w14:paraId="554F58D7" w14:textId="3E19B09E" w:rsidR="00C46749" w:rsidRDefault="00C46749" w:rsidP="00C46749">
            <w:pPr>
              <w:pStyle w:val="Odstavecseseznamem"/>
              <w:numPr>
                <w:ilvl w:val="0"/>
                <w:numId w:val="26"/>
              </w:numPr>
              <w:jc w:val="both"/>
              <w:rPr>
                <w:rFonts w:ascii="Verdana" w:hAnsi="Verdana"/>
                <w:sz w:val="18"/>
                <w:szCs w:val="18"/>
              </w:rPr>
            </w:pPr>
            <w:r>
              <w:rPr>
                <w:rFonts w:ascii="Verdana" w:hAnsi="Verdana"/>
                <w:sz w:val="18"/>
                <w:szCs w:val="18"/>
              </w:rPr>
              <w:t>Monitoring nových verzí systému, provozních aktualizací/záplat/patchů pro zajištění provozních aktualizací IS MACH.</w:t>
            </w:r>
          </w:p>
          <w:p w14:paraId="60101E53" w14:textId="77777777" w:rsidR="00C46749" w:rsidRPr="00E31742" w:rsidRDefault="00C46749" w:rsidP="00C46749">
            <w:pPr>
              <w:pStyle w:val="Odstavecseseznamem"/>
              <w:numPr>
                <w:ilvl w:val="0"/>
                <w:numId w:val="26"/>
              </w:numPr>
              <w:jc w:val="both"/>
              <w:rPr>
                <w:rFonts w:ascii="Verdana" w:hAnsi="Verdana"/>
                <w:sz w:val="18"/>
                <w:szCs w:val="18"/>
              </w:rPr>
            </w:pPr>
            <w:r>
              <w:rPr>
                <w:rFonts w:ascii="Verdana" w:hAnsi="Verdana"/>
                <w:sz w:val="18"/>
                <w:szCs w:val="18"/>
              </w:rPr>
              <w:t>Notifikace Service Desk</w:t>
            </w:r>
            <w:r w:rsidRPr="00E31742">
              <w:rPr>
                <w:rFonts w:ascii="Verdana" w:hAnsi="Verdana"/>
                <w:sz w:val="18"/>
                <w:szCs w:val="18"/>
              </w:rPr>
              <w:t xml:space="preserve">u Objednatele (alerting) při výskytu nežádoucích situací do </w:t>
            </w:r>
            <w:r>
              <w:rPr>
                <w:rFonts w:ascii="Verdana" w:hAnsi="Verdana"/>
                <w:sz w:val="18"/>
                <w:szCs w:val="18"/>
              </w:rPr>
              <w:t>1</w:t>
            </w:r>
            <w:r w:rsidRPr="00E31742">
              <w:rPr>
                <w:rFonts w:ascii="Verdana" w:hAnsi="Verdana"/>
                <w:sz w:val="18"/>
                <w:szCs w:val="18"/>
              </w:rPr>
              <w:t>5 minut od vzniku/zjištění. Vyhodnocování těchto stavů a identifikaci příčin. Analýza řešených problémových situací a návrh opatření pro jejich eliminaci. Prozkoumání vhodnosti přijatých opatření.</w:t>
            </w:r>
          </w:p>
          <w:p w14:paraId="65683768"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 xml:space="preserve">Poskytovatel v případě </w:t>
            </w:r>
            <w:r>
              <w:rPr>
                <w:rFonts w:ascii="Verdana" w:hAnsi="Verdana"/>
                <w:sz w:val="18"/>
                <w:szCs w:val="18"/>
              </w:rPr>
              <w:t>zjištění provozní události/</w:t>
            </w:r>
            <w:r w:rsidRPr="00E31742">
              <w:rPr>
                <w:rFonts w:ascii="Verdana" w:hAnsi="Verdana"/>
                <w:sz w:val="18"/>
                <w:szCs w:val="18"/>
              </w:rPr>
              <w:t xml:space="preserve">incidentu </w:t>
            </w:r>
            <w:r>
              <w:rPr>
                <w:rFonts w:ascii="Verdana" w:hAnsi="Verdana"/>
                <w:sz w:val="18"/>
                <w:szCs w:val="18"/>
              </w:rPr>
              <w:t>bezprostředně informuje 1. úroveň Service Desk</w:t>
            </w:r>
            <w:r w:rsidRPr="00E31742">
              <w:rPr>
                <w:rFonts w:ascii="Verdana" w:hAnsi="Verdana"/>
                <w:sz w:val="18"/>
                <w:szCs w:val="18"/>
              </w:rPr>
              <w:t xml:space="preserve"> SZIF.</w:t>
            </w:r>
          </w:p>
          <w:p w14:paraId="6A228824" w14:textId="77777777" w:rsidR="00C46749" w:rsidRPr="00E31742" w:rsidRDefault="00C46749" w:rsidP="00C46749">
            <w:pPr>
              <w:pStyle w:val="Odstavecseseznamem"/>
              <w:numPr>
                <w:ilvl w:val="0"/>
                <w:numId w:val="26"/>
              </w:numPr>
              <w:jc w:val="both"/>
              <w:rPr>
                <w:rFonts w:ascii="Verdana" w:hAnsi="Verdana"/>
                <w:sz w:val="18"/>
                <w:szCs w:val="18"/>
              </w:rPr>
            </w:pPr>
            <w:r w:rsidRPr="00E31742">
              <w:rPr>
                <w:rFonts w:ascii="Verdana" w:hAnsi="Verdana"/>
                <w:sz w:val="18"/>
                <w:szCs w:val="18"/>
              </w:rPr>
              <w:t xml:space="preserve">Poskytovatel v případě nalezení příčiny </w:t>
            </w:r>
            <w:r>
              <w:rPr>
                <w:rFonts w:ascii="Verdana" w:hAnsi="Verdana"/>
                <w:sz w:val="18"/>
                <w:szCs w:val="18"/>
              </w:rPr>
              <w:t>provozní události/</w:t>
            </w:r>
            <w:r w:rsidRPr="00E31742">
              <w:rPr>
                <w:rFonts w:ascii="Verdana" w:hAnsi="Verdana"/>
                <w:sz w:val="18"/>
                <w:szCs w:val="18"/>
              </w:rPr>
              <w:t xml:space="preserve">incidentu a též řešení </w:t>
            </w:r>
            <w:r>
              <w:rPr>
                <w:rFonts w:ascii="Verdana" w:hAnsi="Verdana"/>
                <w:sz w:val="18"/>
                <w:szCs w:val="18"/>
              </w:rPr>
              <w:t>provozní události/</w:t>
            </w:r>
            <w:r w:rsidRPr="00E31742">
              <w:rPr>
                <w:rFonts w:ascii="Verdana" w:hAnsi="Verdana"/>
                <w:sz w:val="18"/>
                <w:szCs w:val="18"/>
              </w:rPr>
              <w:t xml:space="preserve">incidentu, </w:t>
            </w:r>
            <w:r>
              <w:rPr>
                <w:rFonts w:ascii="Verdana" w:hAnsi="Verdana"/>
                <w:sz w:val="18"/>
                <w:szCs w:val="18"/>
              </w:rPr>
              <w:t>bezprostředně informuje 1. úroveň Service Desk SZIF.</w:t>
            </w:r>
          </w:p>
          <w:p w14:paraId="49CDB47B" w14:textId="18D28F2A" w:rsidR="00C46749" w:rsidRPr="00E31742" w:rsidRDefault="00C46749" w:rsidP="00C46749">
            <w:pPr>
              <w:pStyle w:val="Odstavecseseznamem"/>
              <w:numPr>
                <w:ilvl w:val="0"/>
                <w:numId w:val="26"/>
              </w:numPr>
              <w:jc w:val="both"/>
              <w:rPr>
                <w:rFonts w:ascii="Verdana" w:hAnsi="Verdana"/>
                <w:sz w:val="18"/>
                <w:szCs w:val="18"/>
              </w:rPr>
            </w:pPr>
            <w:r>
              <w:rPr>
                <w:rFonts w:ascii="Verdana" w:hAnsi="Verdana"/>
                <w:sz w:val="18"/>
                <w:szCs w:val="18"/>
              </w:rPr>
              <w:t>Součástí aktivit bude s</w:t>
            </w:r>
            <w:r w:rsidRPr="00E31742">
              <w:rPr>
                <w:rFonts w:ascii="Verdana" w:hAnsi="Verdana"/>
                <w:sz w:val="18"/>
                <w:szCs w:val="18"/>
              </w:rPr>
              <w:t xml:space="preserve">práva záznamů </w:t>
            </w:r>
            <w:r>
              <w:rPr>
                <w:rFonts w:ascii="Verdana" w:hAnsi="Verdana"/>
                <w:sz w:val="18"/>
                <w:szCs w:val="18"/>
              </w:rPr>
              <w:t xml:space="preserve">a logů </w:t>
            </w:r>
            <w:r w:rsidRPr="00E31742">
              <w:rPr>
                <w:rFonts w:ascii="Verdana" w:hAnsi="Verdana"/>
                <w:sz w:val="18"/>
                <w:szCs w:val="18"/>
              </w:rPr>
              <w:t>zahrnuj</w:t>
            </w:r>
            <w:r>
              <w:rPr>
                <w:rFonts w:ascii="Verdana" w:hAnsi="Verdana"/>
                <w:sz w:val="18"/>
                <w:szCs w:val="18"/>
              </w:rPr>
              <w:t>ící</w:t>
            </w:r>
            <w:r w:rsidRPr="00E31742">
              <w:rPr>
                <w:rFonts w:ascii="Verdana" w:hAnsi="Verdana"/>
                <w:sz w:val="18"/>
                <w:szCs w:val="18"/>
              </w:rPr>
              <w:t xml:space="preserve"> sběr, ukládání, zpracování a </w:t>
            </w:r>
            <w:r>
              <w:rPr>
                <w:rFonts w:ascii="Verdana" w:hAnsi="Verdana"/>
                <w:sz w:val="18"/>
                <w:szCs w:val="18"/>
              </w:rPr>
              <w:t xml:space="preserve">vyhodnocování </w:t>
            </w:r>
            <w:r w:rsidRPr="00E31742">
              <w:rPr>
                <w:rFonts w:ascii="Verdana" w:hAnsi="Verdana"/>
                <w:sz w:val="18"/>
                <w:szCs w:val="18"/>
              </w:rPr>
              <w:t>bezpečnostní</w:t>
            </w:r>
            <w:r w:rsidR="00FB33B2">
              <w:rPr>
                <w:rFonts w:ascii="Verdana" w:hAnsi="Verdana"/>
                <w:sz w:val="18"/>
                <w:szCs w:val="18"/>
              </w:rPr>
              <w:t>ch</w:t>
            </w:r>
            <w:r w:rsidRPr="00E31742">
              <w:rPr>
                <w:rFonts w:ascii="Verdana" w:hAnsi="Verdana"/>
                <w:sz w:val="18"/>
                <w:szCs w:val="18"/>
              </w:rPr>
              <w:t xml:space="preserve"> záznamů </w:t>
            </w:r>
            <w:r>
              <w:rPr>
                <w:rFonts w:ascii="Verdana" w:hAnsi="Verdana"/>
                <w:sz w:val="18"/>
                <w:szCs w:val="18"/>
              </w:rPr>
              <w:t>jednotlivých modulů IS MACH</w:t>
            </w:r>
            <w:r w:rsidRPr="00E31742">
              <w:rPr>
                <w:rFonts w:ascii="Verdana" w:hAnsi="Verdana"/>
                <w:sz w:val="18"/>
                <w:szCs w:val="18"/>
              </w:rPr>
              <w:t xml:space="preserve">. Záznamy se musí archivovat </w:t>
            </w:r>
            <w:r>
              <w:rPr>
                <w:rFonts w:ascii="Verdana" w:hAnsi="Verdana"/>
                <w:sz w:val="18"/>
                <w:szCs w:val="18"/>
              </w:rPr>
              <w:t xml:space="preserve">v souladu s </w:t>
            </w:r>
            <w:r w:rsidRPr="00E31742">
              <w:rPr>
                <w:rFonts w:ascii="Verdana" w:hAnsi="Verdana"/>
                <w:sz w:val="18"/>
                <w:szCs w:val="18"/>
              </w:rPr>
              <w:t xml:space="preserve">požadavky </w:t>
            </w:r>
            <w:r w:rsidR="00C571D2">
              <w:rPr>
                <w:rFonts w:ascii="Verdana" w:hAnsi="Verdana"/>
                <w:sz w:val="18"/>
                <w:szCs w:val="18"/>
              </w:rPr>
              <w:t>ZoKB</w:t>
            </w:r>
            <w:r w:rsidRPr="00E31742">
              <w:rPr>
                <w:rFonts w:ascii="Verdana" w:hAnsi="Verdana"/>
                <w:sz w:val="18"/>
                <w:szCs w:val="18"/>
              </w:rPr>
              <w:t xml:space="preserve"> pro významn</w:t>
            </w:r>
            <w:r>
              <w:rPr>
                <w:rFonts w:ascii="Verdana" w:hAnsi="Verdana"/>
                <w:sz w:val="18"/>
                <w:szCs w:val="18"/>
              </w:rPr>
              <w:t>ý</w:t>
            </w:r>
            <w:r w:rsidRPr="00E31742">
              <w:rPr>
                <w:rFonts w:ascii="Verdana" w:hAnsi="Verdana"/>
                <w:sz w:val="18"/>
                <w:szCs w:val="18"/>
              </w:rPr>
              <w:t xml:space="preserve"> informační </w:t>
            </w:r>
            <w:r>
              <w:rPr>
                <w:rFonts w:ascii="Verdana" w:hAnsi="Verdana"/>
                <w:sz w:val="18"/>
                <w:szCs w:val="18"/>
              </w:rPr>
              <w:t xml:space="preserve">systém </w:t>
            </w:r>
            <w:r w:rsidRPr="00E31742">
              <w:rPr>
                <w:rFonts w:ascii="Verdana" w:hAnsi="Verdana"/>
                <w:sz w:val="18"/>
                <w:szCs w:val="18"/>
              </w:rPr>
              <w:t xml:space="preserve">dle vyhlášky </w:t>
            </w:r>
            <w:r>
              <w:rPr>
                <w:rFonts w:ascii="Verdana" w:hAnsi="Verdana"/>
                <w:sz w:val="18"/>
                <w:szCs w:val="18"/>
              </w:rPr>
              <w:t>příslušného prováděcího předpisu ZoKB.</w:t>
            </w:r>
          </w:p>
          <w:p w14:paraId="73919FA2" w14:textId="77777777" w:rsidR="00C46749" w:rsidRPr="005F066F" w:rsidRDefault="00C46749" w:rsidP="00C46749">
            <w:pPr>
              <w:pStyle w:val="Odstavecseseznamem"/>
              <w:numPr>
                <w:ilvl w:val="0"/>
                <w:numId w:val="26"/>
              </w:numPr>
              <w:jc w:val="both"/>
              <w:rPr>
                <w:rFonts w:ascii="Verdana" w:hAnsi="Verdana"/>
                <w:sz w:val="18"/>
                <w:szCs w:val="18"/>
              </w:rPr>
            </w:pPr>
            <w:r w:rsidRPr="005F066F">
              <w:rPr>
                <w:rFonts w:ascii="Verdana" w:hAnsi="Verdana"/>
                <w:sz w:val="18"/>
                <w:szCs w:val="18"/>
              </w:rPr>
              <w:t>Provozní monitoring IS MACH musí být nastaven a prováděn v souladu s ISO/IEC 27001 v aktuální platné verzi.</w:t>
            </w:r>
          </w:p>
          <w:p w14:paraId="34A5F899" w14:textId="77777777" w:rsidR="00C46749" w:rsidRPr="00172F3A" w:rsidRDefault="00C46749" w:rsidP="00C46749">
            <w:pPr>
              <w:jc w:val="both"/>
            </w:pPr>
          </w:p>
        </w:tc>
      </w:tr>
      <w:tr w:rsidR="00C46749" w:rsidRPr="000B5954" w14:paraId="16285581" w14:textId="77777777" w:rsidTr="00C46749">
        <w:trPr>
          <w:cantSplit/>
          <w:trHeight w:val="1295"/>
        </w:trPr>
        <w:tc>
          <w:tcPr>
            <w:tcW w:w="1952" w:type="dxa"/>
            <w:tcBorders>
              <w:top w:val="single" w:sz="4" w:space="0" w:color="auto"/>
            </w:tcBorders>
            <w:shd w:val="clear" w:color="auto" w:fill="AEEAC1"/>
            <w:vAlign w:val="center"/>
          </w:tcPr>
          <w:p w14:paraId="2A002716" w14:textId="77777777" w:rsidR="00C46749" w:rsidRPr="000B5954" w:rsidRDefault="00C46749"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62E83269" w14:textId="77777777" w:rsidR="00C46749" w:rsidRDefault="00C46749" w:rsidP="00C46749">
            <w:pPr>
              <w:pStyle w:val="Odrazka1"/>
              <w:numPr>
                <w:ilvl w:val="0"/>
                <w:numId w:val="0"/>
              </w:numPr>
              <w:ind w:left="199"/>
            </w:pPr>
            <w:r>
              <w:t xml:space="preserve">Automatizovaný dohled a sběr </w:t>
            </w:r>
            <w:proofErr w:type="gramStart"/>
            <w:r>
              <w:t xml:space="preserve">dat - </w:t>
            </w:r>
            <w:r w:rsidRPr="000E299C">
              <w:t>7x24</w:t>
            </w:r>
            <w:proofErr w:type="gramEnd"/>
            <w:r>
              <w:t xml:space="preserve"> – provozní doba </w:t>
            </w:r>
            <w:r w:rsidRPr="000E299C">
              <w:t xml:space="preserve">znamená </w:t>
            </w:r>
            <w:r>
              <w:t xml:space="preserve">zajištění služeb </w:t>
            </w:r>
            <w:r w:rsidRPr="000E299C">
              <w:t xml:space="preserve">pracovní i nepracovní dny 24 hodin denně; </w:t>
            </w:r>
          </w:p>
          <w:p w14:paraId="00E2C190" w14:textId="77777777" w:rsidR="00C46749" w:rsidRPr="004F4BA7" w:rsidRDefault="00C46749" w:rsidP="00C46749">
            <w:pPr>
              <w:pStyle w:val="Odrazka1"/>
              <w:numPr>
                <w:ilvl w:val="0"/>
                <w:numId w:val="0"/>
              </w:numPr>
              <w:ind w:left="202" w:hanging="14"/>
            </w:pPr>
            <w:r>
              <w:t xml:space="preserve">Interakce pracovníků Poskytovatele vůči pracovníkům </w:t>
            </w:r>
            <w:proofErr w:type="gramStart"/>
            <w:r>
              <w:t xml:space="preserve">Objednatele - </w:t>
            </w:r>
            <w:r w:rsidRPr="000E299C">
              <w:t>5x12</w:t>
            </w:r>
            <w:proofErr w:type="gramEnd"/>
            <w:r>
              <w:t xml:space="preserve"> – garantovaná provozní doba </w:t>
            </w:r>
            <w:r w:rsidRPr="000E299C">
              <w:t xml:space="preserve">znamená </w:t>
            </w:r>
            <w:r>
              <w:t xml:space="preserve">zajištění služeb </w:t>
            </w:r>
            <w:r w:rsidRPr="000E299C">
              <w:t>pracovní dny 12 hodin denně</w:t>
            </w:r>
            <w:r>
              <w:t xml:space="preserve"> (7:00 – 19:00). </w:t>
            </w:r>
          </w:p>
        </w:tc>
      </w:tr>
      <w:tr w:rsidR="00C46749" w:rsidRPr="00A92D70" w14:paraId="5ED4F249"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24650571" w14:textId="77777777" w:rsidR="00C46749" w:rsidRPr="00A92D70" w:rsidRDefault="00C46749"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tcPr>
          <w:p w14:paraId="528E7B48" w14:textId="77777777" w:rsidR="00C46749" w:rsidRPr="00A92D70" w:rsidRDefault="00C46749" w:rsidP="00C46749">
            <w:pPr>
              <w:rPr>
                <w:rFonts w:ascii="Verdana" w:hAnsi="Verdana"/>
                <w:color w:val="FFFFFF" w:themeColor="background1"/>
                <w:sz w:val="18"/>
                <w:szCs w:val="18"/>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tcPr>
          <w:p w14:paraId="3F1C5654" w14:textId="77777777" w:rsidR="00C46749" w:rsidRPr="00A92D70" w:rsidRDefault="00C46749" w:rsidP="00C46749">
            <w:pPr>
              <w:rPr>
                <w:rFonts w:ascii="Verdana" w:hAnsi="Verdana"/>
                <w:color w:val="FFFFFF" w:themeColor="background1"/>
                <w:sz w:val="18"/>
                <w:szCs w:val="18"/>
              </w:rPr>
            </w:pP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tcPr>
          <w:p w14:paraId="3D28BC84" w14:textId="77777777" w:rsidR="00C46749" w:rsidRPr="00A92D70" w:rsidRDefault="00C46749" w:rsidP="00C46749">
            <w:pPr>
              <w:rPr>
                <w:rFonts w:ascii="Verdana" w:hAnsi="Verdana"/>
                <w:color w:val="FFFFFF" w:themeColor="background1"/>
                <w:sz w:val="18"/>
                <w:szCs w:val="18"/>
              </w:rPr>
            </w:pPr>
          </w:p>
        </w:tc>
      </w:tr>
      <w:tr w:rsidR="00C46749" w:rsidRPr="000B5954" w14:paraId="1A5C85BB" w14:textId="77777777" w:rsidTr="00C46749">
        <w:trPr>
          <w:cantSplit/>
          <w:trHeight w:val="3190"/>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2A5FCEA9" w14:textId="77777777" w:rsidR="00C46749" w:rsidRPr="000B5954" w:rsidRDefault="00C46749" w:rsidP="00C46749">
            <w:pPr>
              <w:rPr>
                <w:rFonts w:ascii="Verdana" w:hAnsi="Verdana"/>
                <w:sz w:val="18"/>
                <w:szCs w:val="18"/>
              </w:rPr>
            </w:pPr>
          </w:p>
        </w:tc>
        <w:tc>
          <w:tcPr>
            <w:tcW w:w="7277" w:type="dxa"/>
            <w:gridSpan w:val="4"/>
            <w:tcBorders>
              <w:top w:val="single" w:sz="4" w:space="0" w:color="auto"/>
              <w:left w:val="single" w:sz="4" w:space="0" w:color="auto"/>
              <w:right w:val="single" w:sz="4" w:space="0" w:color="auto"/>
            </w:tcBorders>
            <w:vAlign w:val="center"/>
          </w:tcPr>
          <w:p w14:paraId="3887F1B3" w14:textId="77777777" w:rsidR="00C46749" w:rsidRDefault="00C46749" w:rsidP="00C46749">
            <w:pPr>
              <w:pStyle w:val="Odrazka1"/>
              <w:numPr>
                <w:ilvl w:val="0"/>
                <w:numId w:val="0"/>
              </w:numPr>
              <w:ind w:left="202" w:hanging="14"/>
            </w:pPr>
            <w:r>
              <w:t>Předmětem vyhodnocení aktivity Provozního monitoringu bude samostatná Zpráva měsíčního vyhodnocení provozního monitoringu IS MACH. Zpráva bude obsahovat minimálně:</w:t>
            </w:r>
          </w:p>
          <w:p w14:paraId="525044BB" w14:textId="77777777" w:rsidR="00C46749" w:rsidRPr="00343067" w:rsidRDefault="00C46749" w:rsidP="00C46749">
            <w:pPr>
              <w:pStyle w:val="Odrazka1"/>
              <w:rPr>
                <w:rFonts w:ascii="Helvetica" w:hAnsi="Helvetica"/>
              </w:rPr>
            </w:pPr>
            <w:r w:rsidRPr="00343067">
              <w:t xml:space="preserve">Měsíční přehled </w:t>
            </w:r>
            <w:r>
              <w:t>o zaznamenaných incidentech a nežádoucích situacích</w:t>
            </w:r>
          </w:p>
          <w:p w14:paraId="6C699891" w14:textId="77777777" w:rsidR="00C46749" w:rsidRPr="006E3EC1" w:rsidRDefault="00C46749" w:rsidP="00C46749">
            <w:pPr>
              <w:pStyle w:val="Odrazka1"/>
              <w:rPr>
                <w:rFonts w:ascii="Helvetica" w:hAnsi="Helvetica"/>
              </w:rPr>
            </w:pPr>
            <w:r>
              <w:t>Měsíční přehled realizovaných administrátorských operací na úrovni pracovníků Poskytovatele</w:t>
            </w:r>
          </w:p>
          <w:p w14:paraId="2A0EDC54" w14:textId="77777777" w:rsidR="00C46749" w:rsidRPr="00343067" w:rsidRDefault="00C46749" w:rsidP="00C46749">
            <w:pPr>
              <w:pStyle w:val="Odrazka1"/>
              <w:rPr>
                <w:rFonts w:ascii="Helvetica" w:hAnsi="Helvetica"/>
              </w:rPr>
            </w:pPr>
            <w:r>
              <w:t>Měsíční přehled provozních činností realizovaných ze strany Poskytovatele</w:t>
            </w:r>
          </w:p>
          <w:p w14:paraId="17273A7D" w14:textId="77777777" w:rsidR="00C46749" w:rsidRPr="00ED73F3" w:rsidRDefault="00C46749" w:rsidP="00C46749">
            <w:pPr>
              <w:pStyle w:val="Odrazka1"/>
            </w:pPr>
            <w:r w:rsidRPr="00ED73F3">
              <w:t xml:space="preserve">Identifikovaná </w:t>
            </w:r>
            <w:r>
              <w:t xml:space="preserve">provozní </w:t>
            </w:r>
            <w:r w:rsidRPr="00ED73F3">
              <w:t>rizika</w:t>
            </w:r>
          </w:p>
          <w:p w14:paraId="56FB9B2F" w14:textId="77777777" w:rsidR="00C46749" w:rsidRPr="00ED73F3" w:rsidRDefault="00C46749" w:rsidP="00C46749">
            <w:pPr>
              <w:pStyle w:val="Odrazka1"/>
              <w:rPr>
                <w:rFonts w:ascii="Helvetica" w:hAnsi="Helvetica"/>
              </w:rPr>
            </w:pPr>
            <w:r>
              <w:t>Opatření realizovaná v průběhu vyhodnocovacího období a navrhovaná pro období následující</w:t>
            </w:r>
          </w:p>
          <w:p w14:paraId="0D7D48BF" w14:textId="77777777" w:rsidR="00C46749" w:rsidRPr="000B5954" w:rsidRDefault="00C46749" w:rsidP="00C46749">
            <w:pPr>
              <w:pStyle w:val="Odrazka1"/>
              <w:numPr>
                <w:ilvl w:val="0"/>
                <w:numId w:val="0"/>
              </w:numPr>
              <w:ind w:left="202" w:hanging="14"/>
            </w:pPr>
            <w:r>
              <w:t>Veškeré další podklady dokládající realizaci Provozního monitoringu IS MACH Provozovatelem v souladu s Best Practice a požadavky odpovídající legislativy vztahující se na provoz významných informačních systémů veřejné správy.</w:t>
            </w:r>
          </w:p>
        </w:tc>
      </w:tr>
      <w:tr w:rsidR="00C46749" w:rsidRPr="000B5954" w14:paraId="40EB278A" w14:textId="77777777" w:rsidTr="00C46749">
        <w:trPr>
          <w:cantSplit/>
          <w:trHeight w:val="408"/>
        </w:trPr>
        <w:tc>
          <w:tcPr>
            <w:tcW w:w="9229" w:type="dxa"/>
            <w:gridSpan w:val="5"/>
            <w:shd w:val="clear" w:color="auto" w:fill="006600"/>
            <w:vAlign w:val="center"/>
          </w:tcPr>
          <w:p w14:paraId="6A830F34" w14:textId="77777777" w:rsidR="00C46749" w:rsidRPr="000B5954" w:rsidRDefault="00C46749" w:rsidP="00C46749">
            <w:pPr>
              <w:rPr>
                <w:rFonts w:ascii="Verdana" w:hAnsi="Verdana"/>
                <w:sz w:val="18"/>
                <w:szCs w:val="18"/>
              </w:rPr>
            </w:pPr>
            <w:r>
              <w:rPr>
                <w:rFonts w:ascii="Verdana" w:hAnsi="Verdana"/>
                <w:sz w:val="18"/>
                <w:szCs w:val="18"/>
              </w:rPr>
              <w:t>Požadované výstupy aktivity</w:t>
            </w:r>
          </w:p>
        </w:tc>
      </w:tr>
      <w:tr w:rsidR="00C46749" w:rsidRPr="000B5954" w14:paraId="0A406E3A"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1858B752" w14:textId="77777777" w:rsidR="00C46749" w:rsidRPr="000B5954" w:rsidRDefault="00C46749"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1E7D84A1" w14:textId="77777777" w:rsidR="00C46749" w:rsidRPr="000B5954" w:rsidRDefault="00C46749"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5055E509" w14:textId="77777777" w:rsidR="00C46749" w:rsidRPr="000B5954" w:rsidRDefault="00C46749" w:rsidP="00C46749">
            <w:pPr>
              <w:rPr>
                <w:rFonts w:ascii="Verdana" w:hAnsi="Verdana"/>
                <w:sz w:val="18"/>
                <w:szCs w:val="18"/>
              </w:rPr>
            </w:pPr>
            <w:r>
              <w:rPr>
                <w:rFonts w:ascii="Verdana" w:hAnsi="Verdana"/>
                <w:sz w:val="18"/>
                <w:szCs w:val="18"/>
              </w:rPr>
              <w:t>Způsob akceptace</w:t>
            </w:r>
          </w:p>
        </w:tc>
      </w:tr>
      <w:tr w:rsidR="00C46749" w:rsidRPr="000B5954" w14:paraId="177EE060"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64D16662" w14:textId="77777777" w:rsidR="00C46749" w:rsidRDefault="00C46749" w:rsidP="00C46749">
            <w:pPr>
              <w:rPr>
                <w:rFonts w:ascii="Verdana" w:hAnsi="Verdana"/>
                <w:sz w:val="18"/>
                <w:szCs w:val="18"/>
              </w:rPr>
            </w:pPr>
            <w:r>
              <w:rPr>
                <w:rFonts w:ascii="Verdana" w:hAnsi="Verdana"/>
                <w:sz w:val="18"/>
                <w:szCs w:val="18"/>
              </w:rPr>
              <w:t xml:space="preserve">Zpráva měsíčního vyhodnocení provozního monitoringu IS MACH. </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1AA19" w14:textId="01794250" w:rsidR="00C46749" w:rsidRDefault="00C46749" w:rsidP="00C46749">
            <w:pPr>
              <w:rPr>
                <w:rFonts w:ascii="Verdana" w:hAnsi="Verdana"/>
                <w:sz w:val="18"/>
                <w:szCs w:val="18"/>
              </w:rPr>
            </w:pPr>
            <w:r>
              <w:rPr>
                <w:rFonts w:ascii="Verdana" w:hAnsi="Verdana"/>
                <w:sz w:val="18"/>
                <w:szCs w:val="18"/>
              </w:rPr>
              <w:t xml:space="preserve">Zpráva měsíčního vyhodnocení provozního monitoringu IS MACH bude součástí souhrnné Zprávy </w:t>
            </w:r>
            <w:r w:rsidR="003B3A88">
              <w:rPr>
                <w:rFonts w:ascii="Verdana" w:hAnsi="Verdana"/>
                <w:sz w:val="18"/>
                <w:szCs w:val="18"/>
              </w:rPr>
              <w:t>o plnění Pilotní části služeb</w:t>
            </w:r>
            <w:r>
              <w:rPr>
                <w:rFonts w:ascii="Verdana" w:hAnsi="Verdana"/>
                <w:sz w:val="18"/>
                <w:szCs w:val="18"/>
              </w:rPr>
              <w:t>.</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F75B2" w14:textId="7AAAC33A" w:rsidR="003B3A88" w:rsidRDefault="003B3A88" w:rsidP="003B3A88">
            <w:pPr>
              <w:rPr>
                <w:rFonts w:ascii="Verdana" w:hAnsi="Verdana"/>
                <w:sz w:val="18"/>
                <w:szCs w:val="18"/>
              </w:rPr>
            </w:pPr>
            <w:r w:rsidRPr="00947E90">
              <w:rPr>
                <w:rFonts w:ascii="Verdana" w:hAnsi="Verdana"/>
                <w:sz w:val="18"/>
                <w:szCs w:val="18"/>
              </w:rPr>
              <w:t>Pro akceptaci Zprávy o plnění pilotní části služeb se uplatní postup stanovený v rámci aktivity A10.</w:t>
            </w:r>
          </w:p>
          <w:p w14:paraId="67F75B85" w14:textId="09AD0A44" w:rsidR="00C46749" w:rsidRDefault="00C46749" w:rsidP="00C46749">
            <w:pPr>
              <w:rPr>
                <w:rFonts w:ascii="Verdana" w:hAnsi="Verdana"/>
                <w:sz w:val="18"/>
                <w:szCs w:val="18"/>
              </w:rPr>
            </w:pPr>
          </w:p>
        </w:tc>
      </w:tr>
      <w:tr w:rsidR="00C46749" w:rsidRPr="000B5954" w14:paraId="37F0E3D5" w14:textId="77777777" w:rsidTr="00C46749">
        <w:trPr>
          <w:cantSplit/>
          <w:trHeight w:val="408"/>
        </w:trPr>
        <w:tc>
          <w:tcPr>
            <w:tcW w:w="9229" w:type="dxa"/>
            <w:gridSpan w:val="5"/>
            <w:shd w:val="clear" w:color="auto" w:fill="006600"/>
            <w:vAlign w:val="center"/>
          </w:tcPr>
          <w:p w14:paraId="79727B4B" w14:textId="77777777" w:rsidR="00C46749" w:rsidRPr="000B5954" w:rsidRDefault="00C46749" w:rsidP="00C46749">
            <w:pPr>
              <w:rPr>
                <w:rFonts w:ascii="Verdana" w:hAnsi="Verdana"/>
                <w:sz w:val="18"/>
                <w:szCs w:val="18"/>
              </w:rPr>
            </w:pPr>
            <w:r>
              <w:rPr>
                <w:rFonts w:ascii="Verdana" w:hAnsi="Verdana"/>
                <w:sz w:val="18"/>
                <w:szCs w:val="18"/>
              </w:rPr>
              <w:t>Způsob stanovení celkové ceny aktivity</w:t>
            </w:r>
          </w:p>
        </w:tc>
      </w:tr>
      <w:tr w:rsidR="00947E90" w:rsidRPr="000B5954" w14:paraId="7845413A"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2F613853" w14:textId="77777777" w:rsidR="00947E90" w:rsidRPr="000B5954" w:rsidRDefault="00947E90" w:rsidP="00947E90">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06E5CAED" w14:textId="3FAC5B39" w:rsidR="00947E90" w:rsidRDefault="00947E90" w:rsidP="00947E90">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795A47">
              <w:rPr>
                <w:rFonts w:ascii="Verdana" w:hAnsi="Verdana"/>
                <w:sz w:val="18"/>
                <w:szCs w:val="18"/>
              </w:rPr>
              <w:t>služeb</w:t>
            </w:r>
            <w:r w:rsidR="00795A47"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p>
          <w:p w14:paraId="38A68F62" w14:textId="77777777" w:rsidR="00947E90" w:rsidRDefault="00947E90" w:rsidP="00947E90">
            <w:pPr>
              <w:jc w:val="both"/>
              <w:rPr>
                <w:rFonts w:ascii="Verdana" w:hAnsi="Verdana"/>
                <w:sz w:val="18"/>
                <w:szCs w:val="18"/>
              </w:rPr>
            </w:pPr>
          </w:p>
          <w:p w14:paraId="50C6DE26" w14:textId="68D77FA9" w:rsidR="00947E90" w:rsidRPr="000B5954" w:rsidRDefault="00947E90" w:rsidP="00947E90">
            <w:pPr>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13E43DB7" w14:textId="77777777" w:rsidR="00C46749" w:rsidRDefault="00C46749" w:rsidP="00C46749"/>
    <w:p w14:paraId="362061D5" w14:textId="77777777" w:rsidR="00C46749" w:rsidRDefault="00C46749" w:rsidP="00C46749"/>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C46749" w:rsidRPr="000B5954" w14:paraId="02B513B5" w14:textId="77777777" w:rsidTr="00C46749">
        <w:trPr>
          <w:cantSplit/>
          <w:trHeight w:val="375"/>
        </w:trPr>
        <w:tc>
          <w:tcPr>
            <w:tcW w:w="1952" w:type="dxa"/>
            <w:shd w:val="clear" w:color="auto" w:fill="006600"/>
            <w:vAlign w:val="center"/>
          </w:tcPr>
          <w:p w14:paraId="135605BE" w14:textId="77777777" w:rsidR="00C46749" w:rsidRPr="000B5954" w:rsidRDefault="00C46749" w:rsidP="00C46749">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662709EF" w14:textId="77777777" w:rsidR="00C46749" w:rsidRPr="000B5954" w:rsidRDefault="00C46749" w:rsidP="00C46749">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C46749" w:rsidRPr="000B5954" w14:paraId="72738287" w14:textId="77777777" w:rsidTr="00C46749">
        <w:trPr>
          <w:cantSplit/>
          <w:trHeight w:val="408"/>
        </w:trPr>
        <w:tc>
          <w:tcPr>
            <w:tcW w:w="1952" w:type="dxa"/>
            <w:tcBorders>
              <w:bottom w:val="single" w:sz="4" w:space="0" w:color="auto"/>
            </w:tcBorders>
            <w:vAlign w:val="center"/>
          </w:tcPr>
          <w:p w14:paraId="77C1C039" w14:textId="0B5C2B85" w:rsidR="00C46749" w:rsidRPr="000B5954" w:rsidRDefault="003B3A88" w:rsidP="00C46749">
            <w:pPr>
              <w:rPr>
                <w:rFonts w:ascii="Verdana" w:hAnsi="Verdana"/>
                <w:sz w:val="18"/>
                <w:szCs w:val="18"/>
              </w:rPr>
            </w:pPr>
            <w:r>
              <w:rPr>
                <w:rFonts w:ascii="Verdana" w:hAnsi="Verdana"/>
                <w:sz w:val="18"/>
                <w:szCs w:val="18"/>
              </w:rPr>
              <w:t>A10</w:t>
            </w:r>
          </w:p>
        </w:tc>
        <w:tc>
          <w:tcPr>
            <w:tcW w:w="7277" w:type="dxa"/>
            <w:gridSpan w:val="4"/>
            <w:tcBorders>
              <w:bottom w:val="single" w:sz="4" w:space="0" w:color="auto"/>
            </w:tcBorders>
            <w:vAlign w:val="center"/>
          </w:tcPr>
          <w:p w14:paraId="5EF830C3" w14:textId="77777777" w:rsidR="00C46749" w:rsidRPr="000B5954" w:rsidRDefault="00C46749" w:rsidP="00C46749">
            <w:pPr>
              <w:rPr>
                <w:rFonts w:ascii="Verdana" w:hAnsi="Verdana"/>
                <w:sz w:val="18"/>
                <w:szCs w:val="18"/>
              </w:rPr>
            </w:pPr>
            <w:r>
              <w:rPr>
                <w:rFonts w:ascii="Verdana" w:hAnsi="Verdana"/>
                <w:sz w:val="18"/>
                <w:szCs w:val="18"/>
              </w:rPr>
              <w:t>Vyhodnocení SLA parametrů provozu</w:t>
            </w:r>
          </w:p>
        </w:tc>
      </w:tr>
      <w:tr w:rsidR="00C46749" w:rsidRPr="000B5954" w14:paraId="0345C9B7" w14:textId="77777777" w:rsidTr="00C46749">
        <w:trPr>
          <w:cantSplit/>
          <w:trHeight w:val="408"/>
        </w:trPr>
        <w:tc>
          <w:tcPr>
            <w:tcW w:w="9229" w:type="dxa"/>
            <w:gridSpan w:val="5"/>
            <w:shd w:val="clear" w:color="auto" w:fill="006600"/>
            <w:vAlign w:val="center"/>
          </w:tcPr>
          <w:p w14:paraId="54635F24" w14:textId="77777777" w:rsidR="00C46749" w:rsidRPr="000B5954" w:rsidRDefault="00C46749" w:rsidP="00C46749">
            <w:pPr>
              <w:rPr>
                <w:rFonts w:ascii="Verdana" w:hAnsi="Verdana"/>
                <w:sz w:val="18"/>
                <w:szCs w:val="18"/>
              </w:rPr>
            </w:pPr>
            <w:r>
              <w:rPr>
                <w:rFonts w:ascii="Verdana" w:hAnsi="Verdana"/>
                <w:sz w:val="18"/>
                <w:szCs w:val="18"/>
              </w:rPr>
              <w:t>Rozsah aktivity</w:t>
            </w:r>
          </w:p>
        </w:tc>
      </w:tr>
      <w:tr w:rsidR="00C46749" w:rsidRPr="000B5954" w14:paraId="13E12935" w14:textId="77777777" w:rsidTr="00C46749">
        <w:trPr>
          <w:cantSplit/>
          <w:trHeight w:val="408"/>
        </w:trPr>
        <w:tc>
          <w:tcPr>
            <w:tcW w:w="1952" w:type="dxa"/>
            <w:tcBorders>
              <w:top w:val="single" w:sz="4" w:space="0" w:color="auto"/>
            </w:tcBorders>
            <w:shd w:val="clear" w:color="auto" w:fill="AEEAC1"/>
            <w:vAlign w:val="center"/>
          </w:tcPr>
          <w:p w14:paraId="27581898" w14:textId="77777777" w:rsidR="00C46749" w:rsidRPr="000B5954" w:rsidRDefault="00C46749" w:rsidP="00C46749">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79B45203" w14:textId="77777777" w:rsidR="00C46749" w:rsidRDefault="00C46749" w:rsidP="00C46749">
            <w:pPr>
              <w:jc w:val="both"/>
              <w:rPr>
                <w:rFonts w:ascii="Verdana" w:hAnsi="Verdana"/>
                <w:sz w:val="18"/>
                <w:szCs w:val="18"/>
              </w:rPr>
            </w:pPr>
            <w:r>
              <w:rPr>
                <w:rFonts w:ascii="Verdana" w:hAnsi="Verdana"/>
                <w:sz w:val="18"/>
                <w:szCs w:val="18"/>
              </w:rPr>
              <w:t>Kontinuální provozní aktivita</w:t>
            </w:r>
          </w:p>
          <w:p w14:paraId="15BB4949" w14:textId="77777777" w:rsidR="00C46749" w:rsidRDefault="00C46749" w:rsidP="00C46749">
            <w:pPr>
              <w:jc w:val="both"/>
              <w:rPr>
                <w:rFonts w:ascii="Verdana" w:hAnsi="Verdana"/>
                <w:sz w:val="18"/>
                <w:szCs w:val="18"/>
              </w:rPr>
            </w:pPr>
          </w:p>
          <w:p w14:paraId="77972D8E" w14:textId="20B55A34" w:rsidR="00C46749" w:rsidRDefault="00C46749" w:rsidP="000142A6">
            <w:pPr>
              <w:jc w:val="both"/>
              <w:rPr>
                <w:rFonts w:ascii="Verdana" w:hAnsi="Verdana"/>
                <w:sz w:val="18"/>
                <w:szCs w:val="18"/>
              </w:rPr>
            </w:pPr>
            <w:r w:rsidRPr="00E31742">
              <w:rPr>
                <w:rFonts w:ascii="Verdana" w:hAnsi="Verdana"/>
                <w:sz w:val="18"/>
                <w:szCs w:val="18"/>
              </w:rPr>
              <w:t xml:space="preserve">Poskytovatel je povinen v rámci </w:t>
            </w:r>
            <w:r w:rsidR="000142A6">
              <w:rPr>
                <w:rFonts w:ascii="Verdana" w:hAnsi="Verdana"/>
                <w:sz w:val="18"/>
                <w:szCs w:val="18"/>
              </w:rPr>
              <w:t xml:space="preserve">poskytování Pilotní části služeb </w:t>
            </w:r>
            <w:r w:rsidRPr="00E31742">
              <w:rPr>
                <w:rFonts w:ascii="Verdana" w:hAnsi="Verdana"/>
                <w:sz w:val="18"/>
                <w:szCs w:val="18"/>
              </w:rPr>
              <w:t>zajistit</w:t>
            </w:r>
            <w:r>
              <w:rPr>
                <w:rFonts w:ascii="Verdana" w:hAnsi="Verdana"/>
                <w:sz w:val="18"/>
                <w:szCs w:val="18"/>
              </w:rPr>
              <w:t xml:space="preserve"> kompletní vyhodnocení veškerých provozních aktivit, stavu systému i činností realizovaných jednotlivými pracovníky Poskytovatele v rámci </w:t>
            </w:r>
            <w:r w:rsidR="000142A6">
              <w:rPr>
                <w:rFonts w:ascii="Verdana" w:hAnsi="Verdana"/>
                <w:sz w:val="18"/>
                <w:szCs w:val="18"/>
              </w:rPr>
              <w:t>definovaných aktivit</w:t>
            </w:r>
            <w:r>
              <w:rPr>
                <w:rFonts w:ascii="Verdana" w:hAnsi="Verdana"/>
                <w:sz w:val="18"/>
                <w:szCs w:val="18"/>
              </w:rPr>
              <w:t xml:space="preserve">. Vyhodnocení bude spočívat v prověření a doložení podkladů parametrů provozu IS MACH v podobě souhrnné Zprávy </w:t>
            </w:r>
            <w:r w:rsidR="000142A6">
              <w:rPr>
                <w:rFonts w:ascii="Verdana" w:hAnsi="Verdana"/>
                <w:sz w:val="18"/>
                <w:szCs w:val="18"/>
              </w:rPr>
              <w:t xml:space="preserve">o plnění Pilotní části služeb, </w:t>
            </w:r>
            <w:r>
              <w:rPr>
                <w:rFonts w:ascii="Verdana" w:hAnsi="Verdana"/>
                <w:sz w:val="18"/>
                <w:szCs w:val="18"/>
              </w:rPr>
              <w:t xml:space="preserve">kdy jednotlivé dílčí oblasti </w:t>
            </w:r>
            <w:r w:rsidR="000142A6">
              <w:rPr>
                <w:rFonts w:ascii="Verdana" w:hAnsi="Verdana"/>
                <w:sz w:val="18"/>
                <w:szCs w:val="18"/>
              </w:rPr>
              <w:t xml:space="preserve">definovaných aktivit </w:t>
            </w:r>
            <w:r>
              <w:rPr>
                <w:rFonts w:ascii="Verdana" w:hAnsi="Verdana"/>
                <w:sz w:val="18"/>
                <w:szCs w:val="18"/>
              </w:rPr>
              <w:t xml:space="preserve">budou součástí této souhrnné </w:t>
            </w:r>
            <w:r w:rsidRPr="000142A6">
              <w:rPr>
                <w:rFonts w:ascii="Verdana" w:hAnsi="Verdana"/>
                <w:sz w:val="18"/>
                <w:szCs w:val="18"/>
              </w:rPr>
              <w:t xml:space="preserve">Zprávy </w:t>
            </w:r>
            <w:r w:rsidR="000142A6" w:rsidRPr="000142A6">
              <w:rPr>
                <w:rFonts w:ascii="Verdana" w:hAnsi="Verdana"/>
                <w:sz w:val="18"/>
                <w:szCs w:val="18"/>
              </w:rPr>
              <w:t>o plnění Pilotní části služeb</w:t>
            </w:r>
            <w:r w:rsidR="000142A6">
              <w:rPr>
                <w:rFonts w:ascii="Verdana" w:hAnsi="Verdana"/>
                <w:sz w:val="18"/>
                <w:szCs w:val="18"/>
              </w:rPr>
              <w:t xml:space="preserve"> </w:t>
            </w:r>
            <w:r>
              <w:rPr>
                <w:rFonts w:ascii="Verdana" w:hAnsi="Verdana"/>
                <w:sz w:val="18"/>
                <w:szCs w:val="18"/>
              </w:rPr>
              <w:t>(vyjma Zprávy měsíčního vyhodnocení bezpečnostního monitoringu IS MACH</w:t>
            </w:r>
            <w:r w:rsidR="000142A6">
              <w:rPr>
                <w:rFonts w:ascii="Verdana" w:hAnsi="Verdana"/>
                <w:sz w:val="18"/>
                <w:szCs w:val="18"/>
              </w:rPr>
              <w:t>)</w:t>
            </w:r>
            <w:r>
              <w:rPr>
                <w:rFonts w:ascii="Verdana" w:hAnsi="Verdana"/>
                <w:sz w:val="18"/>
                <w:szCs w:val="18"/>
              </w:rPr>
              <w:t xml:space="preserve">. </w:t>
            </w:r>
          </w:p>
          <w:p w14:paraId="7DBBA4E8" w14:textId="77777777" w:rsidR="00C46749" w:rsidRDefault="00C46749" w:rsidP="00C46749">
            <w:pPr>
              <w:jc w:val="both"/>
              <w:rPr>
                <w:rFonts w:ascii="Verdana" w:hAnsi="Verdana"/>
                <w:sz w:val="18"/>
                <w:szCs w:val="18"/>
              </w:rPr>
            </w:pPr>
          </w:p>
          <w:p w14:paraId="70E81E59" w14:textId="505040D4" w:rsidR="00C46749" w:rsidRPr="00172F3A" w:rsidRDefault="000142A6" w:rsidP="000142A6">
            <w:pPr>
              <w:jc w:val="both"/>
            </w:pPr>
            <w:r>
              <w:rPr>
                <w:rFonts w:ascii="Verdana" w:hAnsi="Verdana"/>
                <w:sz w:val="18"/>
                <w:szCs w:val="18"/>
              </w:rPr>
              <w:t xml:space="preserve">Obsah </w:t>
            </w:r>
            <w:r w:rsidR="00C46749">
              <w:rPr>
                <w:rFonts w:ascii="Verdana" w:hAnsi="Verdana"/>
                <w:sz w:val="18"/>
                <w:szCs w:val="18"/>
              </w:rPr>
              <w:t>zprávy popisují</w:t>
            </w:r>
            <w:r>
              <w:rPr>
                <w:rFonts w:ascii="Verdana" w:hAnsi="Verdana"/>
                <w:sz w:val="18"/>
                <w:szCs w:val="18"/>
              </w:rPr>
              <w:t>cí</w:t>
            </w:r>
            <w:r w:rsidR="00C46749">
              <w:rPr>
                <w:rFonts w:ascii="Verdana" w:hAnsi="Verdana"/>
                <w:sz w:val="18"/>
                <w:szCs w:val="18"/>
              </w:rPr>
              <w:t xml:space="preserve"> věcnou oblast poskytovaných </w:t>
            </w:r>
            <w:r>
              <w:rPr>
                <w:rFonts w:ascii="Verdana" w:hAnsi="Verdana"/>
                <w:sz w:val="18"/>
                <w:szCs w:val="18"/>
              </w:rPr>
              <w:t xml:space="preserve">aktivit bude v </w:t>
            </w:r>
            <w:r w:rsidR="00C46749">
              <w:rPr>
                <w:rFonts w:ascii="Verdana" w:hAnsi="Verdana"/>
                <w:sz w:val="18"/>
                <w:szCs w:val="18"/>
              </w:rPr>
              <w:t>takovém detailu, který dostatečně dokládá samotný průběh realizace služeb a naplnění podmínek jednotlivých aktivit. Zároveň zpráv</w:t>
            </w:r>
            <w:r>
              <w:rPr>
                <w:rFonts w:ascii="Verdana" w:hAnsi="Verdana"/>
                <w:sz w:val="18"/>
                <w:szCs w:val="18"/>
              </w:rPr>
              <w:t>a</w:t>
            </w:r>
            <w:r w:rsidR="00C46749">
              <w:rPr>
                <w:rFonts w:ascii="Verdana" w:hAnsi="Verdana"/>
                <w:sz w:val="18"/>
                <w:szCs w:val="18"/>
              </w:rPr>
              <w:t xml:space="preserve"> obsahuj</w:t>
            </w:r>
            <w:r>
              <w:rPr>
                <w:rFonts w:ascii="Verdana" w:hAnsi="Verdana"/>
                <w:sz w:val="18"/>
                <w:szCs w:val="18"/>
              </w:rPr>
              <w:t>e</w:t>
            </w:r>
            <w:r w:rsidR="00C46749">
              <w:rPr>
                <w:rFonts w:ascii="Verdana" w:hAnsi="Verdana"/>
                <w:sz w:val="18"/>
                <w:szCs w:val="18"/>
              </w:rPr>
              <w:t xml:space="preserve"> jednoznačné potvrzení stanovených parametrů služeb a dokládají splnění či porušení jednotlivých SLA s případným vyčíslením kreditace.</w:t>
            </w:r>
          </w:p>
        </w:tc>
      </w:tr>
      <w:tr w:rsidR="00C46749" w:rsidRPr="000B5954" w14:paraId="1D2707DB" w14:textId="77777777" w:rsidTr="00C46749">
        <w:trPr>
          <w:cantSplit/>
          <w:trHeight w:val="1295"/>
        </w:trPr>
        <w:tc>
          <w:tcPr>
            <w:tcW w:w="1952" w:type="dxa"/>
            <w:tcBorders>
              <w:top w:val="single" w:sz="4" w:space="0" w:color="auto"/>
            </w:tcBorders>
            <w:shd w:val="clear" w:color="auto" w:fill="AEEAC1"/>
            <w:vAlign w:val="center"/>
          </w:tcPr>
          <w:p w14:paraId="3FF686E2" w14:textId="77777777" w:rsidR="00C46749" w:rsidRPr="000B5954" w:rsidRDefault="00C46749" w:rsidP="00C46749">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6FA16184" w14:textId="77777777" w:rsidR="00C46749" w:rsidRPr="004F4BA7" w:rsidRDefault="00C46749" w:rsidP="00C46749">
            <w:pPr>
              <w:jc w:val="both"/>
              <w:rPr>
                <w:rFonts w:ascii="Verdana" w:hAnsi="Verdana"/>
                <w:sz w:val="18"/>
                <w:szCs w:val="18"/>
              </w:rPr>
            </w:pPr>
            <w:r>
              <w:rPr>
                <w:rFonts w:ascii="Verdana" w:hAnsi="Verdana"/>
                <w:sz w:val="18"/>
                <w:szCs w:val="18"/>
              </w:rPr>
              <w:t>1krát měsíčně na počátku každého vyhodnocovacího období (kalendářní měsíc) za uplynulé vyhodnocovací období.</w:t>
            </w:r>
          </w:p>
        </w:tc>
      </w:tr>
      <w:tr w:rsidR="00C46749" w:rsidRPr="00A92D70" w14:paraId="3D042ED2" w14:textId="77777777" w:rsidTr="00C46749">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7D651C9E" w14:textId="77777777" w:rsidR="00C46749" w:rsidRPr="00A92D70" w:rsidRDefault="00C46749" w:rsidP="00C46749">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tcPr>
          <w:p w14:paraId="2B07E537" w14:textId="77777777" w:rsidR="00C46749" w:rsidRPr="00A92D70" w:rsidRDefault="00C46749" w:rsidP="00C46749">
            <w:pPr>
              <w:rPr>
                <w:rFonts w:ascii="Verdana" w:hAnsi="Verdana"/>
                <w:color w:val="FFFFFF" w:themeColor="background1"/>
                <w:sz w:val="18"/>
                <w:szCs w:val="18"/>
              </w:rPr>
            </w:pP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tcPr>
          <w:p w14:paraId="68F146B8" w14:textId="77777777" w:rsidR="00C46749" w:rsidRPr="00A92D70" w:rsidRDefault="00C46749" w:rsidP="00C46749">
            <w:pPr>
              <w:rPr>
                <w:rFonts w:ascii="Verdana" w:hAnsi="Verdana"/>
                <w:color w:val="FFFFFF" w:themeColor="background1"/>
                <w:sz w:val="18"/>
                <w:szCs w:val="18"/>
              </w:rPr>
            </w:pP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tcPr>
          <w:p w14:paraId="0B32F596" w14:textId="77777777" w:rsidR="00C46749" w:rsidRPr="00A92D70" w:rsidRDefault="00C46749" w:rsidP="00C46749">
            <w:pPr>
              <w:rPr>
                <w:rFonts w:ascii="Verdana" w:hAnsi="Verdana"/>
                <w:color w:val="FFFFFF" w:themeColor="background1"/>
                <w:sz w:val="18"/>
                <w:szCs w:val="18"/>
              </w:rPr>
            </w:pPr>
          </w:p>
        </w:tc>
      </w:tr>
      <w:tr w:rsidR="00C46749" w:rsidRPr="000B5954" w14:paraId="43A735E7" w14:textId="77777777" w:rsidTr="00C46749">
        <w:trPr>
          <w:cantSplit/>
          <w:trHeight w:val="3190"/>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6484F206" w14:textId="77777777" w:rsidR="00C46749" w:rsidRPr="000B5954" w:rsidRDefault="00C46749" w:rsidP="00C46749">
            <w:pPr>
              <w:rPr>
                <w:rFonts w:ascii="Verdana" w:hAnsi="Verdana"/>
                <w:sz w:val="18"/>
                <w:szCs w:val="18"/>
              </w:rPr>
            </w:pPr>
          </w:p>
        </w:tc>
        <w:tc>
          <w:tcPr>
            <w:tcW w:w="7277" w:type="dxa"/>
            <w:gridSpan w:val="4"/>
            <w:tcBorders>
              <w:top w:val="single" w:sz="4" w:space="0" w:color="auto"/>
              <w:left w:val="single" w:sz="4" w:space="0" w:color="auto"/>
              <w:right w:val="single" w:sz="4" w:space="0" w:color="auto"/>
            </w:tcBorders>
            <w:vAlign w:val="center"/>
          </w:tcPr>
          <w:p w14:paraId="5B45B1CF" w14:textId="6E9D1C44" w:rsidR="00C46749" w:rsidRDefault="00C46749" w:rsidP="00C46749">
            <w:pPr>
              <w:jc w:val="both"/>
              <w:rPr>
                <w:rFonts w:ascii="Verdana" w:hAnsi="Verdana"/>
                <w:sz w:val="18"/>
                <w:szCs w:val="18"/>
              </w:rPr>
            </w:pPr>
            <w:r>
              <w:rPr>
                <w:rFonts w:ascii="Verdana" w:hAnsi="Verdana"/>
                <w:sz w:val="18"/>
                <w:szCs w:val="18"/>
              </w:rPr>
              <w:t xml:space="preserve">Celková Zpráva </w:t>
            </w:r>
            <w:r w:rsidR="000142A6">
              <w:rPr>
                <w:rFonts w:ascii="Verdana" w:hAnsi="Verdana"/>
                <w:sz w:val="18"/>
                <w:szCs w:val="18"/>
              </w:rPr>
              <w:t xml:space="preserve">o plnění Pilotní části služeb </w:t>
            </w:r>
            <w:r>
              <w:rPr>
                <w:rFonts w:ascii="Verdana" w:hAnsi="Verdana"/>
                <w:sz w:val="18"/>
                <w:szCs w:val="18"/>
              </w:rPr>
              <w:t xml:space="preserve">bude zpracována a předána nejpozději během 5. (pátého) pracovního dne vyhodnocovacího období následujícího po ukončení předchozího vyhodnocovacího období. </w:t>
            </w:r>
          </w:p>
          <w:p w14:paraId="1BC3460A" w14:textId="5EAD50E3" w:rsidR="00C46749" w:rsidRDefault="00C46749" w:rsidP="00C46749">
            <w:pPr>
              <w:jc w:val="both"/>
              <w:rPr>
                <w:rFonts w:ascii="Verdana" w:hAnsi="Verdana"/>
                <w:sz w:val="18"/>
                <w:szCs w:val="18"/>
              </w:rPr>
            </w:pPr>
            <w:r>
              <w:rPr>
                <w:rFonts w:ascii="Verdana" w:hAnsi="Verdana"/>
                <w:sz w:val="18"/>
                <w:szCs w:val="18"/>
              </w:rPr>
              <w:t>Zpráva bude předána v elektronické podobě umožňující počítačové zpracování. Dílčí zprávy budou primárně ve formátu .</w:t>
            </w:r>
            <w:proofErr w:type="spellStart"/>
            <w:r>
              <w:rPr>
                <w:rFonts w:ascii="Verdana" w:hAnsi="Verdana"/>
                <w:sz w:val="18"/>
                <w:szCs w:val="18"/>
              </w:rPr>
              <w:t>pdf</w:t>
            </w:r>
            <w:proofErr w:type="spellEnd"/>
            <w:r>
              <w:rPr>
                <w:rFonts w:ascii="Verdana" w:hAnsi="Verdana"/>
                <w:sz w:val="18"/>
                <w:szCs w:val="18"/>
              </w:rPr>
              <w:t xml:space="preserve"> v generované (</w:t>
            </w:r>
            <w:r w:rsidR="00FB33B2">
              <w:rPr>
                <w:rFonts w:ascii="Verdana" w:hAnsi="Verdana"/>
                <w:sz w:val="18"/>
                <w:szCs w:val="18"/>
              </w:rPr>
              <w:t xml:space="preserve">případně </w:t>
            </w:r>
            <w:r>
              <w:rPr>
                <w:rFonts w:ascii="Verdana" w:hAnsi="Verdana"/>
                <w:sz w:val="18"/>
                <w:szCs w:val="18"/>
              </w:rPr>
              <w:t>skenované</w:t>
            </w:r>
            <w:r w:rsidR="00FB33B2">
              <w:rPr>
                <w:rFonts w:ascii="Verdana" w:hAnsi="Verdana"/>
                <w:sz w:val="18"/>
                <w:szCs w:val="18"/>
              </w:rPr>
              <w:t>, se zachováním strojové čitelnosti</w:t>
            </w:r>
            <w:r>
              <w:rPr>
                <w:rFonts w:ascii="Verdana" w:hAnsi="Verdana"/>
                <w:sz w:val="18"/>
                <w:szCs w:val="18"/>
              </w:rPr>
              <w:t>) podobě. Ty části zpráv, které budou obsahovat taková data, jejichž zobrazení ve standardním dokumentu (.</w:t>
            </w:r>
            <w:proofErr w:type="spellStart"/>
            <w:r>
              <w:rPr>
                <w:rFonts w:ascii="Verdana" w:hAnsi="Verdana"/>
                <w:sz w:val="18"/>
                <w:szCs w:val="18"/>
              </w:rPr>
              <w:t>pdf</w:t>
            </w:r>
            <w:proofErr w:type="spellEnd"/>
            <w:r>
              <w:rPr>
                <w:rFonts w:ascii="Verdana" w:hAnsi="Verdana"/>
                <w:sz w:val="18"/>
                <w:szCs w:val="18"/>
              </w:rPr>
              <w:t>) znamená zhoršenou orientaci v datech, budou předány ve formátu .</w:t>
            </w:r>
            <w:proofErr w:type="spellStart"/>
            <w:r>
              <w:rPr>
                <w:rFonts w:ascii="Verdana" w:hAnsi="Verdana"/>
                <w:sz w:val="18"/>
                <w:szCs w:val="18"/>
              </w:rPr>
              <w:t>xlsx</w:t>
            </w:r>
            <w:proofErr w:type="spellEnd"/>
            <w:r>
              <w:rPr>
                <w:rFonts w:ascii="Verdana" w:hAnsi="Verdana"/>
                <w:sz w:val="18"/>
                <w:szCs w:val="18"/>
              </w:rPr>
              <w:t xml:space="preserve">. </w:t>
            </w:r>
          </w:p>
          <w:p w14:paraId="18139E28" w14:textId="1347D0A1" w:rsidR="000142A6" w:rsidRPr="000B5954" w:rsidRDefault="000142A6" w:rsidP="000142A6">
            <w:pPr>
              <w:jc w:val="both"/>
            </w:pPr>
            <w:r>
              <w:rPr>
                <w:rFonts w:ascii="Verdana" w:hAnsi="Verdana"/>
                <w:sz w:val="18"/>
                <w:szCs w:val="18"/>
              </w:rPr>
              <w:t>Zpráva bude</w:t>
            </w:r>
            <w:r w:rsidR="00C46749">
              <w:rPr>
                <w:rFonts w:ascii="Verdana" w:hAnsi="Verdana"/>
                <w:sz w:val="18"/>
                <w:szCs w:val="18"/>
              </w:rPr>
              <w:t xml:space="preserve"> standardně chráněn</w:t>
            </w:r>
            <w:r>
              <w:rPr>
                <w:rFonts w:ascii="Verdana" w:hAnsi="Verdana"/>
                <w:sz w:val="18"/>
                <w:szCs w:val="18"/>
              </w:rPr>
              <w:t>a</w:t>
            </w:r>
            <w:r w:rsidR="00C46749">
              <w:rPr>
                <w:rFonts w:ascii="Verdana" w:hAnsi="Verdana"/>
                <w:sz w:val="18"/>
                <w:szCs w:val="18"/>
              </w:rPr>
              <w:t xml:space="preserve"> proti změně dat; čtení, systémové kopírování a elektronický podpis akceptační doložky ze strany kontaktní osoby Objednatele budou umožněny. </w:t>
            </w:r>
            <w:r>
              <w:rPr>
                <w:rFonts w:ascii="Verdana" w:hAnsi="Verdana"/>
                <w:sz w:val="18"/>
                <w:szCs w:val="18"/>
              </w:rPr>
              <w:t>Kontaktní osobou pro převzetí zprávy bude Garant provozního týmu.</w:t>
            </w:r>
          </w:p>
        </w:tc>
      </w:tr>
      <w:tr w:rsidR="00C46749" w:rsidRPr="000B5954" w14:paraId="23FCEAD2" w14:textId="77777777" w:rsidTr="00C46749">
        <w:trPr>
          <w:cantSplit/>
          <w:trHeight w:val="408"/>
        </w:trPr>
        <w:tc>
          <w:tcPr>
            <w:tcW w:w="9229" w:type="dxa"/>
            <w:gridSpan w:val="5"/>
            <w:shd w:val="clear" w:color="auto" w:fill="006600"/>
            <w:vAlign w:val="center"/>
          </w:tcPr>
          <w:p w14:paraId="00CBC2CD" w14:textId="77777777" w:rsidR="00C46749" w:rsidRPr="000B5954" w:rsidRDefault="00C46749" w:rsidP="00C46749">
            <w:pPr>
              <w:rPr>
                <w:rFonts w:ascii="Verdana" w:hAnsi="Verdana"/>
                <w:sz w:val="18"/>
                <w:szCs w:val="18"/>
              </w:rPr>
            </w:pPr>
            <w:r>
              <w:rPr>
                <w:rFonts w:ascii="Verdana" w:hAnsi="Verdana"/>
                <w:sz w:val="18"/>
                <w:szCs w:val="18"/>
              </w:rPr>
              <w:t>Požadované výstupy aktivity</w:t>
            </w:r>
          </w:p>
        </w:tc>
      </w:tr>
      <w:tr w:rsidR="00C46749" w:rsidRPr="000B5954" w14:paraId="103E8C5B"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38C9448C" w14:textId="77777777" w:rsidR="00C46749" w:rsidRPr="000B5954" w:rsidRDefault="00C46749" w:rsidP="00C46749">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1C576E10" w14:textId="77777777" w:rsidR="00C46749" w:rsidRPr="000B5954" w:rsidRDefault="00C46749" w:rsidP="00C46749">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61262AA3" w14:textId="77777777" w:rsidR="00C46749" w:rsidRPr="000B5954" w:rsidRDefault="00C46749" w:rsidP="00C46749">
            <w:pPr>
              <w:rPr>
                <w:rFonts w:ascii="Verdana" w:hAnsi="Verdana"/>
                <w:sz w:val="18"/>
                <w:szCs w:val="18"/>
              </w:rPr>
            </w:pPr>
            <w:r>
              <w:rPr>
                <w:rFonts w:ascii="Verdana" w:hAnsi="Verdana"/>
                <w:sz w:val="18"/>
                <w:szCs w:val="18"/>
              </w:rPr>
              <w:t>Způsob akceptace</w:t>
            </w:r>
          </w:p>
        </w:tc>
      </w:tr>
      <w:tr w:rsidR="00C46749" w:rsidRPr="000B5954" w14:paraId="270E763F" w14:textId="77777777" w:rsidTr="00C46749">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4A9B2A11" w14:textId="01A94067" w:rsidR="00C46749" w:rsidRDefault="00C46749" w:rsidP="000142A6">
            <w:pPr>
              <w:rPr>
                <w:rFonts w:ascii="Verdana" w:hAnsi="Verdana"/>
                <w:sz w:val="18"/>
                <w:szCs w:val="18"/>
              </w:rPr>
            </w:pPr>
            <w:r>
              <w:rPr>
                <w:rFonts w:ascii="Verdana" w:hAnsi="Verdana"/>
                <w:sz w:val="18"/>
                <w:szCs w:val="18"/>
              </w:rPr>
              <w:t xml:space="preserve">Zpráva o </w:t>
            </w:r>
            <w:r w:rsidR="000142A6">
              <w:rPr>
                <w:rFonts w:ascii="Verdana" w:hAnsi="Verdana"/>
                <w:sz w:val="18"/>
                <w:szCs w:val="18"/>
              </w:rPr>
              <w:t>plnění Pilotní části služeb</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9B20E" w14:textId="4B09DC25" w:rsidR="00C46749" w:rsidRDefault="00C46749" w:rsidP="00C46749">
            <w:pPr>
              <w:rPr>
                <w:rFonts w:ascii="Verdana" w:hAnsi="Verdana"/>
                <w:sz w:val="18"/>
                <w:szCs w:val="18"/>
              </w:rPr>
            </w:pPr>
            <w:r>
              <w:rPr>
                <w:rFonts w:ascii="Verdana" w:hAnsi="Verdana"/>
                <w:sz w:val="18"/>
                <w:szCs w:val="18"/>
              </w:rPr>
              <w:t xml:space="preserve">Předaná a akceptovaná úplná Zpráva </w:t>
            </w:r>
            <w:r w:rsidR="000142A6">
              <w:rPr>
                <w:rFonts w:ascii="Verdana" w:hAnsi="Verdana"/>
                <w:sz w:val="18"/>
                <w:szCs w:val="18"/>
              </w:rPr>
              <w:t>o plnění Pilotní části služeb</w:t>
            </w:r>
            <w:r>
              <w:rPr>
                <w:rFonts w:ascii="Verdana" w:hAnsi="Verdana"/>
                <w:sz w:val="18"/>
                <w:szCs w:val="18"/>
              </w:rPr>
              <w:t>.</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0A1CC" w14:textId="6AEBE646" w:rsidR="00C46749" w:rsidRDefault="00C46749" w:rsidP="00C46749">
            <w:pPr>
              <w:jc w:val="both"/>
              <w:rPr>
                <w:rFonts w:ascii="Verdana" w:hAnsi="Verdana"/>
                <w:sz w:val="18"/>
                <w:szCs w:val="18"/>
              </w:rPr>
            </w:pPr>
            <w:r>
              <w:rPr>
                <w:rFonts w:ascii="Verdana" w:hAnsi="Verdana"/>
                <w:sz w:val="18"/>
                <w:szCs w:val="18"/>
              </w:rPr>
              <w:t xml:space="preserve">Pro akceptaci ze strany kontaktní osoby Objednatele je stanovena lhůta 5 pracovních dní od předání Zprávy </w:t>
            </w:r>
            <w:r w:rsidR="008473BD">
              <w:rPr>
                <w:rFonts w:ascii="Verdana" w:hAnsi="Verdana"/>
                <w:sz w:val="18"/>
                <w:szCs w:val="18"/>
              </w:rPr>
              <w:t xml:space="preserve">o plnění Pilotní části služeb </w:t>
            </w:r>
            <w:r>
              <w:rPr>
                <w:rFonts w:ascii="Verdana" w:hAnsi="Verdana"/>
                <w:sz w:val="18"/>
                <w:szCs w:val="18"/>
              </w:rPr>
              <w:t xml:space="preserve">ze strany Poskytovatele. V případě, že nebude ze strany kontaktní osoby Objednatele vznesena výhrada </w:t>
            </w:r>
          </w:p>
          <w:p w14:paraId="28EBD95D" w14:textId="2E7016C4" w:rsidR="00C46749" w:rsidRDefault="00C46749" w:rsidP="00C46749">
            <w:pPr>
              <w:jc w:val="both"/>
              <w:rPr>
                <w:rFonts w:ascii="Verdana" w:hAnsi="Verdana"/>
                <w:sz w:val="18"/>
                <w:szCs w:val="18"/>
              </w:rPr>
            </w:pPr>
            <w:r>
              <w:rPr>
                <w:rFonts w:ascii="Verdana" w:hAnsi="Verdana"/>
                <w:sz w:val="18"/>
                <w:szCs w:val="18"/>
              </w:rPr>
              <w:t xml:space="preserve">nejpozději 5. (pátého) pracovního dne od předání Zprávy </w:t>
            </w:r>
            <w:r w:rsidR="008473BD">
              <w:rPr>
                <w:rFonts w:ascii="Verdana" w:hAnsi="Verdana"/>
                <w:sz w:val="18"/>
                <w:szCs w:val="18"/>
              </w:rPr>
              <w:t>o plnění Pilotní části služeb</w:t>
            </w:r>
            <w:r>
              <w:rPr>
                <w:rFonts w:ascii="Verdana" w:hAnsi="Verdana"/>
                <w:sz w:val="18"/>
                <w:szCs w:val="18"/>
              </w:rPr>
              <w:t xml:space="preserve">, má se za to, že je Zpráva akceptována. V případě, že budou ze strany kontaktní osoby Objednatele vzneseny výhrady, je Poskytovatel povinen Zprávu </w:t>
            </w:r>
            <w:r w:rsidR="008473BD">
              <w:rPr>
                <w:rFonts w:ascii="Verdana" w:hAnsi="Verdana"/>
                <w:sz w:val="18"/>
                <w:szCs w:val="18"/>
              </w:rPr>
              <w:t xml:space="preserve">o plnění Pilotní části služeb </w:t>
            </w:r>
            <w:r>
              <w:rPr>
                <w:rFonts w:ascii="Verdana" w:hAnsi="Verdana"/>
                <w:sz w:val="18"/>
                <w:szCs w:val="18"/>
              </w:rPr>
              <w:t xml:space="preserve">aktualizovat a předat nejpozději během 3. (třetího) pracovního dne od obdržení výhrad. Následná lhůta pro akceptaci upravené Zprávy o stavu provozu IS MACH je stanovena na 3 pracovní dny. </w:t>
            </w:r>
          </w:p>
          <w:p w14:paraId="7AFE9ED8" w14:textId="61F0D78A" w:rsidR="00C46749" w:rsidRDefault="00C46749" w:rsidP="00C46749">
            <w:pPr>
              <w:jc w:val="both"/>
              <w:rPr>
                <w:rFonts w:ascii="Verdana" w:hAnsi="Verdana"/>
                <w:sz w:val="18"/>
                <w:szCs w:val="18"/>
              </w:rPr>
            </w:pPr>
            <w:r>
              <w:rPr>
                <w:rFonts w:ascii="Verdana" w:hAnsi="Verdana"/>
                <w:sz w:val="18"/>
                <w:szCs w:val="18"/>
              </w:rPr>
              <w:t xml:space="preserve">Poskytovatel je oprávněn fakturovat plnění </w:t>
            </w:r>
            <w:r w:rsidR="008473BD">
              <w:rPr>
                <w:rFonts w:ascii="Verdana" w:hAnsi="Verdana"/>
                <w:sz w:val="18"/>
                <w:szCs w:val="18"/>
              </w:rPr>
              <w:t xml:space="preserve">Pilotní části služeb </w:t>
            </w:r>
            <w:r>
              <w:rPr>
                <w:rFonts w:ascii="Verdana" w:hAnsi="Verdana"/>
                <w:sz w:val="18"/>
                <w:szCs w:val="18"/>
              </w:rPr>
              <w:t xml:space="preserve">na základě akceptované Zprávy </w:t>
            </w:r>
            <w:r w:rsidR="008473BD">
              <w:rPr>
                <w:rFonts w:ascii="Verdana" w:hAnsi="Verdana"/>
                <w:sz w:val="18"/>
                <w:szCs w:val="18"/>
              </w:rPr>
              <w:t>o plnění Pilotní části služeb</w:t>
            </w:r>
            <w:r>
              <w:rPr>
                <w:rFonts w:ascii="Verdana" w:hAnsi="Verdana"/>
                <w:sz w:val="18"/>
                <w:szCs w:val="18"/>
              </w:rPr>
              <w:t xml:space="preserve">. </w:t>
            </w:r>
          </w:p>
          <w:p w14:paraId="1520D169" w14:textId="77777777" w:rsidR="00C46749" w:rsidRDefault="00C46749" w:rsidP="00C46749">
            <w:pPr>
              <w:rPr>
                <w:rFonts w:ascii="Verdana" w:hAnsi="Verdana"/>
                <w:sz w:val="18"/>
                <w:szCs w:val="18"/>
              </w:rPr>
            </w:pPr>
          </w:p>
        </w:tc>
      </w:tr>
      <w:tr w:rsidR="00C46749" w:rsidRPr="000B5954" w14:paraId="222F1F53" w14:textId="77777777" w:rsidTr="00C46749">
        <w:trPr>
          <w:cantSplit/>
          <w:trHeight w:val="408"/>
        </w:trPr>
        <w:tc>
          <w:tcPr>
            <w:tcW w:w="9229" w:type="dxa"/>
            <w:gridSpan w:val="5"/>
            <w:shd w:val="clear" w:color="auto" w:fill="006600"/>
            <w:vAlign w:val="center"/>
          </w:tcPr>
          <w:p w14:paraId="70DB2534" w14:textId="77777777" w:rsidR="00C46749" w:rsidRPr="000B5954" w:rsidRDefault="00C46749" w:rsidP="00C46749">
            <w:pPr>
              <w:rPr>
                <w:rFonts w:ascii="Verdana" w:hAnsi="Verdana"/>
                <w:sz w:val="18"/>
                <w:szCs w:val="18"/>
              </w:rPr>
            </w:pPr>
            <w:r>
              <w:rPr>
                <w:rFonts w:ascii="Verdana" w:hAnsi="Verdana"/>
                <w:sz w:val="18"/>
                <w:szCs w:val="18"/>
              </w:rPr>
              <w:t>Způsob stanovení celkové ceny aktivity</w:t>
            </w:r>
          </w:p>
        </w:tc>
      </w:tr>
      <w:tr w:rsidR="00947E90" w:rsidRPr="000B5954" w14:paraId="10C79265" w14:textId="77777777" w:rsidTr="00C46749">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04D16821" w14:textId="77777777" w:rsidR="00947E90" w:rsidRPr="000B5954" w:rsidRDefault="00947E90" w:rsidP="00947E90">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7E079DF3" w14:textId="531134AF" w:rsidR="00947E90" w:rsidRDefault="00947E90" w:rsidP="00947E90">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795A47">
              <w:rPr>
                <w:rFonts w:ascii="Verdana" w:hAnsi="Verdana"/>
                <w:sz w:val="18"/>
                <w:szCs w:val="18"/>
              </w:rPr>
              <w:t>služeb</w:t>
            </w:r>
            <w:r w:rsidR="00795A47"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p>
          <w:p w14:paraId="05437043" w14:textId="77777777" w:rsidR="00947E90" w:rsidRDefault="00947E90" w:rsidP="00947E90">
            <w:pPr>
              <w:jc w:val="both"/>
              <w:rPr>
                <w:rFonts w:ascii="Verdana" w:hAnsi="Verdana"/>
                <w:sz w:val="18"/>
                <w:szCs w:val="18"/>
              </w:rPr>
            </w:pPr>
          </w:p>
          <w:p w14:paraId="6B1B48DF" w14:textId="07366CEC" w:rsidR="00947E90" w:rsidRPr="000B5954" w:rsidRDefault="00947E90" w:rsidP="00947E90">
            <w:pPr>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48379A6E" w14:textId="1950E43F" w:rsidR="00C46749" w:rsidRDefault="00C46749" w:rsidP="0016439A">
      <w:pPr>
        <w:jc w:val="both"/>
      </w:pPr>
    </w:p>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227F37" w:rsidRPr="000B5954" w14:paraId="14285B29" w14:textId="77777777" w:rsidTr="00A41B26">
        <w:trPr>
          <w:cantSplit/>
          <w:trHeight w:val="375"/>
        </w:trPr>
        <w:tc>
          <w:tcPr>
            <w:tcW w:w="1952" w:type="dxa"/>
            <w:shd w:val="clear" w:color="auto" w:fill="006600"/>
            <w:vAlign w:val="center"/>
          </w:tcPr>
          <w:p w14:paraId="53A1B254" w14:textId="77777777" w:rsidR="00227F37" w:rsidRPr="000B5954" w:rsidRDefault="00227F37" w:rsidP="00A41B26">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7D43267C" w14:textId="77777777" w:rsidR="00227F37" w:rsidRPr="000B5954" w:rsidRDefault="00227F37" w:rsidP="00A41B26">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227F37" w:rsidRPr="000B5954" w14:paraId="2055BFFF" w14:textId="77777777" w:rsidTr="00A41B26">
        <w:trPr>
          <w:cantSplit/>
          <w:trHeight w:val="408"/>
        </w:trPr>
        <w:tc>
          <w:tcPr>
            <w:tcW w:w="1952" w:type="dxa"/>
            <w:tcBorders>
              <w:bottom w:val="single" w:sz="4" w:space="0" w:color="auto"/>
            </w:tcBorders>
            <w:vAlign w:val="center"/>
          </w:tcPr>
          <w:p w14:paraId="6B3DEDF6" w14:textId="76AF3BEE" w:rsidR="00227F37" w:rsidRPr="000B5954" w:rsidRDefault="00227F37" w:rsidP="00A41B26">
            <w:pPr>
              <w:rPr>
                <w:rFonts w:ascii="Verdana" w:hAnsi="Verdana"/>
                <w:sz w:val="18"/>
                <w:szCs w:val="18"/>
              </w:rPr>
            </w:pPr>
            <w:r>
              <w:rPr>
                <w:rFonts w:ascii="Verdana" w:hAnsi="Verdana"/>
                <w:sz w:val="18"/>
                <w:szCs w:val="18"/>
              </w:rPr>
              <w:t>A11</w:t>
            </w:r>
          </w:p>
        </w:tc>
        <w:tc>
          <w:tcPr>
            <w:tcW w:w="7277" w:type="dxa"/>
            <w:gridSpan w:val="4"/>
            <w:tcBorders>
              <w:bottom w:val="single" w:sz="4" w:space="0" w:color="auto"/>
            </w:tcBorders>
            <w:vAlign w:val="center"/>
          </w:tcPr>
          <w:p w14:paraId="41DEEDCE" w14:textId="77777777" w:rsidR="00227F37" w:rsidRPr="000B5954" w:rsidRDefault="00227F37" w:rsidP="00A41B26">
            <w:pPr>
              <w:rPr>
                <w:rFonts w:ascii="Verdana" w:hAnsi="Verdana"/>
                <w:sz w:val="18"/>
                <w:szCs w:val="18"/>
              </w:rPr>
            </w:pPr>
            <w:r>
              <w:rPr>
                <w:rFonts w:ascii="Verdana" w:hAnsi="Verdana"/>
                <w:sz w:val="18"/>
                <w:szCs w:val="18"/>
              </w:rPr>
              <w:t>Zajištění 2. a 3. úrovně podpory Service Desku</w:t>
            </w:r>
          </w:p>
        </w:tc>
      </w:tr>
      <w:tr w:rsidR="00227F37" w:rsidRPr="000B5954" w14:paraId="3D2C4883" w14:textId="77777777" w:rsidTr="00A41B26">
        <w:trPr>
          <w:cantSplit/>
          <w:trHeight w:val="408"/>
        </w:trPr>
        <w:tc>
          <w:tcPr>
            <w:tcW w:w="9229" w:type="dxa"/>
            <w:gridSpan w:val="5"/>
            <w:shd w:val="clear" w:color="auto" w:fill="006600"/>
            <w:vAlign w:val="center"/>
          </w:tcPr>
          <w:p w14:paraId="14B34A0B" w14:textId="77777777" w:rsidR="00227F37" w:rsidRPr="000B5954" w:rsidRDefault="00227F37" w:rsidP="00A41B26">
            <w:pPr>
              <w:rPr>
                <w:rFonts w:ascii="Verdana" w:hAnsi="Verdana"/>
                <w:sz w:val="18"/>
                <w:szCs w:val="18"/>
              </w:rPr>
            </w:pPr>
            <w:r>
              <w:rPr>
                <w:rFonts w:ascii="Verdana" w:hAnsi="Verdana"/>
                <w:sz w:val="18"/>
                <w:szCs w:val="18"/>
              </w:rPr>
              <w:t>Rozsah aktivity</w:t>
            </w:r>
          </w:p>
        </w:tc>
      </w:tr>
      <w:tr w:rsidR="00227F37" w:rsidRPr="009D48CD" w14:paraId="710339D3" w14:textId="77777777" w:rsidTr="00A41B26">
        <w:trPr>
          <w:cantSplit/>
          <w:trHeight w:val="408"/>
        </w:trPr>
        <w:tc>
          <w:tcPr>
            <w:tcW w:w="1952" w:type="dxa"/>
            <w:tcBorders>
              <w:top w:val="single" w:sz="4" w:space="0" w:color="auto"/>
            </w:tcBorders>
            <w:shd w:val="clear" w:color="auto" w:fill="AEEAC1"/>
            <w:vAlign w:val="center"/>
          </w:tcPr>
          <w:p w14:paraId="66E68C20" w14:textId="77777777" w:rsidR="00227F37" w:rsidRPr="000B5954" w:rsidRDefault="00227F37" w:rsidP="00A41B26">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359A8CDB" w14:textId="77777777" w:rsidR="00227F37" w:rsidRDefault="00227F37" w:rsidP="00A41B26">
            <w:pPr>
              <w:jc w:val="both"/>
              <w:rPr>
                <w:rFonts w:ascii="Verdana" w:hAnsi="Verdana"/>
                <w:sz w:val="18"/>
                <w:szCs w:val="18"/>
              </w:rPr>
            </w:pPr>
            <w:r>
              <w:rPr>
                <w:rFonts w:ascii="Verdana" w:hAnsi="Verdana"/>
                <w:sz w:val="18"/>
                <w:szCs w:val="18"/>
              </w:rPr>
              <w:t>Kontinuální provozní aktivita</w:t>
            </w:r>
          </w:p>
          <w:p w14:paraId="051A7040" w14:textId="77777777" w:rsidR="00227F37" w:rsidRDefault="00227F37" w:rsidP="00A41B26">
            <w:pPr>
              <w:jc w:val="both"/>
              <w:rPr>
                <w:rFonts w:ascii="Verdana" w:hAnsi="Verdana"/>
                <w:sz w:val="18"/>
                <w:szCs w:val="18"/>
              </w:rPr>
            </w:pPr>
          </w:p>
          <w:p w14:paraId="6250EDB0" w14:textId="551EEDE9" w:rsidR="00227F37" w:rsidRPr="009D48CD" w:rsidRDefault="00227F37" w:rsidP="00A41B26">
            <w:pPr>
              <w:jc w:val="both"/>
              <w:rPr>
                <w:rFonts w:ascii="Verdana" w:hAnsi="Verdana"/>
                <w:sz w:val="18"/>
                <w:szCs w:val="18"/>
              </w:rPr>
            </w:pPr>
            <w:r w:rsidRPr="009D48CD">
              <w:rPr>
                <w:rFonts w:ascii="Verdana" w:hAnsi="Verdana"/>
                <w:sz w:val="18"/>
                <w:szCs w:val="18"/>
              </w:rPr>
              <w:t>Poskytovatel bude, ve vztahu k IS MACH, zajišťovat kompletní službu podpory pro zajištění poskytování služeb</w:t>
            </w:r>
            <w:r>
              <w:rPr>
                <w:rFonts w:ascii="Verdana" w:hAnsi="Verdana"/>
                <w:sz w:val="18"/>
                <w:szCs w:val="18"/>
              </w:rPr>
              <w:t xml:space="preserve"> i pro realizaci implementace</w:t>
            </w:r>
            <w:r w:rsidRPr="009D48CD">
              <w:rPr>
                <w:rFonts w:ascii="Verdana" w:hAnsi="Verdana"/>
                <w:sz w:val="18"/>
                <w:szCs w:val="18"/>
              </w:rPr>
              <w:t xml:space="preserve">. Tato podpora bude poskytována v rozsahu odpovědností definovaných následujícím schématem primárně prostřednictvím </w:t>
            </w:r>
            <w:r>
              <w:rPr>
                <w:rFonts w:ascii="Verdana" w:hAnsi="Verdana"/>
                <w:sz w:val="18"/>
                <w:szCs w:val="18"/>
              </w:rPr>
              <w:t>Service Desk</w:t>
            </w:r>
            <w:r w:rsidRPr="009D48CD">
              <w:rPr>
                <w:rFonts w:ascii="Verdana" w:hAnsi="Verdana"/>
                <w:sz w:val="18"/>
                <w:szCs w:val="18"/>
              </w:rPr>
              <w:t xml:space="preserve">u, jakožto standardizovaného nástroje pro poskytování podpory v prostředí SZIF. Komplexní zajištění podpory IS MACH bude zajišťováno součinností různých subjektů. </w:t>
            </w:r>
          </w:p>
          <w:p w14:paraId="55BB59BE" w14:textId="77777777" w:rsidR="00227F37" w:rsidRPr="009D48CD" w:rsidRDefault="00227F37" w:rsidP="00A41B26">
            <w:pPr>
              <w:jc w:val="both"/>
              <w:rPr>
                <w:rFonts w:ascii="Verdana" w:hAnsi="Verdana"/>
                <w:sz w:val="18"/>
                <w:szCs w:val="18"/>
              </w:rPr>
            </w:pPr>
          </w:p>
          <w:p w14:paraId="0F6EC1F1" w14:textId="1785DAE2" w:rsidR="00227F37" w:rsidRPr="009D48CD" w:rsidRDefault="00227F37" w:rsidP="00A41B26">
            <w:pPr>
              <w:jc w:val="both"/>
              <w:rPr>
                <w:rFonts w:ascii="Verdana" w:hAnsi="Verdana"/>
                <w:sz w:val="18"/>
                <w:szCs w:val="18"/>
              </w:rPr>
            </w:pPr>
            <w:r w:rsidRPr="009D48CD">
              <w:rPr>
                <w:rFonts w:ascii="Verdana" w:hAnsi="Verdana"/>
                <w:sz w:val="18"/>
                <w:szCs w:val="18"/>
              </w:rPr>
              <w:t xml:space="preserve">Poskytovatel zajistí formou služby výkon činnosti 2. úrovně podpory pro oblast prostředí IS MACH v rozsahu dodávaných a provozovaných SW technologií od vrstvy operačního systému výše. Součástí poskytování služeb podpory není podpora výrobců HW a SW, které nejsou součástí Dodávky a </w:t>
            </w:r>
            <w:r w:rsidR="00DC62D8">
              <w:rPr>
                <w:rFonts w:ascii="Verdana" w:hAnsi="Verdana"/>
                <w:sz w:val="18"/>
                <w:szCs w:val="18"/>
              </w:rPr>
              <w:t>I</w:t>
            </w:r>
            <w:r w:rsidRPr="009D48CD">
              <w:rPr>
                <w:rFonts w:ascii="Verdana" w:hAnsi="Verdana"/>
                <w:sz w:val="18"/>
                <w:szCs w:val="18"/>
              </w:rPr>
              <w:t>mplementace IS MACH.</w:t>
            </w:r>
          </w:p>
          <w:p w14:paraId="2712EDF4" w14:textId="77777777" w:rsidR="00227F37" w:rsidRPr="009D48CD" w:rsidRDefault="00227F37" w:rsidP="00A41B26">
            <w:pPr>
              <w:jc w:val="both"/>
              <w:rPr>
                <w:rFonts w:ascii="Verdana" w:hAnsi="Verdana"/>
                <w:sz w:val="18"/>
                <w:szCs w:val="18"/>
              </w:rPr>
            </w:pPr>
          </w:p>
          <w:p w14:paraId="1C3F7459" w14:textId="77777777" w:rsidR="00227F37" w:rsidRPr="009D48CD" w:rsidRDefault="00227F37" w:rsidP="00A41B26">
            <w:pPr>
              <w:jc w:val="both"/>
              <w:rPr>
                <w:rFonts w:ascii="Verdana" w:hAnsi="Verdana"/>
                <w:sz w:val="18"/>
                <w:szCs w:val="18"/>
              </w:rPr>
            </w:pPr>
            <w:r w:rsidRPr="009D48CD">
              <w:rPr>
                <w:rFonts w:ascii="Verdana" w:eastAsia="Calibri" w:hAnsi="Verdana"/>
                <w:noProof/>
                <w:sz w:val="18"/>
                <w:szCs w:val="18"/>
              </w:rPr>
              <w:drawing>
                <wp:inline distT="0" distB="0" distL="0" distR="0" wp14:anchorId="0B0468A0" wp14:editId="432E7274">
                  <wp:extent cx="4586631" cy="2801721"/>
                  <wp:effectExtent l="0" t="0" r="0" b="558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95F317B" w14:textId="77777777" w:rsidR="00227F37" w:rsidRPr="009D48CD" w:rsidRDefault="00227F37" w:rsidP="00A41B26">
            <w:pPr>
              <w:jc w:val="both"/>
              <w:rPr>
                <w:rFonts w:ascii="Verdana" w:hAnsi="Verdana"/>
                <w:sz w:val="18"/>
                <w:szCs w:val="18"/>
              </w:rPr>
            </w:pPr>
            <w:r w:rsidRPr="009D48CD">
              <w:rPr>
                <w:rFonts w:ascii="Verdana" w:hAnsi="Verdana"/>
                <w:sz w:val="18"/>
                <w:szCs w:val="18"/>
              </w:rPr>
              <w:t>1. úroveň podpory zajišťuje Objednatel. V rámci 1. úrovně podpory je zajišťována komunikace s koncovými uživateli. Na této úrovni dochází ke klasifikaci jednotlivých hlášení, kategorizaci a předávání na řešitelské týmy 2. úrovně podpory.</w:t>
            </w:r>
          </w:p>
          <w:p w14:paraId="63FA0988" w14:textId="77777777" w:rsidR="00227F37" w:rsidRPr="009D48CD" w:rsidRDefault="00227F37" w:rsidP="00A41B26">
            <w:pPr>
              <w:jc w:val="both"/>
              <w:rPr>
                <w:rFonts w:ascii="Verdana" w:hAnsi="Verdana"/>
                <w:sz w:val="18"/>
                <w:szCs w:val="18"/>
              </w:rPr>
            </w:pPr>
            <w:r w:rsidRPr="009D48CD">
              <w:rPr>
                <w:rFonts w:ascii="Verdana" w:hAnsi="Verdana"/>
                <w:sz w:val="18"/>
                <w:szCs w:val="18"/>
              </w:rPr>
              <w:t xml:space="preserve">Z hlediska 1. úrovně podpory jsou rozlišovány primárně </w:t>
            </w:r>
            <w:r>
              <w:rPr>
                <w:rFonts w:ascii="Verdana" w:hAnsi="Verdana"/>
                <w:sz w:val="18"/>
                <w:szCs w:val="18"/>
              </w:rPr>
              <w:t>3</w:t>
            </w:r>
            <w:r w:rsidRPr="009D48CD">
              <w:rPr>
                <w:rFonts w:ascii="Verdana" w:hAnsi="Verdana"/>
                <w:sz w:val="18"/>
                <w:szCs w:val="18"/>
              </w:rPr>
              <w:t xml:space="preserve"> typy hlášení: </w:t>
            </w:r>
          </w:p>
          <w:p w14:paraId="0A4C9C0C" w14:textId="79BF8726" w:rsidR="00227F37" w:rsidRPr="009D48CD" w:rsidRDefault="00227F37" w:rsidP="00227F37">
            <w:pPr>
              <w:pStyle w:val="Odstavecseseznamem"/>
              <w:numPr>
                <w:ilvl w:val="0"/>
                <w:numId w:val="26"/>
              </w:numPr>
              <w:jc w:val="both"/>
              <w:rPr>
                <w:rFonts w:ascii="Verdana" w:hAnsi="Verdana"/>
                <w:sz w:val="18"/>
                <w:szCs w:val="18"/>
              </w:rPr>
            </w:pPr>
            <w:r w:rsidRPr="009D48CD">
              <w:rPr>
                <w:rFonts w:ascii="Verdana" w:hAnsi="Verdana"/>
                <w:sz w:val="18"/>
                <w:szCs w:val="18"/>
              </w:rPr>
              <w:t>Incident</w:t>
            </w:r>
            <w:r>
              <w:rPr>
                <w:rFonts w:ascii="Verdana" w:hAnsi="Verdana"/>
                <w:sz w:val="18"/>
                <w:szCs w:val="18"/>
              </w:rPr>
              <w:t xml:space="preserve"> (na tento typ hlášení se vztahuj</w:t>
            </w:r>
            <w:r w:rsidR="00FB33B2">
              <w:rPr>
                <w:rFonts w:ascii="Verdana" w:hAnsi="Verdana"/>
                <w:sz w:val="18"/>
                <w:szCs w:val="18"/>
              </w:rPr>
              <w:t>í</w:t>
            </w:r>
            <w:r>
              <w:rPr>
                <w:rFonts w:ascii="Verdana" w:hAnsi="Verdana"/>
                <w:sz w:val="18"/>
                <w:szCs w:val="18"/>
              </w:rPr>
              <w:t xml:space="preserve"> SLA na administraci hlášení – reakční doba)</w:t>
            </w:r>
          </w:p>
          <w:p w14:paraId="380B3294" w14:textId="2FEB158A" w:rsidR="00227F37" w:rsidRDefault="00227F37" w:rsidP="00227F37">
            <w:pPr>
              <w:pStyle w:val="Odstavecseseznamem"/>
              <w:numPr>
                <w:ilvl w:val="0"/>
                <w:numId w:val="26"/>
              </w:numPr>
              <w:jc w:val="both"/>
              <w:rPr>
                <w:rFonts w:ascii="Verdana" w:hAnsi="Verdana"/>
                <w:sz w:val="18"/>
                <w:szCs w:val="18"/>
              </w:rPr>
            </w:pPr>
            <w:r w:rsidRPr="009D48CD">
              <w:rPr>
                <w:rFonts w:ascii="Verdana" w:hAnsi="Verdana"/>
                <w:sz w:val="18"/>
                <w:szCs w:val="18"/>
              </w:rPr>
              <w:t>Problém</w:t>
            </w:r>
            <w:r>
              <w:rPr>
                <w:rFonts w:ascii="Verdana" w:hAnsi="Verdana"/>
                <w:sz w:val="18"/>
                <w:szCs w:val="18"/>
              </w:rPr>
              <w:t xml:space="preserve"> (</w:t>
            </w:r>
            <w:r w:rsidR="00FB33B2">
              <w:rPr>
                <w:rFonts w:ascii="Verdana" w:hAnsi="Verdana"/>
                <w:sz w:val="18"/>
                <w:szCs w:val="18"/>
              </w:rPr>
              <w:t>na tento typ hlášení se vztahují</w:t>
            </w:r>
            <w:r>
              <w:rPr>
                <w:rFonts w:ascii="Verdana" w:hAnsi="Verdana"/>
                <w:sz w:val="18"/>
                <w:szCs w:val="18"/>
              </w:rPr>
              <w:t xml:space="preserve"> SLA na administraci hlášení – reakční doba)</w:t>
            </w:r>
          </w:p>
          <w:p w14:paraId="20A036C7" w14:textId="18025E90" w:rsidR="00227F37" w:rsidRPr="009D48CD" w:rsidRDefault="00227F37" w:rsidP="00227F37">
            <w:pPr>
              <w:pStyle w:val="Odstavecseseznamem"/>
              <w:numPr>
                <w:ilvl w:val="0"/>
                <w:numId w:val="26"/>
              </w:numPr>
              <w:jc w:val="both"/>
              <w:rPr>
                <w:rFonts w:ascii="Verdana" w:hAnsi="Verdana"/>
                <w:sz w:val="18"/>
                <w:szCs w:val="18"/>
              </w:rPr>
            </w:pPr>
            <w:r>
              <w:rPr>
                <w:rFonts w:ascii="Verdana" w:hAnsi="Verdana"/>
                <w:sz w:val="18"/>
                <w:szCs w:val="18"/>
              </w:rPr>
              <w:t xml:space="preserve">Požadavek (na tento typ hlášení se </w:t>
            </w:r>
            <w:r w:rsidRPr="007F2A98">
              <w:rPr>
                <w:rFonts w:ascii="Verdana" w:hAnsi="Verdana"/>
                <w:b/>
                <w:sz w:val="18"/>
                <w:szCs w:val="18"/>
                <w:u w:val="single"/>
              </w:rPr>
              <w:t>nevztahují</w:t>
            </w:r>
            <w:r>
              <w:rPr>
                <w:rFonts w:ascii="Verdana" w:hAnsi="Verdana"/>
                <w:sz w:val="18"/>
                <w:szCs w:val="18"/>
              </w:rPr>
              <w:t xml:space="preserve"> SLA na administraci hlášení, v případě nerealizace požadavku se uplatní sankční mechanismy dle příslušné aktivity)</w:t>
            </w:r>
          </w:p>
          <w:p w14:paraId="3D62300F" w14:textId="77777777" w:rsidR="00227F37" w:rsidRPr="009D48CD" w:rsidRDefault="00227F37" w:rsidP="00A41B26">
            <w:pPr>
              <w:jc w:val="both"/>
              <w:rPr>
                <w:rFonts w:ascii="Verdana" w:hAnsi="Verdana"/>
                <w:sz w:val="18"/>
                <w:szCs w:val="18"/>
              </w:rPr>
            </w:pPr>
            <w:r w:rsidRPr="009D48CD">
              <w:rPr>
                <w:rFonts w:ascii="Verdana" w:hAnsi="Verdana"/>
                <w:sz w:val="18"/>
                <w:szCs w:val="18"/>
              </w:rPr>
              <w:t xml:space="preserve">Každé hlášení (incidentu/problému) je zadáváno prostřednictvím ticketu. </w:t>
            </w:r>
          </w:p>
          <w:p w14:paraId="7ADA7907" w14:textId="77777777" w:rsidR="00227F37" w:rsidRDefault="00227F37" w:rsidP="00A41B26">
            <w:pPr>
              <w:jc w:val="both"/>
              <w:rPr>
                <w:rFonts w:ascii="Verdana" w:hAnsi="Verdana"/>
                <w:sz w:val="18"/>
                <w:szCs w:val="18"/>
              </w:rPr>
            </w:pPr>
            <w:r w:rsidRPr="009D48CD">
              <w:rPr>
                <w:rFonts w:ascii="Verdana" w:hAnsi="Verdana"/>
                <w:sz w:val="18"/>
                <w:szCs w:val="18"/>
              </w:rPr>
              <w:t>V případě, že je ticket postoupen Poskytovateli, stává se Poskytovatel řešitelem konkrétního ticketu a musí na tento ticket reagovat,</w:t>
            </w:r>
            <w:r>
              <w:rPr>
                <w:rFonts w:ascii="Verdana" w:hAnsi="Verdana"/>
                <w:sz w:val="18"/>
                <w:szCs w:val="18"/>
              </w:rPr>
              <w:t xml:space="preserve"> resp.</w:t>
            </w:r>
            <w:r w:rsidRPr="009D48CD">
              <w:rPr>
                <w:rFonts w:ascii="Verdana" w:hAnsi="Verdana"/>
                <w:sz w:val="18"/>
                <w:szCs w:val="18"/>
              </w:rPr>
              <w:t xml:space="preserve"> zahájit jeho řešení dle stanovených lhůt.</w:t>
            </w:r>
          </w:p>
          <w:p w14:paraId="2A61E99F" w14:textId="77777777" w:rsidR="00227F37" w:rsidRDefault="00227F37" w:rsidP="00A41B26">
            <w:pPr>
              <w:jc w:val="both"/>
              <w:rPr>
                <w:rFonts w:ascii="Verdana" w:hAnsi="Verdana"/>
                <w:sz w:val="18"/>
                <w:szCs w:val="18"/>
              </w:rPr>
            </w:pPr>
            <w:r>
              <w:rPr>
                <w:rFonts w:ascii="Verdana" w:hAnsi="Verdana"/>
                <w:sz w:val="18"/>
                <w:szCs w:val="18"/>
              </w:rPr>
              <w:t>Z hlediska významnosti ticketů jsou stanoveny tři kategorie.</w:t>
            </w:r>
          </w:p>
          <w:p w14:paraId="094C37C8" w14:textId="77777777" w:rsidR="00227F37" w:rsidRDefault="00227F37" w:rsidP="00227F37">
            <w:pPr>
              <w:pStyle w:val="Odstavecseseznamem"/>
              <w:numPr>
                <w:ilvl w:val="0"/>
                <w:numId w:val="26"/>
              </w:numPr>
              <w:jc w:val="both"/>
              <w:rPr>
                <w:rFonts w:ascii="Verdana" w:hAnsi="Verdana"/>
                <w:sz w:val="18"/>
                <w:szCs w:val="18"/>
              </w:rPr>
            </w:pPr>
            <w:r>
              <w:rPr>
                <w:rFonts w:ascii="Verdana" w:hAnsi="Verdana"/>
                <w:sz w:val="18"/>
                <w:szCs w:val="18"/>
              </w:rPr>
              <w:t>Vysoká významnost – funkčnost není možné produktivně používat, neexistuje náhradní řešení, tento stav ohrožuje realizaci procesů SZIF.</w:t>
            </w:r>
          </w:p>
          <w:p w14:paraId="4C049DEA" w14:textId="77777777" w:rsidR="00227F37" w:rsidRDefault="00227F37" w:rsidP="00227F37">
            <w:pPr>
              <w:pStyle w:val="Odstavecseseznamem"/>
              <w:numPr>
                <w:ilvl w:val="0"/>
                <w:numId w:val="26"/>
              </w:numPr>
              <w:jc w:val="both"/>
              <w:rPr>
                <w:rFonts w:ascii="Verdana" w:hAnsi="Verdana"/>
                <w:sz w:val="18"/>
                <w:szCs w:val="18"/>
              </w:rPr>
            </w:pPr>
            <w:r>
              <w:rPr>
                <w:rFonts w:ascii="Verdana" w:hAnsi="Verdana"/>
                <w:sz w:val="18"/>
                <w:szCs w:val="18"/>
              </w:rPr>
              <w:t>Střední významnost – funkčnost není možné produktivně používat v plném rozsahu, resp. existuje náhradní řešení, které umožní realizaci procesů SZIF mimo IS MACH.</w:t>
            </w:r>
          </w:p>
          <w:p w14:paraId="682B04EE" w14:textId="77777777" w:rsidR="00227F37" w:rsidRPr="001B4B9E" w:rsidRDefault="00227F37" w:rsidP="00227F37">
            <w:pPr>
              <w:pStyle w:val="Odstavecseseznamem"/>
              <w:numPr>
                <w:ilvl w:val="0"/>
                <w:numId w:val="26"/>
              </w:numPr>
              <w:jc w:val="both"/>
              <w:rPr>
                <w:rFonts w:ascii="Verdana" w:hAnsi="Verdana"/>
                <w:sz w:val="18"/>
                <w:szCs w:val="18"/>
              </w:rPr>
            </w:pPr>
            <w:r>
              <w:rPr>
                <w:rFonts w:ascii="Verdana" w:hAnsi="Verdana"/>
                <w:sz w:val="18"/>
                <w:szCs w:val="18"/>
              </w:rPr>
              <w:t>Nízká významnost – funkčnost je možně produktivně používat s dílčím omezením, které nemá vliv na realizaci procesů SZIF.</w:t>
            </w:r>
          </w:p>
          <w:p w14:paraId="55690004" w14:textId="77777777" w:rsidR="00227F37" w:rsidRPr="009D48CD" w:rsidRDefault="00227F37" w:rsidP="00A41B26">
            <w:pPr>
              <w:jc w:val="both"/>
              <w:rPr>
                <w:rFonts w:ascii="Verdana" w:hAnsi="Verdana"/>
                <w:sz w:val="18"/>
                <w:szCs w:val="18"/>
              </w:rPr>
            </w:pPr>
          </w:p>
          <w:p w14:paraId="38328653" w14:textId="77777777" w:rsidR="00227F37" w:rsidRPr="009D48CD" w:rsidRDefault="00227F37" w:rsidP="00A41B26">
            <w:pPr>
              <w:jc w:val="both"/>
              <w:rPr>
                <w:rFonts w:ascii="Verdana" w:hAnsi="Verdana"/>
                <w:sz w:val="18"/>
                <w:szCs w:val="18"/>
              </w:rPr>
            </w:pPr>
          </w:p>
          <w:p w14:paraId="0557F513" w14:textId="77777777" w:rsidR="00227F37" w:rsidRPr="009D48CD" w:rsidRDefault="00227F37" w:rsidP="00A41B26">
            <w:pPr>
              <w:jc w:val="both"/>
              <w:rPr>
                <w:rFonts w:ascii="Verdana" w:hAnsi="Verdana" w:cs="Arial"/>
                <w:sz w:val="18"/>
                <w:szCs w:val="18"/>
              </w:rPr>
            </w:pPr>
            <w:r w:rsidRPr="009D48CD">
              <w:rPr>
                <w:rFonts w:ascii="Verdana" w:hAnsi="Verdana" w:cs="Arial"/>
                <w:sz w:val="18"/>
                <w:szCs w:val="18"/>
              </w:rPr>
              <w:t>V rámci 2. úrovně podpory zajistí Poskytovatel zejména následující činnosti:</w:t>
            </w:r>
          </w:p>
          <w:p w14:paraId="1A6181FE" w14:textId="77777777" w:rsidR="00227F37" w:rsidRPr="009D48CD" w:rsidRDefault="00227F37" w:rsidP="00A41B26">
            <w:pPr>
              <w:pStyle w:val="Odrazka1"/>
            </w:pPr>
            <w:r w:rsidRPr="009D48CD">
              <w:t xml:space="preserve">Provádění servisních služeb: </w:t>
            </w:r>
          </w:p>
          <w:p w14:paraId="29C4A792" w14:textId="08BEE607" w:rsidR="00227F37" w:rsidRPr="009D48CD" w:rsidRDefault="00227F37" w:rsidP="00A41B26">
            <w:pPr>
              <w:pStyle w:val="Odrazka2"/>
            </w:pPr>
            <w:r w:rsidRPr="009D48CD">
              <w:t>Řešení nestandardních stavů/incidentů a požadavků v denním provozu předaných z 1. úrovně podpory. Odstraňování incidentů na úrovni provozu IS MACH (chyby funkčností, nedostupnosti funkčností, modulů, incidenty na úrovni chyb v datech)</w:t>
            </w:r>
            <w:r>
              <w:t>.</w:t>
            </w:r>
          </w:p>
          <w:p w14:paraId="785D4BA6" w14:textId="77777777" w:rsidR="00227F37" w:rsidRDefault="00227F37" w:rsidP="00A41B26">
            <w:pPr>
              <w:pStyle w:val="Odrazka2"/>
            </w:pPr>
            <w:r>
              <w:t xml:space="preserve">Komunikace s 1. úrovní podpory prostřednictvím Service Desku SZIF. (Jedná se o formální komunikaci, která je předmětem standardní archivace v Service Desk nástroji Objednatele) </w:t>
            </w:r>
          </w:p>
          <w:p w14:paraId="2E2C27AD" w14:textId="77777777" w:rsidR="00227F37" w:rsidRPr="009D48CD" w:rsidRDefault="00227F37" w:rsidP="00A41B26">
            <w:pPr>
              <w:pStyle w:val="Odrazka2"/>
            </w:pPr>
            <w:r w:rsidRPr="009D48CD">
              <w:t>Komunikace s 3. úrovní podpory</w:t>
            </w:r>
            <w:r>
              <w:t xml:space="preserve"> prostřednictvím interních postupů Poskytovatele. </w:t>
            </w:r>
          </w:p>
          <w:p w14:paraId="6EFAE1CD" w14:textId="73DFBB06" w:rsidR="00227F37" w:rsidRDefault="00227F37" w:rsidP="00227F37">
            <w:pPr>
              <w:numPr>
                <w:ilvl w:val="0"/>
                <w:numId w:val="28"/>
              </w:numPr>
              <w:spacing w:before="120" w:after="120" w:line="276" w:lineRule="auto"/>
              <w:jc w:val="both"/>
              <w:rPr>
                <w:rFonts w:ascii="Verdana" w:hAnsi="Verdana" w:cs="Arial"/>
                <w:sz w:val="18"/>
                <w:szCs w:val="18"/>
              </w:rPr>
            </w:pPr>
            <w:r>
              <w:rPr>
                <w:rFonts w:ascii="Verdana" w:hAnsi="Verdana" w:cs="Arial"/>
                <w:sz w:val="18"/>
                <w:szCs w:val="18"/>
              </w:rPr>
              <w:t>Zadávání požadavků na 1. úroveň podpory – jedná se zejména o požadavky na poskytnutí součinnosti, realizaci služby</w:t>
            </w:r>
            <w:r w:rsidR="0036514D">
              <w:rPr>
                <w:rFonts w:ascii="Verdana" w:hAnsi="Verdana" w:cs="Arial"/>
                <w:sz w:val="18"/>
                <w:szCs w:val="18"/>
              </w:rPr>
              <w:t>,</w:t>
            </w:r>
            <w:r>
              <w:rPr>
                <w:rFonts w:ascii="Verdana" w:hAnsi="Verdana" w:cs="Arial"/>
                <w:sz w:val="18"/>
                <w:szCs w:val="18"/>
              </w:rPr>
              <w:t xml:space="preserve"> aj. odborné činnosti ze strany pracovníků Objednatele i ostatních dodavatelů Objednatele, kteří zajišťují provoz dalších částí informačního prostředí SZIF (typicky například provozovatel infrastruktury), kdy realizace těchto požadavků je nezbytná pro zajištění služeb poskytovaných Poskytovatelem v odpovídajícím rozsahu (např. pro realizaci kopie dat).</w:t>
            </w:r>
          </w:p>
          <w:p w14:paraId="29B55A07" w14:textId="0C4E0F9C" w:rsidR="00227F37" w:rsidRDefault="00227F37" w:rsidP="00227F37">
            <w:pPr>
              <w:numPr>
                <w:ilvl w:val="0"/>
                <w:numId w:val="28"/>
              </w:numPr>
              <w:spacing w:before="120" w:after="120" w:line="276" w:lineRule="auto"/>
              <w:jc w:val="both"/>
              <w:rPr>
                <w:rFonts w:ascii="Verdana" w:hAnsi="Verdana" w:cs="Arial"/>
                <w:sz w:val="18"/>
                <w:szCs w:val="18"/>
              </w:rPr>
            </w:pPr>
            <w:r w:rsidRPr="009D48CD">
              <w:rPr>
                <w:rFonts w:ascii="Verdana" w:hAnsi="Verdana" w:cs="Arial"/>
                <w:sz w:val="18"/>
                <w:szCs w:val="18"/>
              </w:rPr>
              <w:t>Provádění dalších odborných činností 2. úrovně podpory v rámci eskalačních postupů a procesů podpory SZIF (podpora a analýzy stavu IS MACH při řešení bezpečnostních incidentů</w:t>
            </w:r>
            <w:r w:rsidR="0036514D">
              <w:rPr>
                <w:rFonts w:ascii="Verdana" w:hAnsi="Verdana" w:cs="Arial"/>
                <w:sz w:val="18"/>
                <w:szCs w:val="18"/>
              </w:rPr>
              <w:t xml:space="preserve">, incidentů a poruchových stavů </w:t>
            </w:r>
            <w:r w:rsidRPr="009D48CD">
              <w:rPr>
                <w:rFonts w:ascii="Verdana" w:hAnsi="Verdana" w:cs="Arial"/>
                <w:sz w:val="18"/>
                <w:szCs w:val="18"/>
              </w:rPr>
              <w:t>na aplikační úrovni) a poskytnutí odborné podpory Objednateli při komunikaci s dalšími externími subjekty (dodavateli).</w:t>
            </w:r>
          </w:p>
          <w:p w14:paraId="2D4B8F64" w14:textId="77777777" w:rsidR="00227F37" w:rsidRPr="009D48CD" w:rsidRDefault="00227F37" w:rsidP="00A41B26">
            <w:pPr>
              <w:jc w:val="both"/>
              <w:rPr>
                <w:rFonts w:ascii="Verdana" w:hAnsi="Verdana"/>
                <w:sz w:val="18"/>
                <w:szCs w:val="18"/>
              </w:rPr>
            </w:pPr>
          </w:p>
          <w:p w14:paraId="46C8C8CB" w14:textId="77777777" w:rsidR="00227F37" w:rsidRPr="009D48CD" w:rsidRDefault="00227F37" w:rsidP="00A41B26">
            <w:pPr>
              <w:jc w:val="both"/>
              <w:rPr>
                <w:rFonts w:ascii="Verdana" w:hAnsi="Verdana"/>
                <w:sz w:val="18"/>
                <w:szCs w:val="18"/>
              </w:rPr>
            </w:pPr>
            <w:r w:rsidRPr="009D48CD">
              <w:rPr>
                <w:rFonts w:ascii="Verdana" w:hAnsi="Verdana"/>
                <w:sz w:val="18"/>
                <w:szCs w:val="18"/>
              </w:rPr>
              <w:t>Služba 2. úrovně podpory musí být schopna:</w:t>
            </w:r>
          </w:p>
          <w:p w14:paraId="1FCBE8F1" w14:textId="77777777" w:rsidR="00227F37" w:rsidRPr="009D48CD" w:rsidRDefault="00227F37" w:rsidP="00A41B26">
            <w:pPr>
              <w:pStyle w:val="Odrazka1"/>
            </w:pPr>
            <w:r w:rsidRPr="009D48CD">
              <w:t xml:space="preserve">na základě výstupů aktivit provozního a bezpečnostního monitoringu musí být na 2. úrovni podpory umožněna: </w:t>
            </w:r>
          </w:p>
          <w:p w14:paraId="6CB42D2E" w14:textId="77777777" w:rsidR="00227F37" w:rsidRPr="009D48CD" w:rsidRDefault="00227F37" w:rsidP="00A41B26">
            <w:pPr>
              <w:pStyle w:val="Odrazka2"/>
            </w:pPr>
            <w:r w:rsidRPr="009D48CD">
              <w:t>verifikace funkčnosti nebo dostupnosti služeb z pohledu Objednatele</w:t>
            </w:r>
            <w:r>
              <w:t>.</w:t>
            </w:r>
          </w:p>
          <w:p w14:paraId="5736306D" w14:textId="77777777" w:rsidR="00227F37" w:rsidRPr="009D48CD" w:rsidRDefault="00227F37" w:rsidP="00A41B26">
            <w:pPr>
              <w:pStyle w:val="Odrazka2"/>
            </w:pPr>
            <w:r w:rsidRPr="009D48CD">
              <w:t>detekce degradace funkčnosti než se projeví u koncových uživatelů Objednatele (pokud je toto možné)</w:t>
            </w:r>
            <w:r>
              <w:t>.</w:t>
            </w:r>
          </w:p>
          <w:p w14:paraId="54ECA308" w14:textId="77777777" w:rsidR="00227F37" w:rsidRDefault="00227F37" w:rsidP="00A41B26">
            <w:pPr>
              <w:pStyle w:val="Odrazka2"/>
            </w:pPr>
            <w:r w:rsidRPr="009D48CD">
              <w:t>prvotní analýza pro rychlé a jednoznačné určení a předání odpovědnému týmu/pracovníkovi zodpovědnému za řešení provozní/bezpečnostní situace</w:t>
            </w:r>
            <w:r>
              <w:t>.</w:t>
            </w:r>
          </w:p>
          <w:p w14:paraId="15375728" w14:textId="77777777" w:rsidR="00227F37" w:rsidRPr="009D48CD" w:rsidRDefault="00227F37" w:rsidP="00A41B26">
            <w:pPr>
              <w:pStyle w:val="Odrazka2"/>
              <w:numPr>
                <w:ilvl w:val="0"/>
                <w:numId w:val="0"/>
              </w:numPr>
              <w:ind w:left="1440"/>
            </w:pPr>
          </w:p>
          <w:p w14:paraId="07174691" w14:textId="77777777" w:rsidR="00227F37" w:rsidRPr="009D48CD" w:rsidRDefault="00227F37" w:rsidP="00A41B26">
            <w:pPr>
              <w:pStyle w:val="Odrazka1"/>
              <w:numPr>
                <w:ilvl w:val="0"/>
                <w:numId w:val="0"/>
              </w:numPr>
            </w:pPr>
            <w:r w:rsidRPr="009D48CD">
              <w:t>V rámci služeb 3. úrovně podpory zajistí Poskytovatel zejména následující činnosti:</w:t>
            </w:r>
          </w:p>
          <w:p w14:paraId="0DD0EADA" w14:textId="77777777" w:rsidR="00227F37" w:rsidRPr="009D48CD" w:rsidRDefault="00227F37" w:rsidP="00A41B26">
            <w:pPr>
              <w:pStyle w:val="Odrazka1"/>
            </w:pPr>
            <w:r>
              <w:t>Interní řešení ticketů v prostředí Poskytovatele a komunikace s 2. úrovní podpory.</w:t>
            </w:r>
          </w:p>
          <w:p w14:paraId="22CE5B34" w14:textId="77777777" w:rsidR="00227F37" w:rsidRPr="009D48CD" w:rsidRDefault="00227F37" w:rsidP="00A41B26">
            <w:pPr>
              <w:jc w:val="both"/>
              <w:rPr>
                <w:rFonts w:ascii="Verdana" w:hAnsi="Verdana"/>
                <w:sz w:val="18"/>
                <w:szCs w:val="18"/>
              </w:rPr>
            </w:pPr>
          </w:p>
          <w:p w14:paraId="618DA198" w14:textId="77777777" w:rsidR="00227F37" w:rsidRPr="009D48CD" w:rsidRDefault="00227F37" w:rsidP="00A41B26">
            <w:pPr>
              <w:jc w:val="both"/>
              <w:rPr>
                <w:rFonts w:ascii="Verdana" w:hAnsi="Verdana"/>
                <w:sz w:val="18"/>
                <w:szCs w:val="18"/>
              </w:rPr>
            </w:pPr>
            <w:r w:rsidRPr="009D48CD">
              <w:rPr>
                <w:rFonts w:ascii="Verdana" w:hAnsi="Verdana"/>
                <w:sz w:val="18"/>
                <w:szCs w:val="18"/>
              </w:rPr>
              <w:t xml:space="preserve">Pro výkon činností v rámci služeb 2. úrovně podpory bude Poskytovatel využívat prostředí </w:t>
            </w:r>
            <w:r>
              <w:rPr>
                <w:rFonts w:ascii="Verdana" w:hAnsi="Verdana"/>
                <w:sz w:val="18"/>
                <w:szCs w:val="18"/>
              </w:rPr>
              <w:t>Service Desk</w:t>
            </w:r>
            <w:r w:rsidRPr="009D48CD">
              <w:rPr>
                <w:rFonts w:ascii="Verdana" w:hAnsi="Verdana"/>
                <w:sz w:val="18"/>
                <w:szCs w:val="18"/>
              </w:rPr>
              <w:t>u SZIF; podpora procesů řízení ICT služeb v souladu s mezinárodním standardem ITIL,</w:t>
            </w:r>
          </w:p>
          <w:p w14:paraId="117D3DE8" w14:textId="77777777" w:rsidR="00227F37" w:rsidRPr="009D48CD" w:rsidRDefault="00227F37" w:rsidP="00A41B26">
            <w:pPr>
              <w:pStyle w:val="Odrazka1"/>
            </w:pPr>
            <w:r w:rsidRPr="009D48CD">
              <w:t>Incident a Request Management – zpracování incidentů, požadavků, dotazů na provoz IS MACH</w:t>
            </w:r>
            <w:r>
              <w:t>.</w:t>
            </w:r>
          </w:p>
          <w:p w14:paraId="0CBCA029" w14:textId="77777777" w:rsidR="00227F37" w:rsidRPr="009D48CD" w:rsidRDefault="00227F37" w:rsidP="00A41B26">
            <w:pPr>
              <w:pStyle w:val="Odrazka1"/>
            </w:pPr>
            <w:r w:rsidRPr="009D48CD">
              <w:t xml:space="preserve">Release Management – prostřednictvím </w:t>
            </w:r>
            <w:r>
              <w:t>Service Desk</w:t>
            </w:r>
            <w:r w:rsidRPr="009D48CD">
              <w:t xml:space="preserve">u SZIF bude zajištěna </w:t>
            </w:r>
            <w:r w:rsidRPr="004972C0">
              <w:t>evidence</w:t>
            </w:r>
            <w:r w:rsidRPr="009D48CD">
              <w:t xml:space="preserve"> všech požadovaných releasů nových/změněných funkčností IS MACH realizovaných prostřednictvím služeb rozvoje.</w:t>
            </w:r>
          </w:p>
          <w:p w14:paraId="3B59052F" w14:textId="77777777" w:rsidR="00227F37" w:rsidRPr="009D48CD" w:rsidRDefault="00227F37" w:rsidP="00A41B26">
            <w:pPr>
              <w:pStyle w:val="Odrazka1"/>
            </w:pPr>
            <w:r w:rsidRPr="009D48CD">
              <w:t>Problem Management – identifikace, kategorizace, diagnostika a řešení problémů v IS MACH.</w:t>
            </w:r>
          </w:p>
          <w:p w14:paraId="6128B011" w14:textId="77777777" w:rsidR="00227F37" w:rsidRPr="009D48CD" w:rsidRDefault="00227F37" w:rsidP="00A41B26">
            <w:pPr>
              <w:pStyle w:val="Odrazka1"/>
            </w:pPr>
            <w:r>
              <w:t xml:space="preserve">Nastavení </w:t>
            </w:r>
            <w:r w:rsidRPr="009D48CD">
              <w:t>workflow a eskalačních procedur.</w:t>
            </w:r>
          </w:p>
          <w:p w14:paraId="70F76DC4" w14:textId="77777777" w:rsidR="00227F37" w:rsidRPr="009D48CD" w:rsidRDefault="00227F37" w:rsidP="00A41B26">
            <w:pPr>
              <w:jc w:val="both"/>
              <w:rPr>
                <w:rFonts w:ascii="Verdana" w:hAnsi="Verdana"/>
                <w:sz w:val="18"/>
                <w:szCs w:val="18"/>
              </w:rPr>
            </w:pPr>
            <w:r w:rsidRPr="009D48CD">
              <w:rPr>
                <w:rFonts w:ascii="Verdana" w:hAnsi="Verdana"/>
                <w:sz w:val="18"/>
                <w:szCs w:val="18"/>
              </w:rPr>
              <w:t xml:space="preserve"> </w:t>
            </w:r>
          </w:p>
          <w:p w14:paraId="5F3AE021" w14:textId="77777777" w:rsidR="00227F37" w:rsidRPr="009D48CD" w:rsidRDefault="00227F37" w:rsidP="00A41B26">
            <w:pPr>
              <w:jc w:val="both"/>
              <w:rPr>
                <w:rFonts w:ascii="Verdana" w:hAnsi="Verdana"/>
                <w:sz w:val="18"/>
                <w:szCs w:val="18"/>
              </w:rPr>
            </w:pPr>
          </w:p>
          <w:p w14:paraId="70B5296D" w14:textId="77777777" w:rsidR="00227F37" w:rsidRPr="009D48CD" w:rsidRDefault="00227F37" w:rsidP="00A41B26">
            <w:pPr>
              <w:jc w:val="both"/>
              <w:rPr>
                <w:rFonts w:ascii="Verdana" w:hAnsi="Verdana"/>
                <w:sz w:val="18"/>
                <w:szCs w:val="18"/>
              </w:rPr>
            </w:pPr>
          </w:p>
        </w:tc>
      </w:tr>
      <w:tr w:rsidR="00227F37" w:rsidRPr="004F4BA7" w14:paraId="443A89F2" w14:textId="77777777" w:rsidTr="00A41B26">
        <w:trPr>
          <w:cantSplit/>
          <w:trHeight w:val="1295"/>
        </w:trPr>
        <w:tc>
          <w:tcPr>
            <w:tcW w:w="1952" w:type="dxa"/>
            <w:tcBorders>
              <w:top w:val="single" w:sz="4" w:space="0" w:color="auto"/>
            </w:tcBorders>
            <w:shd w:val="clear" w:color="auto" w:fill="AEEAC1"/>
            <w:vAlign w:val="center"/>
          </w:tcPr>
          <w:p w14:paraId="23CE3DFA" w14:textId="77777777" w:rsidR="00227F37" w:rsidRPr="000B5954" w:rsidRDefault="00227F37" w:rsidP="00A41B26">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3A2C7012" w14:textId="77777777" w:rsidR="00227F37" w:rsidRDefault="00227F37" w:rsidP="00227F37">
            <w:pPr>
              <w:pStyle w:val="Odrazka1"/>
              <w:ind w:left="2136"/>
            </w:pPr>
            <w:r w:rsidRPr="000E299C">
              <w:t>5x12</w:t>
            </w:r>
            <w:r>
              <w:t xml:space="preserve"> – provozní doba </w:t>
            </w:r>
            <w:r w:rsidRPr="000E299C">
              <w:t xml:space="preserve">znamená </w:t>
            </w:r>
            <w:r>
              <w:t xml:space="preserve">zajištění služeb </w:t>
            </w:r>
            <w:r w:rsidRPr="000E299C">
              <w:t>pracovní dny 12 hodin denně</w:t>
            </w:r>
            <w:r>
              <w:t xml:space="preserve"> (7:00 – 19:00).</w:t>
            </w:r>
          </w:p>
          <w:p w14:paraId="55D42A9E" w14:textId="77777777" w:rsidR="00227F37" w:rsidRDefault="00227F37" w:rsidP="00227F37">
            <w:pPr>
              <w:pStyle w:val="Odrazka1"/>
              <w:ind w:left="2136"/>
            </w:pPr>
            <w:r w:rsidRPr="000E299C">
              <w:t>7x24</w:t>
            </w:r>
            <w:r>
              <w:t xml:space="preserve"> – provozní doba </w:t>
            </w:r>
            <w:r w:rsidRPr="000E299C">
              <w:t xml:space="preserve">znamená </w:t>
            </w:r>
            <w:r>
              <w:t xml:space="preserve">zajištění služeb </w:t>
            </w:r>
            <w:r w:rsidRPr="000E299C">
              <w:t>pracovní i nepracovní dny 24 hodin denně</w:t>
            </w:r>
            <w:r>
              <w:t xml:space="preserve"> – v případě realizace aktivity A02.</w:t>
            </w:r>
          </w:p>
          <w:p w14:paraId="4773E58F" w14:textId="77777777" w:rsidR="00227F37" w:rsidRPr="004F4BA7" w:rsidRDefault="00227F37" w:rsidP="00A41B26">
            <w:pPr>
              <w:rPr>
                <w:rFonts w:ascii="Verdana" w:hAnsi="Verdana"/>
                <w:sz w:val="18"/>
                <w:szCs w:val="18"/>
              </w:rPr>
            </w:pPr>
          </w:p>
        </w:tc>
      </w:tr>
      <w:tr w:rsidR="00227F37" w:rsidRPr="00A92D70" w14:paraId="1EF7F997" w14:textId="77777777" w:rsidTr="00A41B26">
        <w:trPr>
          <w:cantSplit/>
          <w:trHeight w:val="408"/>
        </w:trPr>
        <w:tc>
          <w:tcPr>
            <w:tcW w:w="1952" w:type="dxa"/>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14:paraId="14CAF171" w14:textId="77777777" w:rsidR="00227F37" w:rsidRPr="00A92D70" w:rsidRDefault="00227F37" w:rsidP="00A41B26">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tcPr>
          <w:p w14:paraId="489D3E70" w14:textId="77777777" w:rsidR="00227F37" w:rsidRPr="00A92D70" w:rsidRDefault="00227F37" w:rsidP="00A41B26">
            <w:pPr>
              <w:rPr>
                <w:rFonts w:ascii="Verdana" w:hAnsi="Verdana"/>
                <w:color w:val="FFFFFF" w:themeColor="background1"/>
                <w:sz w:val="18"/>
                <w:szCs w:val="18"/>
              </w:rPr>
            </w:pPr>
            <w:r>
              <w:rPr>
                <w:rFonts w:ascii="Verdana" w:hAnsi="Verdana"/>
                <w:color w:val="FFFFFF" w:themeColor="background1"/>
                <w:sz w:val="18"/>
                <w:szCs w:val="18"/>
              </w:rPr>
              <w:t>Parametr</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tcPr>
          <w:p w14:paraId="537125FA" w14:textId="77777777" w:rsidR="00227F37" w:rsidRPr="00A92D70" w:rsidRDefault="00227F37" w:rsidP="00A41B26">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tcPr>
          <w:p w14:paraId="36CAD91D" w14:textId="77777777" w:rsidR="00227F37" w:rsidRPr="00A92D70" w:rsidRDefault="00227F37" w:rsidP="00A41B26">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227F37" w:rsidRPr="000B5954" w14:paraId="6C0EBB2A" w14:textId="77777777" w:rsidTr="00A41B26">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2A2ED758" w14:textId="77777777" w:rsidR="00227F37" w:rsidRPr="000B5954" w:rsidRDefault="00227F37" w:rsidP="00A41B26">
            <w:pPr>
              <w:rPr>
                <w:rFonts w:ascii="Verdana" w:hAnsi="Verdana"/>
                <w:sz w:val="18"/>
                <w:szCs w:val="18"/>
              </w:rPr>
            </w:pPr>
          </w:p>
        </w:tc>
        <w:tc>
          <w:tcPr>
            <w:tcW w:w="7277" w:type="dxa"/>
            <w:gridSpan w:val="4"/>
            <w:tcBorders>
              <w:top w:val="single" w:sz="4" w:space="0" w:color="auto"/>
              <w:left w:val="single" w:sz="4" w:space="0" w:color="auto"/>
              <w:bottom w:val="single" w:sz="4" w:space="0" w:color="auto"/>
              <w:right w:val="single" w:sz="4" w:space="0" w:color="auto"/>
            </w:tcBorders>
            <w:vAlign w:val="center"/>
          </w:tcPr>
          <w:p w14:paraId="62081B5D" w14:textId="77777777" w:rsidR="00227F37" w:rsidRPr="000B5954" w:rsidRDefault="00227F37" w:rsidP="00A41B26">
            <w:pPr>
              <w:pStyle w:val="Odrazka1"/>
              <w:numPr>
                <w:ilvl w:val="0"/>
                <w:numId w:val="0"/>
              </w:numPr>
              <w:ind w:left="202" w:hanging="14"/>
            </w:pPr>
            <w:r>
              <w:t xml:space="preserve">Následující parametry stanovují požadavky na zajištění úrovně služeb Service Desku ze strany Poskytovatele. Komunikace a realizace procesů mezi 2. a 3. úrovní na straně Poskytovatele není předmětem vyhodnocení. Poskytovatel musí tyto procesy nastavit interně tak, aby splnil níže uvedené požadavky. Veškeré níže uvedené lhůty jsou vztaženy k Době zajištění aktivity, tedy rovněž lhůty jsou kalkulovány podle této Doby. Čas mimo tuto Dobu se nezapočítává do vyhodnocení </w:t>
            </w:r>
          </w:p>
        </w:tc>
      </w:tr>
      <w:tr w:rsidR="00227F37" w:rsidRPr="00077A59" w14:paraId="0B60CE73" w14:textId="77777777" w:rsidTr="00A41B26">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0C2F282E" w14:textId="77777777" w:rsidR="00227F37" w:rsidRPr="000B5954" w:rsidRDefault="00227F37" w:rsidP="00A41B26">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0825322C" w14:textId="77777777" w:rsidR="00227F37" w:rsidRDefault="00227F37" w:rsidP="00A41B26">
            <w:pPr>
              <w:pStyle w:val="Odrazka1"/>
              <w:numPr>
                <w:ilvl w:val="0"/>
                <w:numId w:val="0"/>
              </w:numPr>
              <w:ind w:left="202" w:hanging="14"/>
            </w:pPr>
            <w:r>
              <w:t xml:space="preserve">Doba reakce na přidělení ticketu </w:t>
            </w:r>
          </w:p>
          <w:p w14:paraId="16028413" w14:textId="4FFAF04A" w:rsidR="00227F37" w:rsidRPr="00077A59" w:rsidRDefault="00227F37" w:rsidP="0036514D">
            <w:pPr>
              <w:pStyle w:val="Odrazka1"/>
              <w:numPr>
                <w:ilvl w:val="0"/>
                <w:numId w:val="0"/>
              </w:numPr>
              <w:ind w:left="202" w:hanging="14"/>
            </w:pPr>
            <w:r>
              <w:t>(Lhůta, do jejíhož uplynutí musí 2. úroveň Service Desku potvrdit přijetí ticketu a zaháj</w:t>
            </w:r>
            <w:r w:rsidR="0036514D">
              <w:t>it</w:t>
            </w:r>
            <w:r>
              <w:t xml:space="preserve"> řešení prostřednictvím Service Desk nástroje)</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79918851" w14:textId="77777777" w:rsidR="00227F37" w:rsidRPr="00077A59" w:rsidRDefault="00227F37" w:rsidP="00A41B26">
            <w:pPr>
              <w:pStyle w:val="Odrazka1"/>
              <w:numPr>
                <w:ilvl w:val="0"/>
                <w:numId w:val="0"/>
              </w:numPr>
              <w:ind w:left="202" w:hanging="14"/>
            </w:pPr>
            <w:r>
              <w:t>30 minut</w:t>
            </w:r>
          </w:p>
        </w:tc>
        <w:tc>
          <w:tcPr>
            <w:tcW w:w="2288" w:type="dxa"/>
            <w:tcBorders>
              <w:left w:val="single" w:sz="4" w:space="0" w:color="auto"/>
              <w:right w:val="single" w:sz="4" w:space="0" w:color="auto"/>
            </w:tcBorders>
            <w:vAlign w:val="center"/>
          </w:tcPr>
          <w:p w14:paraId="5F278D33" w14:textId="77777777" w:rsidR="00227F37" w:rsidRPr="00077A59" w:rsidRDefault="00227F37" w:rsidP="00A41B26">
            <w:pPr>
              <w:pStyle w:val="Odrazka1"/>
              <w:numPr>
                <w:ilvl w:val="0"/>
                <w:numId w:val="0"/>
              </w:numPr>
              <w:spacing w:line="240" w:lineRule="auto"/>
              <w:ind w:left="202" w:hanging="14"/>
            </w:pPr>
            <w:r>
              <w:t>Porovnání systémového času mezi nahlášením (doba odeslání) ticketu z 1. úrovně a potvrzením zahájení řešení ze strany Poskytovatele.</w:t>
            </w:r>
          </w:p>
        </w:tc>
      </w:tr>
      <w:tr w:rsidR="00227F37" w:rsidRPr="0072372D" w14:paraId="77525447" w14:textId="77777777" w:rsidTr="00A41B26">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1BDCBAFE" w14:textId="77777777" w:rsidR="00227F37" w:rsidRPr="000B5954" w:rsidRDefault="00227F37" w:rsidP="00A41B26">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7DFE5200" w14:textId="77777777" w:rsidR="00227F37" w:rsidRDefault="00227F37" w:rsidP="00A41B26">
            <w:pPr>
              <w:jc w:val="both"/>
              <w:rPr>
                <w:rFonts w:ascii="Verdana" w:hAnsi="Verdana"/>
                <w:sz w:val="18"/>
                <w:szCs w:val="18"/>
              </w:rPr>
            </w:pPr>
            <w:r>
              <w:rPr>
                <w:rFonts w:ascii="Verdana" w:hAnsi="Verdana"/>
                <w:sz w:val="18"/>
                <w:szCs w:val="18"/>
              </w:rPr>
              <w:t xml:space="preserve">Maximální doba řešení ticketu </w:t>
            </w:r>
          </w:p>
          <w:p w14:paraId="209CBEE4" w14:textId="77777777" w:rsidR="00227F37" w:rsidRDefault="00227F37" w:rsidP="00A41B26">
            <w:pPr>
              <w:jc w:val="both"/>
              <w:rPr>
                <w:rFonts w:ascii="Verdana" w:hAnsi="Verdana"/>
                <w:sz w:val="18"/>
                <w:szCs w:val="18"/>
              </w:rPr>
            </w:pPr>
            <w:r w:rsidRPr="008D75A6">
              <w:rPr>
                <w:rFonts w:ascii="Verdana" w:hAnsi="Verdana"/>
                <w:b/>
                <w:sz w:val="18"/>
                <w:szCs w:val="18"/>
              </w:rPr>
              <w:t>Vysoké významnosti</w:t>
            </w:r>
          </w:p>
          <w:p w14:paraId="3853F217" w14:textId="77777777" w:rsidR="00227F37" w:rsidRDefault="00227F37" w:rsidP="00A41B26">
            <w:pPr>
              <w:jc w:val="both"/>
              <w:rPr>
                <w:rFonts w:ascii="Verdana" w:hAnsi="Verdana"/>
                <w:sz w:val="18"/>
                <w:szCs w:val="18"/>
              </w:rPr>
            </w:pPr>
          </w:p>
          <w:p w14:paraId="077B3E37" w14:textId="34C11AC7" w:rsidR="00227F37" w:rsidRDefault="00227F37" w:rsidP="00A41B26">
            <w:pPr>
              <w:jc w:val="both"/>
              <w:rPr>
                <w:rFonts w:ascii="Verdana" w:hAnsi="Verdana"/>
                <w:sz w:val="18"/>
                <w:szCs w:val="18"/>
              </w:rPr>
            </w:pPr>
            <w:r>
              <w:rPr>
                <w:rFonts w:ascii="Verdana" w:hAnsi="Verdana"/>
                <w:sz w:val="18"/>
                <w:szCs w:val="18"/>
              </w:rPr>
              <w:t>Lhůta, do jejíhož uplynutí musí být ticket vyřešen nebo nalezeno náhradní řešení, které umožní snížit významnost na Střední či Nízkou – při snížení významnosti se doba řešení vysoké významnosti započítává do doby řešení nižší významnosti, tedy Doba měření lhůty není znovu zahájena, ale pokračuje.</w:t>
            </w:r>
          </w:p>
          <w:p w14:paraId="1E0E8000" w14:textId="77777777" w:rsidR="00227F37" w:rsidRDefault="00227F37" w:rsidP="00A41B26">
            <w:pPr>
              <w:jc w:val="both"/>
              <w:rPr>
                <w:rFonts w:ascii="Verdana" w:hAnsi="Verdana"/>
                <w:sz w:val="18"/>
                <w:szCs w:val="18"/>
              </w:rPr>
            </w:pPr>
          </w:p>
          <w:p w14:paraId="2D51466F" w14:textId="423C5BBF" w:rsidR="00227F37" w:rsidRPr="0072372D" w:rsidRDefault="00227F37" w:rsidP="009E7C4E">
            <w:pPr>
              <w:jc w:val="both"/>
              <w:rPr>
                <w:rFonts w:ascii="Verdana" w:hAnsi="Verdana"/>
                <w:sz w:val="18"/>
                <w:szCs w:val="18"/>
              </w:rPr>
            </w:pPr>
            <w:r w:rsidRPr="008D75A6">
              <w:rPr>
                <w:rFonts w:ascii="Verdana" w:hAnsi="Verdana"/>
                <w:sz w:val="18"/>
                <w:szCs w:val="18"/>
              </w:rPr>
              <w:t>(</w:t>
            </w:r>
            <w:r>
              <w:rPr>
                <w:rFonts w:ascii="Verdana" w:hAnsi="Verdana"/>
                <w:sz w:val="18"/>
                <w:szCs w:val="18"/>
              </w:rPr>
              <w:t xml:space="preserve">V </w:t>
            </w:r>
            <w:r w:rsidRPr="008D75A6">
              <w:rPr>
                <w:rFonts w:ascii="Verdana" w:hAnsi="Verdana"/>
                <w:sz w:val="18"/>
                <w:szCs w:val="18"/>
              </w:rPr>
              <w:t>případě, že bude požadována součinnost jiného dodavatele nebo Objednatele, lhůta je pozastavena do doby poskytnutí součinnosti. Pokud je požadavek na součinnost požadován neoprávněně, lhůta stále běží</w:t>
            </w:r>
            <w:r>
              <w:rPr>
                <w:rFonts w:ascii="Verdana" w:hAnsi="Verdana"/>
                <w:sz w:val="18"/>
                <w:szCs w:val="18"/>
              </w:rPr>
              <w:t>, toto platí i pro následující významnosti.</w:t>
            </w:r>
            <w:r w:rsidRPr="008D75A6">
              <w:rPr>
                <w:rFonts w:ascii="Verdana" w:hAnsi="Verdana"/>
                <w:sz w:val="18"/>
                <w:szCs w:val="18"/>
              </w:rPr>
              <w:t>)</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2207E046" w14:textId="77777777" w:rsidR="00227F37" w:rsidRPr="0072372D" w:rsidRDefault="00227F37" w:rsidP="00A41B26">
            <w:pPr>
              <w:jc w:val="both"/>
              <w:rPr>
                <w:rFonts w:ascii="Verdana" w:hAnsi="Verdana"/>
                <w:sz w:val="18"/>
                <w:szCs w:val="18"/>
              </w:rPr>
            </w:pPr>
            <w:r>
              <w:rPr>
                <w:rFonts w:ascii="Verdana" w:hAnsi="Verdana"/>
                <w:sz w:val="18"/>
                <w:szCs w:val="18"/>
              </w:rPr>
              <w:t>120 minut (2 hodiny)</w:t>
            </w:r>
          </w:p>
        </w:tc>
        <w:tc>
          <w:tcPr>
            <w:tcW w:w="2288" w:type="dxa"/>
            <w:tcBorders>
              <w:left w:val="single" w:sz="4" w:space="0" w:color="auto"/>
              <w:right w:val="single" w:sz="4" w:space="0" w:color="auto"/>
            </w:tcBorders>
            <w:vAlign w:val="center"/>
          </w:tcPr>
          <w:p w14:paraId="2333B001" w14:textId="7294F683" w:rsidR="00227F37" w:rsidRDefault="00227F37" w:rsidP="00A41B26">
            <w:pPr>
              <w:pStyle w:val="Odrazka1"/>
              <w:numPr>
                <w:ilvl w:val="0"/>
                <w:numId w:val="0"/>
              </w:numPr>
              <w:spacing w:line="240" w:lineRule="auto"/>
              <w:ind w:left="202" w:hanging="14"/>
            </w:pPr>
            <w:r>
              <w:t>Porovnání systémového času mezi nahlášením (doba odeslání) t</w:t>
            </w:r>
            <w:r w:rsidR="009E7C4E">
              <w:t>icketu z 1. úrovně a</w:t>
            </w:r>
            <w:r>
              <w:t xml:space="preserve"> potvrzením zahájení řešení ze strany Poskytovatele.</w:t>
            </w:r>
          </w:p>
          <w:p w14:paraId="10F3D049" w14:textId="1CD9287F" w:rsidR="00227F37" w:rsidRDefault="00227F37" w:rsidP="00A41B26">
            <w:pPr>
              <w:pStyle w:val="Odrazka1"/>
              <w:numPr>
                <w:ilvl w:val="0"/>
                <w:numId w:val="0"/>
              </w:numPr>
              <w:spacing w:line="240" w:lineRule="auto"/>
              <w:ind w:left="202" w:hanging="14"/>
            </w:pPr>
            <w:r>
              <w:t>V případě nezajištění řešení do požadované doby řešení je ticket klasifikován jako Vada IS MACH Kategorie „A“ a dojde k uplatnění kreditace.</w:t>
            </w:r>
          </w:p>
          <w:p w14:paraId="748A43A7" w14:textId="77777777" w:rsidR="00227F37" w:rsidRPr="0072372D" w:rsidRDefault="00227F37" w:rsidP="00A41B26">
            <w:pPr>
              <w:pStyle w:val="Odrazka1"/>
              <w:numPr>
                <w:ilvl w:val="0"/>
                <w:numId w:val="0"/>
              </w:numPr>
              <w:spacing w:line="240" w:lineRule="auto"/>
              <w:ind w:left="202" w:hanging="14"/>
            </w:pPr>
          </w:p>
        </w:tc>
      </w:tr>
      <w:tr w:rsidR="00227F37" w:rsidRPr="0072372D" w14:paraId="210A5D71" w14:textId="77777777" w:rsidTr="00A41B26">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tcPr>
          <w:p w14:paraId="2C781650" w14:textId="77777777" w:rsidR="00227F37" w:rsidRPr="000B5954" w:rsidRDefault="00227F37" w:rsidP="00A41B26">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15FCD1E8" w14:textId="77777777" w:rsidR="00227F37" w:rsidRDefault="00227F37" w:rsidP="00A41B26">
            <w:pPr>
              <w:jc w:val="both"/>
              <w:rPr>
                <w:rFonts w:ascii="Verdana" w:hAnsi="Verdana"/>
                <w:sz w:val="18"/>
                <w:szCs w:val="18"/>
              </w:rPr>
            </w:pPr>
            <w:r>
              <w:rPr>
                <w:rFonts w:ascii="Verdana" w:hAnsi="Verdana"/>
                <w:sz w:val="18"/>
                <w:szCs w:val="18"/>
              </w:rPr>
              <w:t xml:space="preserve">Maximální doba řešení ticketu </w:t>
            </w:r>
          </w:p>
          <w:p w14:paraId="1F0D78C4" w14:textId="77777777" w:rsidR="00227F37" w:rsidRDefault="00227F37" w:rsidP="00A41B26">
            <w:pPr>
              <w:jc w:val="both"/>
              <w:rPr>
                <w:rFonts w:ascii="Verdana" w:hAnsi="Verdana"/>
                <w:b/>
                <w:sz w:val="18"/>
                <w:szCs w:val="18"/>
              </w:rPr>
            </w:pPr>
            <w:r>
              <w:rPr>
                <w:rFonts w:ascii="Verdana" w:hAnsi="Verdana"/>
                <w:b/>
                <w:sz w:val="18"/>
                <w:szCs w:val="18"/>
              </w:rPr>
              <w:t>Střední významnosti</w:t>
            </w:r>
          </w:p>
          <w:p w14:paraId="62DEB59E" w14:textId="77777777" w:rsidR="00227F37" w:rsidRDefault="00227F37" w:rsidP="00A41B26">
            <w:pPr>
              <w:jc w:val="both"/>
              <w:rPr>
                <w:rFonts w:ascii="Verdana" w:hAnsi="Verdana"/>
                <w:b/>
                <w:sz w:val="18"/>
                <w:szCs w:val="18"/>
              </w:rPr>
            </w:pPr>
          </w:p>
          <w:p w14:paraId="14EA5401" w14:textId="4CC81A99" w:rsidR="00227F37" w:rsidRPr="008D75A6" w:rsidRDefault="00227F37" w:rsidP="009E7C4E">
            <w:pPr>
              <w:jc w:val="both"/>
              <w:rPr>
                <w:rFonts w:ascii="Verdana" w:hAnsi="Verdana"/>
                <w:b/>
                <w:sz w:val="18"/>
                <w:szCs w:val="18"/>
              </w:rPr>
            </w:pPr>
            <w:r>
              <w:rPr>
                <w:rFonts w:ascii="Verdana" w:hAnsi="Verdana"/>
                <w:sz w:val="18"/>
                <w:szCs w:val="18"/>
              </w:rPr>
              <w:t>Lhůta, do jejíhož uplynutí musí být ticket vyřešen nebo nalezeno náhradní řešení, které umožní snížit významnost na Nízkou – při snížení významnosti se doba řešení vysoké významnosti započítává do doby řešení nižší významnosti, tedy Doba měření lhůty není znovu zahájena, ale pokračuje.</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7CA56986" w14:textId="77777777" w:rsidR="00227F37" w:rsidRPr="0072372D" w:rsidRDefault="00227F37" w:rsidP="00A41B26">
            <w:pPr>
              <w:jc w:val="both"/>
              <w:rPr>
                <w:rFonts w:ascii="Verdana" w:hAnsi="Verdana"/>
                <w:sz w:val="18"/>
                <w:szCs w:val="18"/>
              </w:rPr>
            </w:pPr>
            <w:r>
              <w:rPr>
                <w:rFonts w:ascii="Verdana" w:hAnsi="Verdana"/>
                <w:sz w:val="18"/>
                <w:szCs w:val="18"/>
              </w:rPr>
              <w:t>8 hodin</w:t>
            </w:r>
          </w:p>
        </w:tc>
        <w:tc>
          <w:tcPr>
            <w:tcW w:w="2288" w:type="dxa"/>
            <w:tcBorders>
              <w:left w:val="single" w:sz="4" w:space="0" w:color="auto"/>
              <w:right w:val="single" w:sz="4" w:space="0" w:color="auto"/>
            </w:tcBorders>
            <w:vAlign w:val="center"/>
          </w:tcPr>
          <w:p w14:paraId="70CE3E9A" w14:textId="3AEF7E0D" w:rsidR="00227F37" w:rsidRDefault="00227F37" w:rsidP="00A41B26">
            <w:pPr>
              <w:pStyle w:val="Odrazka1"/>
              <w:numPr>
                <w:ilvl w:val="0"/>
                <w:numId w:val="0"/>
              </w:numPr>
              <w:spacing w:line="240" w:lineRule="auto"/>
              <w:ind w:left="202" w:hanging="14"/>
            </w:pPr>
            <w:r>
              <w:t>Porovnání systémového času mezi nahlášením (doba od</w:t>
            </w:r>
            <w:r w:rsidR="009E7C4E">
              <w:t xml:space="preserve">eslání) ticketu z 1. úrovně a </w:t>
            </w:r>
            <w:r>
              <w:t>potvrzením zahájení řešení ze strany Poskytovatele.</w:t>
            </w:r>
          </w:p>
          <w:p w14:paraId="33447CC7" w14:textId="059427AF" w:rsidR="00227F37" w:rsidRDefault="00227F37" w:rsidP="00A41B26">
            <w:pPr>
              <w:pStyle w:val="Odrazka1"/>
              <w:numPr>
                <w:ilvl w:val="0"/>
                <w:numId w:val="0"/>
              </w:numPr>
              <w:spacing w:line="240" w:lineRule="auto"/>
              <w:ind w:left="202" w:hanging="14"/>
            </w:pPr>
            <w:r>
              <w:t>V případě nezajištění řešení do požadované doby řešení je ticket klasifikován jako Vada IS MACH Kategorie „B“ a dojde k uplatnění kreditace.</w:t>
            </w:r>
          </w:p>
          <w:p w14:paraId="6573A83F" w14:textId="77777777" w:rsidR="00227F37" w:rsidRPr="0072372D" w:rsidRDefault="00227F37" w:rsidP="00A41B26">
            <w:pPr>
              <w:jc w:val="both"/>
              <w:rPr>
                <w:rFonts w:ascii="Verdana" w:hAnsi="Verdana"/>
                <w:sz w:val="18"/>
                <w:szCs w:val="18"/>
              </w:rPr>
            </w:pPr>
          </w:p>
        </w:tc>
      </w:tr>
      <w:tr w:rsidR="00227F37" w:rsidRPr="0072372D" w14:paraId="6609229A" w14:textId="77777777" w:rsidTr="00A41B26">
        <w:trPr>
          <w:cantSplit/>
          <w:trHeight w:val="408"/>
        </w:trPr>
        <w:tc>
          <w:tcPr>
            <w:tcW w:w="1952" w:type="dxa"/>
            <w:vMerge/>
            <w:tcBorders>
              <w:top w:val="single" w:sz="4" w:space="0" w:color="auto"/>
              <w:left w:val="single" w:sz="4" w:space="0" w:color="auto"/>
              <w:bottom w:val="single" w:sz="4" w:space="0" w:color="auto"/>
              <w:right w:val="single" w:sz="4" w:space="0" w:color="auto"/>
            </w:tcBorders>
            <w:shd w:val="clear" w:color="auto" w:fill="AEEAC1"/>
            <w:vAlign w:val="center"/>
            <w:hideMark/>
          </w:tcPr>
          <w:p w14:paraId="25AF88C0" w14:textId="77777777" w:rsidR="00227F37" w:rsidRPr="000B5954" w:rsidRDefault="00227F37" w:rsidP="00A41B26">
            <w:pPr>
              <w:rPr>
                <w:rFonts w:ascii="Verdana" w:hAnsi="Verdana"/>
                <w:sz w:val="18"/>
                <w:szCs w:val="18"/>
              </w:rPr>
            </w:pPr>
          </w:p>
        </w:tc>
        <w:tc>
          <w:tcPr>
            <w:tcW w:w="2837" w:type="dxa"/>
            <w:tcBorders>
              <w:top w:val="single" w:sz="4" w:space="0" w:color="auto"/>
              <w:left w:val="single" w:sz="4" w:space="0" w:color="auto"/>
              <w:bottom w:val="single" w:sz="4" w:space="0" w:color="auto"/>
              <w:right w:val="single" w:sz="4" w:space="0" w:color="auto"/>
            </w:tcBorders>
            <w:vAlign w:val="center"/>
          </w:tcPr>
          <w:p w14:paraId="5A1DF947" w14:textId="77777777" w:rsidR="00227F37" w:rsidRDefault="00227F37" w:rsidP="00A41B26">
            <w:pPr>
              <w:jc w:val="both"/>
              <w:rPr>
                <w:rFonts w:ascii="Verdana" w:hAnsi="Verdana"/>
                <w:sz w:val="18"/>
                <w:szCs w:val="18"/>
              </w:rPr>
            </w:pPr>
            <w:r>
              <w:rPr>
                <w:rFonts w:ascii="Verdana" w:hAnsi="Verdana"/>
                <w:sz w:val="18"/>
                <w:szCs w:val="18"/>
              </w:rPr>
              <w:t xml:space="preserve">Maximální doba řešení ticketu </w:t>
            </w:r>
          </w:p>
          <w:p w14:paraId="4AF0F63A" w14:textId="77777777" w:rsidR="00227F37" w:rsidRDefault="00227F37" w:rsidP="00A41B26">
            <w:pPr>
              <w:jc w:val="both"/>
              <w:rPr>
                <w:rFonts w:ascii="Verdana" w:hAnsi="Verdana"/>
                <w:b/>
                <w:sz w:val="18"/>
                <w:szCs w:val="18"/>
              </w:rPr>
            </w:pPr>
            <w:r>
              <w:rPr>
                <w:rFonts w:ascii="Verdana" w:hAnsi="Verdana"/>
                <w:b/>
                <w:sz w:val="18"/>
                <w:szCs w:val="18"/>
              </w:rPr>
              <w:t>Nízké významnosti</w:t>
            </w:r>
          </w:p>
          <w:p w14:paraId="1922FC52" w14:textId="77777777" w:rsidR="00227F37" w:rsidRDefault="00227F37" w:rsidP="00A41B26">
            <w:pPr>
              <w:jc w:val="both"/>
              <w:rPr>
                <w:rFonts w:ascii="Verdana" w:hAnsi="Verdana"/>
                <w:b/>
                <w:sz w:val="18"/>
                <w:szCs w:val="18"/>
              </w:rPr>
            </w:pPr>
          </w:p>
          <w:p w14:paraId="6E3682D2" w14:textId="77777777" w:rsidR="00227F37" w:rsidRPr="0072372D" w:rsidRDefault="00227F37" w:rsidP="00A41B26">
            <w:pPr>
              <w:rPr>
                <w:rFonts w:ascii="Verdana" w:hAnsi="Verdana"/>
                <w:sz w:val="18"/>
                <w:szCs w:val="18"/>
              </w:rPr>
            </w:pPr>
            <w:r>
              <w:rPr>
                <w:rFonts w:ascii="Verdana" w:hAnsi="Verdana"/>
                <w:sz w:val="18"/>
                <w:szCs w:val="18"/>
              </w:rPr>
              <w:t xml:space="preserve">Lhůta, do jejíhož uplynutí musí být ticket vyřešen. </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3C45927F" w14:textId="77777777" w:rsidR="00227F37" w:rsidRPr="0072372D" w:rsidRDefault="00227F37" w:rsidP="00A41B26">
            <w:pPr>
              <w:rPr>
                <w:rFonts w:ascii="Verdana" w:hAnsi="Verdana"/>
                <w:sz w:val="18"/>
                <w:szCs w:val="18"/>
              </w:rPr>
            </w:pPr>
            <w:r>
              <w:rPr>
                <w:rFonts w:ascii="Verdana" w:hAnsi="Verdana"/>
                <w:sz w:val="18"/>
                <w:szCs w:val="18"/>
              </w:rPr>
              <w:t>40 hodin</w:t>
            </w:r>
          </w:p>
        </w:tc>
        <w:tc>
          <w:tcPr>
            <w:tcW w:w="2288" w:type="dxa"/>
            <w:tcBorders>
              <w:left w:val="single" w:sz="4" w:space="0" w:color="auto"/>
              <w:right w:val="single" w:sz="4" w:space="0" w:color="auto"/>
            </w:tcBorders>
            <w:vAlign w:val="center"/>
          </w:tcPr>
          <w:p w14:paraId="5411F4AB" w14:textId="33085D57" w:rsidR="00227F37" w:rsidRDefault="00227F37" w:rsidP="00A41B26">
            <w:pPr>
              <w:pStyle w:val="Odrazka1"/>
              <w:numPr>
                <w:ilvl w:val="0"/>
                <w:numId w:val="0"/>
              </w:numPr>
              <w:spacing w:line="240" w:lineRule="auto"/>
              <w:ind w:left="202" w:hanging="14"/>
            </w:pPr>
            <w:r>
              <w:t>Porovnání systémového času mezi nahlášením (doba odeslání) ticketu</w:t>
            </w:r>
            <w:r w:rsidR="009E7C4E">
              <w:t xml:space="preserve"> z 1. úrovně a </w:t>
            </w:r>
            <w:r>
              <w:t>potvrzením zahájení řešení ze strany Poskytovatele.</w:t>
            </w:r>
          </w:p>
          <w:p w14:paraId="4FE4187D" w14:textId="354EF162" w:rsidR="00227F37" w:rsidRDefault="00227F37" w:rsidP="00A41B26">
            <w:pPr>
              <w:pStyle w:val="Odrazka1"/>
              <w:numPr>
                <w:ilvl w:val="0"/>
                <w:numId w:val="0"/>
              </w:numPr>
              <w:spacing w:line="240" w:lineRule="auto"/>
              <w:ind w:left="202" w:hanging="14"/>
            </w:pPr>
            <w:r>
              <w:t>V případě nezajištění řešení do požadované doby řešení je ticket klasifikován jako Vada IS MACH Kategorie „C“ a dojde k uplatnění kreditace.</w:t>
            </w:r>
          </w:p>
          <w:p w14:paraId="7C8C617A" w14:textId="77777777" w:rsidR="00227F37" w:rsidRDefault="00227F37" w:rsidP="00A41B26">
            <w:pPr>
              <w:pStyle w:val="Odrazka1"/>
              <w:numPr>
                <w:ilvl w:val="0"/>
                <w:numId w:val="0"/>
              </w:numPr>
              <w:spacing w:line="240" w:lineRule="auto"/>
              <w:ind w:left="202" w:hanging="14"/>
            </w:pPr>
          </w:p>
          <w:p w14:paraId="30847F01" w14:textId="77777777" w:rsidR="00227F37" w:rsidRPr="0072372D" w:rsidRDefault="00227F37" w:rsidP="00A41B26">
            <w:pPr>
              <w:rPr>
                <w:rFonts w:ascii="Verdana" w:hAnsi="Verdana"/>
                <w:sz w:val="18"/>
                <w:szCs w:val="18"/>
              </w:rPr>
            </w:pPr>
          </w:p>
        </w:tc>
      </w:tr>
      <w:tr w:rsidR="00227F37" w:rsidRPr="000B5954" w14:paraId="07974595" w14:textId="77777777" w:rsidTr="00A41B26">
        <w:trPr>
          <w:cantSplit/>
          <w:trHeight w:val="408"/>
        </w:trPr>
        <w:tc>
          <w:tcPr>
            <w:tcW w:w="9229" w:type="dxa"/>
            <w:gridSpan w:val="5"/>
            <w:shd w:val="clear" w:color="auto" w:fill="006600"/>
            <w:vAlign w:val="center"/>
          </w:tcPr>
          <w:p w14:paraId="0781549A" w14:textId="77777777" w:rsidR="00227F37" w:rsidRPr="000B5954" w:rsidRDefault="00227F37" w:rsidP="00A41B26">
            <w:pPr>
              <w:rPr>
                <w:rFonts w:ascii="Verdana" w:hAnsi="Verdana"/>
                <w:sz w:val="18"/>
                <w:szCs w:val="18"/>
              </w:rPr>
            </w:pPr>
            <w:r>
              <w:rPr>
                <w:rFonts w:ascii="Verdana" w:hAnsi="Verdana"/>
                <w:sz w:val="18"/>
                <w:szCs w:val="18"/>
              </w:rPr>
              <w:t>Požadované výstupy aktivity</w:t>
            </w:r>
          </w:p>
        </w:tc>
      </w:tr>
      <w:tr w:rsidR="00227F37" w:rsidRPr="000B5954" w14:paraId="70AFB716" w14:textId="77777777" w:rsidTr="00A41B26">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515509FE" w14:textId="77777777" w:rsidR="00227F37" w:rsidRPr="000B5954" w:rsidRDefault="00227F37" w:rsidP="00A41B26">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466D3D33" w14:textId="77777777" w:rsidR="00227F37" w:rsidRPr="000B5954" w:rsidRDefault="00227F37" w:rsidP="00A41B26">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67D1A4E4" w14:textId="77777777" w:rsidR="00227F37" w:rsidRPr="000B5954" w:rsidRDefault="00227F37" w:rsidP="00A41B26">
            <w:pPr>
              <w:rPr>
                <w:rFonts w:ascii="Verdana" w:hAnsi="Verdana"/>
                <w:sz w:val="18"/>
                <w:szCs w:val="18"/>
              </w:rPr>
            </w:pPr>
            <w:r>
              <w:rPr>
                <w:rFonts w:ascii="Verdana" w:hAnsi="Verdana"/>
                <w:sz w:val="18"/>
                <w:szCs w:val="18"/>
              </w:rPr>
              <w:t>Způsob akceptace</w:t>
            </w:r>
          </w:p>
        </w:tc>
      </w:tr>
      <w:tr w:rsidR="00227F37" w14:paraId="3C124F1E" w14:textId="77777777" w:rsidTr="00A41B26">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200FB54A" w14:textId="1E910FDD" w:rsidR="00227F37" w:rsidRDefault="00227F37" w:rsidP="00A41B26">
            <w:pPr>
              <w:rPr>
                <w:rFonts w:ascii="Verdana" w:hAnsi="Verdana"/>
                <w:sz w:val="18"/>
                <w:szCs w:val="18"/>
              </w:rPr>
            </w:pPr>
            <w:r>
              <w:rPr>
                <w:rFonts w:ascii="Verdana" w:hAnsi="Verdana"/>
                <w:sz w:val="18"/>
                <w:szCs w:val="18"/>
              </w:rPr>
              <w:t xml:space="preserve">Zpráva </w:t>
            </w:r>
            <w:r w:rsidRPr="00227F37">
              <w:rPr>
                <w:rFonts w:ascii="Verdana" w:hAnsi="Verdana"/>
                <w:sz w:val="18"/>
                <w:szCs w:val="18"/>
              </w:rPr>
              <w:t>o plnění Pilotní části služeb</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A99BF" w14:textId="30C5923B" w:rsidR="00227F37" w:rsidRDefault="009E7C4E" w:rsidP="00227F37">
            <w:pPr>
              <w:rPr>
                <w:rFonts w:ascii="Verdana" w:hAnsi="Verdana"/>
                <w:sz w:val="18"/>
                <w:szCs w:val="18"/>
              </w:rPr>
            </w:pPr>
            <w:r>
              <w:rPr>
                <w:rFonts w:ascii="Verdana" w:hAnsi="Verdana"/>
                <w:sz w:val="18"/>
                <w:szCs w:val="18"/>
              </w:rPr>
              <w:t xml:space="preserve">Součástí </w:t>
            </w:r>
            <w:r w:rsidR="00D02A6A">
              <w:rPr>
                <w:rFonts w:ascii="Verdana" w:hAnsi="Verdana"/>
                <w:sz w:val="18"/>
                <w:szCs w:val="18"/>
              </w:rPr>
              <w:t xml:space="preserve">Zprávy o </w:t>
            </w:r>
            <w:r w:rsidR="00227F37">
              <w:rPr>
                <w:rFonts w:ascii="Verdana" w:hAnsi="Verdana"/>
                <w:sz w:val="18"/>
                <w:szCs w:val="18"/>
              </w:rPr>
              <w:t xml:space="preserve">plnění Pilotní části služeb bude strukturovaný přehled všech ticketů, jejichž Maximální doba řešení časově spadá do vyhodnocovacího období s uvedením ID ticketu, doby předání, doby reakce, požadované Maximální doby řešení a reálné doby řešení. </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5EF2D" w14:textId="75FD6FFB" w:rsidR="00227F37" w:rsidRDefault="00227F37" w:rsidP="00227F37">
            <w:pPr>
              <w:rPr>
                <w:rFonts w:ascii="Verdana" w:hAnsi="Verdana"/>
                <w:sz w:val="18"/>
                <w:szCs w:val="18"/>
              </w:rPr>
            </w:pPr>
            <w:r w:rsidRPr="00227F37">
              <w:rPr>
                <w:rFonts w:ascii="Verdana" w:hAnsi="Verdana"/>
                <w:sz w:val="18"/>
                <w:szCs w:val="18"/>
              </w:rPr>
              <w:t>Pro akceptaci Zprávy o plnění pilotní části služeb se uplatní postup stanovený v rámci aktivity A10.</w:t>
            </w:r>
          </w:p>
          <w:p w14:paraId="4CD90143" w14:textId="21F91EF9" w:rsidR="00227F37" w:rsidRDefault="00227F37" w:rsidP="00A41B26">
            <w:pPr>
              <w:rPr>
                <w:rFonts w:ascii="Verdana" w:hAnsi="Verdana"/>
                <w:sz w:val="18"/>
                <w:szCs w:val="18"/>
              </w:rPr>
            </w:pPr>
          </w:p>
        </w:tc>
      </w:tr>
      <w:tr w:rsidR="00227F37" w:rsidRPr="000B5954" w14:paraId="20C39FA8" w14:textId="77777777" w:rsidTr="00A41B26">
        <w:trPr>
          <w:cantSplit/>
          <w:trHeight w:val="408"/>
        </w:trPr>
        <w:tc>
          <w:tcPr>
            <w:tcW w:w="9229" w:type="dxa"/>
            <w:gridSpan w:val="5"/>
            <w:shd w:val="clear" w:color="auto" w:fill="006600"/>
            <w:vAlign w:val="center"/>
          </w:tcPr>
          <w:p w14:paraId="2571FB55" w14:textId="77777777" w:rsidR="00227F37" w:rsidRPr="000B5954" w:rsidRDefault="00227F37" w:rsidP="00A41B26">
            <w:pPr>
              <w:rPr>
                <w:rFonts w:ascii="Verdana" w:hAnsi="Verdana"/>
                <w:sz w:val="18"/>
                <w:szCs w:val="18"/>
              </w:rPr>
            </w:pPr>
            <w:r>
              <w:rPr>
                <w:rFonts w:ascii="Verdana" w:hAnsi="Verdana"/>
                <w:sz w:val="18"/>
                <w:szCs w:val="18"/>
              </w:rPr>
              <w:t>Způsob stanovení celkové ceny aktivity</w:t>
            </w:r>
          </w:p>
        </w:tc>
      </w:tr>
      <w:tr w:rsidR="00947E90" w:rsidRPr="000B5954" w14:paraId="67F05BF3" w14:textId="77777777" w:rsidTr="00A41B26">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0BD0B737" w14:textId="77777777" w:rsidR="00947E90" w:rsidRPr="000B5954" w:rsidRDefault="00947E90" w:rsidP="00947E90">
            <w:pPr>
              <w:rPr>
                <w:rFonts w:ascii="Verdana" w:hAnsi="Verdana"/>
                <w:sz w:val="18"/>
                <w:szCs w:val="18"/>
              </w:rPr>
            </w:pPr>
            <w:r>
              <w:rPr>
                <w:rFonts w:ascii="Verdana" w:hAnsi="Verdana"/>
                <w:sz w:val="18"/>
                <w:szCs w:val="18"/>
              </w:rPr>
              <w:t xml:space="preserve">Měsíční paušální cena </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74ECD543" w14:textId="3EE9F1A4" w:rsidR="00947E90" w:rsidRDefault="00947E90" w:rsidP="00947E90">
            <w:pPr>
              <w:jc w:val="both"/>
              <w:rPr>
                <w:rFonts w:ascii="Verdana" w:hAnsi="Verdana"/>
                <w:sz w:val="18"/>
                <w:szCs w:val="18"/>
              </w:rPr>
            </w:pPr>
            <w:r>
              <w:rPr>
                <w:rFonts w:ascii="Verdana" w:hAnsi="Verdana"/>
                <w:sz w:val="18"/>
                <w:szCs w:val="18"/>
              </w:rPr>
              <w:t xml:space="preserve">Celková cena aktivity za vyhodnocovací období (kalendářní měsíc) bude zahrnuta v paušální měsíční ceně </w:t>
            </w:r>
            <w:r w:rsidR="004C55C3">
              <w:rPr>
                <w:rFonts w:ascii="Verdana" w:hAnsi="Verdana"/>
                <w:sz w:val="18"/>
                <w:szCs w:val="18"/>
              </w:rPr>
              <w:t>služeb</w:t>
            </w:r>
            <w:r w:rsidR="004C55C3" w:rsidRPr="00EB7CF5">
              <w:rPr>
                <w:rFonts w:ascii="Verdana" w:hAnsi="Verdana"/>
                <w:sz w:val="18"/>
                <w:szCs w:val="18"/>
              </w:rPr>
              <w:t xml:space="preserve"> Pilotního a akceptačního provozu </w:t>
            </w:r>
            <w:r>
              <w:rPr>
                <w:rFonts w:ascii="Verdana" w:hAnsi="Verdana"/>
                <w:sz w:val="18"/>
                <w:szCs w:val="18"/>
              </w:rPr>
              <w:t>pro celé prostředí IS MACH</w:t>
            </w:r>
            <w:r w:rsidRPr="00F670DE">
              <w:rPr>
                <w:rFonts w:ascii="Verdana" w:hAnsi="Verdana"/>
                <w:sz w:val="18"/>
                <w:szCs w:val="18"/>
              </w:rPr>
              <w:t xml:space="preserve">. </w:t>
            </w:r>
          </w:p>
          <w:p w14:paraId="3CBE5FDB" w14:textId="77777777" w:rsidR="00947E90" w:rsidRDefault="00947E90" w:rsidP="00947E90">
            <w:pPr>
              <w:jc w:val="both"/>
              <w:rPr>
                <w:rFonts w:ascii="Verdana" w:hAnsi="Verdana"/>
                <w:sz w:val="18"/>
                <w:szCs w:val="18"/>
              </w:rPr>
            </w:pPr>
          </w:p>
          <w:p w14:paraId="508A6277" w14:textId="6E70196A" w:rsidR="00947E90" w:rsidRPr="000B5954" w:rsidRDefault="00947E90" w:rsidP="00947E90">
            <w:pPr>
              <w:rPr>
                <w:rFonts w:ascii="Verdana" w:hAnsi="Verdana"/>
                <w:sz w:val="18"/>
                <w:szCs w:val="18"/>
              </w:rPr>
            </w:pPr>
            <w:r>
              <w:rPr>
                <w:rFonts w:ascii="Verdana" w:hAnsi="Verdana"/>
                <w:sz w:val="18"/>
                <w:szCs w:val="18"/>
              </w:rPr>
              <w:t>Fakturace je realizována za každé vyhodnocovací období (kalendářní měsíc) se zohledněním příslušné kreditace.</w:t>
            </w:r>
          </w:p>
        </w:tc>
      </w:tr>
    </w:tbl>
    <w:p w14:paraId="7E0D0CF7" w14:textId="5FA82624" w:rsidR="00095397" w:rsidRDefault="00095397" w:rsidP="00095397">
      <w:pPr>
        <w:rPr>
          <w:highlight w:val="red"/>
        </w:rPr>
      </w:pPr>
    </w:p>
    <w:tbl>
      <w:tblPr>
        <w:tblStyle w:val="Mkatabulky"/>
        <w:tblW w:w="9229" w:type="dxa"/>
        <w:tblLayout w:type="fixed"/>
        <w:tblLook w:val="04A0" w:firstRow="1" w:lastRow="0" w:firstColumn="1" w:lastColumn="0" w:noHBand="0" w:noVBand="1"/>
      </w:tblPr>
      <w:tblGrid>
        <w:gridCol w:w="1952"/>
        <w:gridCol w:w="2837"/>
        <w:gridCol w:w="876"/>
        <w:gridCol w:w="1276"/>
        <w:gridCol w:w="2288"/>
      </w:tblGrid>
      <w:tr w:rsidR="00971D1E" w:rsidRPr="000B5954" w14:paraId="427E3114" w14:textId="77777777" w:rsidTr="00A41B26">
        <w:trPr>
          <w:cantSplit/>
          <w:trHeight w:val="375"/>
        </w:trPr>
        <w:tc>
          <w:tcPr>
            <w:tcW w:w="1952" w:type="dxa"/>
            <w:shd w:val="clear" w:color="auto" w:fill="006600"/>
            <w:vAlign w:val="center"/>
          </w:tcPr>
          <w:p w14:paraId="66F24658" w14:textId="77777777" w:rsidR="00971D1E" w:rsidRPr="000B5954" w:rsidRDefault="00971D1E" w:rsidP="00A41B26">
            <w:pPr>
              <w:rPr>
                <w:rFonts w:ascii="Verdana" w:hAnsi="Verdana"/>
                <w:sz w:val="18"/>
                <w:szCs w:val="18"/>
              </w:rPr>
            </w:pPr>
            <w:r w:rsidRPr="000B5954">
              <w:rPr>
                <w:rFonts w:ascii="Verdana" w:hAnsi="Verdana"/>
                <w:sz w:val="18"/>
                <w:szCs w:val="18"/>
              </w:rPr>
              <w:t>Označení</w:t>
            </w:r>
          </w:p>
        </w:tc>
        <w:tc>
          <w:tcPr>
            <w:tcW w:w="7277" w:type="dxa"/>
            <w:gridSpan w:val="4"/>
            <w:shd w:val="clear" w:color="auto" w:fill="006600"/>
            <w:vAlign w:val="center"/>
          </w:tcPr>
          <w:p w14:paraId="77819D58" w14:textId="77777777" w:rsidR="00971D1E" w:rsidRPr="000B5954" w:rsidRDefault="00971D1E" w:rsidP="00A41B26">
            <w:pPr>
              <w:rPr>
                <w:rFonts w:ascii="Verdana" w:hAnsi="Verdana"/>
                <w:sz w:val="18"/>
                <w:szCs w:val="18"/>
              </w:rPr>
            </w:pPr>
            <w:r w:rsidRPr="000B5954">
              <w:rPr>
                <w:rFonts w:ascii="Verdana" w:hAnsi="Verdana"/>
                <w:sz w:val="18"/>
                <w:szCs w:val="18"/>
              </w:rPr>
              <w:t xml:space="preserve">Název </w:t>
            </w:r>
            <w:r>
              <w:rPr>
                <w:rFonts w:ascii="Verdana" w:hAnsi="Verdana"/>
                <w:sz w:val="18"/>
                <w:szCs w:val="18"/>
              </w:rPr>
              <w:t>Aktivity</w:t>
            </w:r>
          </w:p>
        </w:tc>
      </w:tr>
      <w:tr w:rsidR="00971D1E" w:rsidRPr="000B5954" w14:paraId="78A74D99" w14:textId="77777777" w:rsidTr="00A41B26">
        <w:trPr>
          <w:cantSplit/>
          <w:trHeight w:val="408"/>
        </w:trPr>
        <w:tc>
          <w:tcPr>
            <w:tcW w:w="1952" w:type="dxa"/>
            <w:tcBorders>
              <w:bottom w:val="single" w:sz="4" w:space="0" w:color="auto"/>
            </w:tcBorders>
            <w:vAlign w:val="center"/>
          </w:tcPr>
          <w:p w14:paraId="7E2DACB2" w14:textId="755A2887" w:rsidR="00971D1E" w:rsidRPr="000B5954" w:rsidRDefault="00971D1E" w:rsidP="00971D1E">
            <w:pPr>
              <w:rPr>
                <w:rFonts w:ascii="Verdana" w:hAnsi="Verdana"/>
                <w:sz w:val="18"/>
                <w:szCs w:val="18"/>
              </w:rPr>
            </w:pPr>
            <w:r>
              <w:rPr>
                <w:rFonts w:ascii="Verdana" w:hAnsi="Verdana"/>
                <w:sz w:val="18"/>
                <w:szCs w:val="18"/>
              </w:rPr>
              <w:t>A12</w:t>
            </w:r>
          </w:p>
        </w:tc>
        <w:tc>
          <w:tcPr>
            <w:tcW w:w="7277" w:type="dxa"/>
            <w:gridSpan w:val="4"/>
            <w:tcBorders>
              <w:bottom w:val="single" w:sz="4" w:space="0" w:color="auto"/>
            </w:tcBorders>
            <w:vAlign w:val="center"/>
          </w:tcPr>
          <w:p w14:paraId="3947201A" w14:textId="6753E293" w:rsidR="00971D1E" w:rsidRPr="000B5954" w:rsidRDefault="00971D1E" w:rsidP="00A41B26">
            <w:pPr>
              <w:rPr>
                <w:rFonts w:ascii="Verdana" w:hAnsi="Verdana"/>
                <w:sz w:val="18"/>
                <w:szCs w:val="18"/>
              </w:rPr>
            </w:pPr>
            <w:r>
              <w:rPr>
                <w:rFonts w:ascii="Verdana" w:hAnsi="Verdana"/>
                <w:sz w:val="18"/>
                <w:szCs w:val="18"/>
              </w:rPr>
              <w:t>Úpravy a rozvoj IS MACH prostřednictvím Požadavků na změnu (PZ)</w:t>
            </w:r>
          </w:p>
        </w:tc>
      </w:tr>
      <w:tr w:rsidR="00971D1E" w:rsidRPr="000B5954" w14:paraId="7E24A424" w14:textId="77777777" w:rsidTr="00A41B26">
        <w:trPr>
          <w:cantSplit/>
          <w:trHeight w:val="408"/>
        </w:trPr>
        <w:tc>
          <w:tcPr>
            <w:tcW w:w="9229" w:type="dxa"/>
            <w:gridSpan w:val="5"/>
            <w:shd w:val="clear" w:color="auto" w:fill="006600"/>
            <w:vAlign w:val="center"/>
          </w:tcPr>
          <w:p w14:paraId="4558E3B6" w14:textId="77777777" w:rsidR="00971D1E" w:rsidRPr="000B5954" w:rsidRDefault="00971D1E" w:rsidP="00A41B26">
            <w:pPr>
              <w:rPr>
                <w:rFonts w:ascii="Verdana" w:hAnsi="Verdana"/>
                <w:sz w:val="18"/>
                <w:szCs w:val="18"/>
              </w:rPr>
            </w:pPr>
            <w:r>
              <w:rPr>
                <w:rFonts w:ascii="Verdana" w:hAnsi="Verdana"/>
                <w:sz w:val="18"/>
                <w:szCs w:val="18"/>
              </w:rPr>
              <w:t>Rozsah aktivity</w:t>
            </w:r>
          </w:p>
        </w:tc>
      </w:tr>
      <w:tr w:rsidR="00971D1E" w:rsidRPr="000B5954" w14:paraId="52D47B22" w14:textId="77777777" w:rsidTr="00A41B26">
        <w:trPr>
          <w:cantSplit/>
          <w:trHeight w:val="408"/>
        </w:trPr>
        <w:tc>
          <w:tcPr>
            <w:tcW w:w="1952" w:type="dxa"/>
            <w:tcBorders>
              <w:top w:val="single" w:sz="4" w:space="0" w:color="auto"/>
            </w:tcBorders>
            <w:shd w:val="clear" w:color="auto" w:fill="AEEAC1"/>
            <w:vAlign w:val="center"/>
          </w:tcPr>
          <w:p w14:paraId="5EB9EFEA" w14:textId="77777777" w:rsidR="00971D1E" w:rsidRPr="000B5954" w:rsidRDefault="00971D1E" w:rsidP="00A41B26">
            <w:pPr>
              <w:rPr>
                <w:rFonts w:ascii="Verdana" w:hAnsi="Verdana"/>
                <w:sz w:val="18"/>
                <w:szCs w:val="18"/>
              </w:rPr>
            </w:pPr>
            <w:r>
              <w:rPr>
                <w:rFonts w:ascii="Verdana" w:hAnsi="Verdana"/>
                <w:sz w:val="18"/>
                <w:szCs w:val="18"/>
              </w:rPr>
              <w:t>P</w:t>
            </w:r>
            <w:r w:rsidRPr="000B5954">
              <w:rPr>
                <w:rFonts w:ascii="Verdana" w:hAnsi="Verdana"/>
                <w:sz w:val="18"/>
                <w:szCs w:val="18"/>
              </w:rPr>
              <w:t>opis</w:t>
            </w:r>
            <w:r>
              <w:rPr>
                <w:rFonts w:ascii="Verdana" w:hAnsi="Verdana"/>
                <w:sz w:val="18"/>
                <w:szCs w:val="18"/>
              </w:rPr>
              <w:t xml:space="preserve"> (obsah)</w:t>
            </w:r>
            <w:r w:rsidRPr="000B5954">
              <w:rPr>
                <w:rFonts w:ascii="Verdana" w:hAnsi="Verdana"/>
                <w:sz w:val="18"/>
                <w:szCs w:val="18"/>
              </w:rPr>
              <w:t xml:space="preserve"> </w:t>
            </w:r>
            <w:r>
              <w:rPr>
                <w:rFonts w:ascii="Verdana" w:hAnsi="Verdana"/>
                <w:sz w:val="18"/>
                <w:szCs w:val="18"/>
              </w:rPr>
              <w:t>aktivity</w:t>
            </w:r>
          </w:p>
        </w:tc>
        <w:tc>
          <w:tcPr>
            <w:tcW w:w="7277" w:type="dxa"/>
            <w:gridSpan w:val="4"/>
            <w:shd w:val="clear" w:color="auto" w:fill="auto"/>
          </w:tcPr>
          <w:p w14:paraId="1E35C125" w14:textId="42193CC7" w:rsidR="00971D1E"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Aktivita na vyžádání</w:t>
            </w:r>
          </w:p>
          <w:p w14:paraId="5D3D84A5" w14:textId="431FAF56" w:rsidR="00A41B26" w:rsidRPr="00A41B26" w:rsidRDefault="00A41B26" w:rsidP="00A41B26">
            <w:pPr>
              <w:jc w:val="both"/>
              <w:rPr>
                <w:rFonts w:asciiTheme="minorHAnsi" w:hAnsiTheme="minorHAnsi" w:cstheme="minorHAnsi"/>
                <w:sz w:val="22"/>
                <w:szCs w:val="22"/>
              </w:rPr>
            </w:pPr>
          </w:p>
          <w:p w14:paraId="31964106" w14:textId="642E53E2"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 xml:space="preserve">Prostřednictvím aktivity se realizují a evidují veškeré změny na IS MACH, které se nevztahují k samotné </w:t>
            </w:r>
            <w:r w:rsidR="00DC62D8">
              <w:rPr>
                <w:rFonts w:asciiTheme="minorHAnsi" w:hAnsiTheme="minorHAnsi" w:cstheme="minorHAnsi"/>
                <w:sz w:val="22"/>
                <w:szCs w:val="22"/>
              </w:rPr>
              <w:t>I</w:t>
            </w:r>
            <w:r w:rsidRPr="00A41B26">
              <w:rPr>
                <w:rFonts w:asciiTheme="minorHAnsi" w:hAnsiTheme="minorHAnsi" w:cstheme="minorHAnsi"/>
                <w:sz w:val="22"/>
                <w:szCs w:val="22"/>
              </w:rPr>
              <w:t xml:space="preserve">mplementaci Díla, tedy jedná se o funkčnosti, které nebyly předmětem definovaného zadání. </w:t>
            </w:r>
          </w:p>
          <w:p w14:paraId="3EBF2A0F" w14:textId="77777777" w:rsidR="00A41B26" w:rsidRPr="00A41B26" w:rsidRDefault="00A41B26" w:rsidP="00A41B26">
            <w:pPr>
              <w:jc w:val="both"/>
              <w:rPr>
                <w:rFonts w:asciiTheme="minorHAnsi" w:hAnsiTheme="minorHAnsi" w:cstheme="minorHAnsi"/>
                <w:sz w:val="22"/>
                <w:szCs w:val="22"/>
              </w:rPr>
            </w:pPr>
          </w:p>
          <w:p w14:paraId="0F3F79D1" w14:textId="77777777" w:rsidR="00971D1E" w:rsidRPr="00A41B26" w:rsidRDefault="00971D1E" w:rsidP="00A41B26">
            <w:pPr>
              <w:jc w:val="both"/>
              <w:rPr>
                <w:rFonts w:asciiTheme="minorHAnsi" w:hAnsiTheme="minorHAnsi" w:cstheme="minorHAnsi"/>
                <w:sz w:val="22"/>
                <w:szCs w:val="22"/>
              </w:rPr>
            </w:pPr>
          </w:p>
          <w:p w14:paraId="42140403" w14:textId="77777777"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Proces rozvoje prostřednictvím požadavku na změnu se sestává z následujících kroků:</w:t>
            </w:r>
          </w:p>
          <w:p w14:paraId="14EACA73" w14:textId="77777777" w:rsidR="00A41B26" w:rsidRPr="00A41B26" w:rsidRDefault="00A41B26" w:rsidP="00A41B26">
            <w:pPr>
              <w:pStyle w:val="Odstavecseseznamem"/>
              <w:numPr>
                <w:ilvl w:val="0"/>
                <w:numId w:val="30"/>
              </w:numPr>
              <w:jc w:val="both"/>
              <w:rPr>
                <w:rFonts w:asciiTheme="minorHAnsi" w:hAnsiTheme="minorHAnsi" w:cstheme="minorHAnsi"/>
                <w:b/>
                <w:sz w:val="22"/>
                <w:szCs w:val="22"/>
                <w:u w:val="single"/>
              </w:rPr>
            </w:pPr>
            <w:r w:rsidRPr="00A41B26">
              <w:rPr>
                <w:rFonts w:asciiTheme="minorHAnsi" w:hAnsiTheme="minorHAnsi" w:cstheme="minorHAnsi"/>
                <w:b/>
                <w:sz w:val="22"/>
                <w:szCs w:val="22"/>
                <w:u w:val="single"/>
              </w:rPr>
              <w:t>Vytvoření Požadavku na změnu – PZ</w:t>
            </w:r>
          </w:p>
          <w:p w14:paraId="0E654BB6" w14:textId="2D6E4CE0"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 xml:space="preserve">Předmětem tohoto kroku je vyplnění formuláře PZ, jehož </w:t>
            </w:r>
            <w:r>
              <w:rPr>
                <w:rFonts w:asciiTheme="minorHAnsi" w:hAnsiTheme="minorHAnsi" w:cstheme="minorHAnsi"/>
                <w:sz w:val="22"/>
                <w:szCs w:val="22"/>
              </w:rPr>
              <w:t>součástí</w:t>
            </w:r>
            <w:r w:rsidRPr="00A41B26">
              <w:rPr>
                <w:rFonts w:asciiTheme="minorHAnsi" w:hAnsiTheme="minorHAnsi" w:cstheme="minorHAnsi"/>
                <w:sz w:val="22"/>
                <w:szCs w:val="22"/>
              </w:rPr>
              <w:t xml:space="preserve"> je kompletní zadání požadované funkčnosti. </w:t>
            </w:r>
          </w:p>
          <w:p w14:paraId="5F1645DB" w14:textId="77777777"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Součástí Zadávaného PZ bude minimálně:</w:t>
            </w:r>
          </w:p>
          <w:p w14:paraId="7482B9FF"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 xml:space="preserve">Předmět: stručný název/popis požadavku, </w:t>
            </w:r>
          </w:p>
          <w:p w14:paraId="667852D8"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Priorita: dle důležitosti/</w:t>
            </w:r>
            <w:proofErr w:type="gramStart"/>
            <w:r w:rsidRPr="00A41B26">
              <w:rPr>
                <w:rFonts w:asciiTheme="minorHAnsi" w:hAnsiTheme="minorHAnsi" w:cstheme="minorHAnsi"/>
                <w:sz w:val="22"/>
                <w:szCs w:val="22"/>
              </w:rPr>
              <w:t>naléhavosti - Nízká</w:t>
            </w:r>
            <w:proofErr w:type="gramEnd"/>
            <w:r w:rsidRPr="00A41B26">
              <w:rPr>
                <w:rFonts w:asciiTheme="minorHAnsi" w:hAnsiTheme="minorHAnsi" w:cstheme="minorHAnsi"/>
                <w:sz w:val="22"/>
                <w:szCs w:val="22"/>
              </w:rPr>
              <w:t xml:space="preserve">, Střední, Vysoká, </w:t>
            </w:r>
          </w:p>
          <w:p w14:paraId="3C5487A4" w14:textId="663D57A9" w:rsid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Žádající: Jméno, Příjmení</w:t>
            </w:r>
            <w:r w:rsidR="004C55C3">
              <w:rPr>
                <w:rFonts w:asciiTheme="minorHAnsi" w:hAnsiTheme="minorHAnsi" w:cstheme="minorHAnsi"/>
                <w:sz w:val="22"/>
                <w:szCs w:val="22"/>
              </w:rPr>
              <w:t>,</w:t>
            </w:r>
          </w:p>
          <w:p w14:paraId="29E38AD6"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 xml:space="preserve">Datum zadání, </w:t>
            </w:r>
          </w:p>
          <w:p w14:paraId="1951F801"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Požadované datum předání k uživatelským testům na testovacím prostředí,</w:t>
            </w:r>
          </w:p>
          <w:p w14:paraId="78A4040B"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Požadované datum produktivního startu – zahájení užívání funkčností realizovaného PZ,</w:t>
            </w:r>
          </w:p>
          <w:p w14:paraId="473C175A"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Podmínky Akceptace funkčnosti a PZ ze strany Objednatele,</w:t>
            </w:r>
          </w:p>
          <w:p w14:paraId="6758AD30" w14:textId="24F387D9"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 xml:space="preserve">Autorizace PZ – schválení zadání požadavku na změnu věcným metodickým garantem Objednatele, Vedoucím projektového týmu a Garantem projektového týmu </w:t>
            </w:r>
            <w:r>
              <w:rPr>
                <w:rFonts w:asciiTheme="minorHAnsi" w:hAnsiTheme="minorHAnsi" w:cstheme="minorHAnsi"/>
                <w:sz w:val="22"/>
                <w:szCs w:val="22"/>
              </w:rPr>
              <w:t>Objednatele.</w:t>
            </w:r>
          </w:p>
          <w:p w14:paraId="4FF8EDF1" w14:textId="0743735E"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Vytvoření PZ zajišťuje Objednatel</w:t>
            </w:r>
            <w:r w:rsidR="00D02A6A">
              <w:rPr>
                <w:rFonts w:asciiTheme="minorHAnsi" w:hAnsiTheme="minorHAnsi" w:cstheme="minorHAnsi"/>
                <w:sz w:val="22"/>
                <w:szCs w:val="22"/>
              </w:rPr>
              <w:t>.</w:t>
            </w:r>
          </w:p>
          <w:p w14:paraId="1BCD18C9" w14:textId="77777777" w:rsidR="00A41B26" w:rsidRPr="00A41B26" w:rsidRDefault="00A41B26" w:rsidP="00A41B26">
            <w:pPr>
              <w:pStyle w:val="Odstavecseseznamem"/>
              <w:ind w:left="828"/>
              <w:jc w:val="both"/>
              <w:rPr>
                <w:rFonts w:asciiTheme="minorHAnsi" w:hAnsiTheme="minorHAnsi" w:cstheme="minorHAnsi"/>
                <w:sz w:val="22"/>
                <w:szCs w:val="22"/>
              </w:rPr>
            </w:pPr>
          </w:p>
          <w:p w14:paraId="263C8F84" w14:textId="77777777" w:rsidR="00A41B26" w:rsidRPr="00A41B26" w:rsidRDefault="00A41B26" w:rsidP="00A41B26">
            <w:pPr>
              <w:pStyle w:val="Odstavecseseznamem"/>
              <w:numPr>
                <w:ilvl w:val="0"/>
                <w:numId w:val="30"/>
              </w:numPr>
              <w:jc w:val="both"/>
              <w:rPr>
                <w:rFonts w:asciiTheme="minorHAnsi" w:hAnsiTheme="minorHAnsi" w:cstheme="minorHAnsi"/>
                <w:b/>
                <w:sz w:val="22"/>
                <w:szCs w:val="22"/>
                <w:u w:val="single"/>
              </w:rPr>
            </w:pPr>
            <w:r w:rsidRPr="00A41B26">
              <w:rPr>
                <w:rFonts w:asciiTheme="minorHAnsi" w:hAnsiTheme="minorHAnsi" w:cstheme="minorHAnsi"/>
                <w:b/>
                <w:sz w:val="22"/>
                <w:szCs w:val="22"/>
                <w:u w:val="single"/>
              </w:rPr>
              <w:t>Předání PZ Objednatelem k posouzení Poskytovatelem</w:t>
            </w:r>
          </w:p>
          <w:p w14:paraId="7C5A9324" w14:textId="366CFACC" w:rsid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 xml:space="preserve">Jedná se o formální krok, kdy vedoucí daného </w:t>
            </w:r>
            <w:r w:rsidR="00D02A6A">
              <w:rPr>
                <w:rFonts w:asciiTheme="minorHAnsi" w:hAnsiTheme="minorHAnsi" w:cstheme="minorHAnsi"/>
                <w:sz w:val="22"/>
                <w:szCs w:val="22"/>
              </w:rPr>
              <w:t xml:space="preserve">projektového týmu Objednatele </w:t>
            </w:r>
            <w:r w:rsidRPr="00A41B26">
              <w:rPr>
                <w:rFonts w:asciiTheme="minorHAnsi" w:hAnsiTheme="minorHAnsi" w:cstheme="minorHAnsi"/>
                <w:sz w:val="22"/>
                <w:szCs w:val="22"/>
              </w:rPr>
              <w:t>předává vyplněný formulář PZ na Poskytovatele (dle formy předání buď na příslušného Vedoucího projektového týmu Poskytovatele, nebo prostřednictvím automatizovaného nástroje). Okamžikem prokazatelného předání je aktivována lhůta pro posouzení PZ Poskytovatelem.</w:t>
            </w:r>
          </w:p>
          <w:p w14:paraId="0DDE28BF" w14:textId="77777777" w:rsidR="00922F45" w:rsidRPr="00A41B26" w:rsidRDefault="00922F45" w:rsidP="00A41B26">
            <w:pPr>
              <w:jc w:val="both"/>
              <w:rPr>
                <w:rFonts w:asciiTheme="minorHAnsi" w:hAnsiTheme="minorHAnsi" w:cstheme="minorHAnsi"/>
                <w:sz w:val="22"/>
                <w:szCs w:val="22"/>
              </w:rPr>
            </w:pPr>
          </w:p>
          <w:p w14:paraId="39CBC444" w14:textId="77777777" w:rsidR="00A41B26" w:rsidRPr="00A41B26" w:rsidRDefault="00A41B26" w:rsidP="00A41B26">
            <w:pPr>
              <w:pStyle w:val="Odstavecseseznamem"/>
              <w:numPr>
                <w:ilvl w:val="0"/>
                <w:numId w:val="30"/>
              </w:numPr>
              <w:jc w:val="both"/>
              <w:rPr>
                <w:rFonts w:asciiTheme="minorHAnsi" w:hAnsiTheme="minorHAnsi" w:cstheme="minorHAnsi"/>
                <w:b/>
                <w:sz w:val="22"/>
                <w:szCs w:val="22"/>
                <w:u w:val="single"/>
              </w:rPr>
            </w:pPr>
            <w:r w:rsidRPr="00A41B26">
              <w:rPr>
                <w:rFonts w:asciiTheme="minorHAnsi" w:hAnsiTheme="minorHAnsi" w:cstheme="minorHAnsi"/>
                <w:b/>
                <w:sz w:val="22"/>
                <w:szCs w:val="22"/>
                <w:u w:val="single"/>
              </w:rPr>
              <w:t>Posouzení PZ Poskytovatelem a předání posouzeného PZ k rozhodnutí Objednateli</w:t>
            </w:r>
          </w:p>
          <w:p w14:paraId="593525AA" w14:textId="77777777"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Předmětem tohoto kroku je věcné, odborné (projektové) a finanční posouzení Požadavku na změnu a zároveň doplnění všech dalších nezbytných záležitostí PZ. Součástí posouzení PZ, které na své straně zajišťuje Poskytovatel, je rovněž věcné vyhodnocení a návrh řešení implementace daného PZ. Výstupem posouzení PZ bude upravený formulář obsahující následující údaje ze strany Poskytovatele:</w:t>
            </w:r>
          </w:p>
          <w:p w14:paraId="66F2D71A"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Popis implementace a návrh řešení požadované úpravy/změny IS MACH</w:t>
            </w:r>
          </w:p>
          <w:p w14:paraId="0D32F350"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Identifikované dopady na:</w:t>
            </w:r>
          </w:p>
          <w:p w14:paraId="76AD08FE" w14:textId="5FA4D851" w:rsidR="00A41B26" w:rsidRPr="00A41B26" w:rsidRDefault="00DB70C5" w:rsidP="00A41B26">
            <w:pPr>
              <w:pStyle w:val="Odstavecseseznamem"/>
              <w:numPr>
                <w:ilvl w:val="1"/>
                <w:numId w:val="26"/>
              </w:numPr>
              <w:spacing w:before="120"/>
              <w:ind w:right="74"/>
              <w:jc w:val="both"/>
              <w:rPr>
                <w:rFonts w:asciiTheme="minorHAnsi" w:hAnsiTheme="minorHAnsi" w:cstheme="minorHAnsi"/>
                <w:sz w:val="22"/>
                <w:szCs w:val="22"/>
              </w:rPr>
            </w:pPr>
            <w:r>
              <w:rPr>
                <w:rFonts w:asciiTheme="minorHAnsi" w:hAnsiTheme="minorHAnsi" w:cstheme="minorHAnsi"/>
                <w:sz w:val="22"/>
                <w:szCs w:val="22"/>
              </w:rPr>
              <w:t>Navrhovanou a</w:t>
            </w:r>
            <w:r w:rsidR="00A41B26" w:rsidRPr="00A41B26">
              <w:rPr>
                <w:rFonts w:asciiTheme="minorHAnsi" w:hAnsiTheme="minorHAnsi" w:cstheme="minorHAnsi"/>
                <w:sz w:val="22"/>
                <w:szCs w:val="22"/>
              </w:rPr>
              <w:t>rchitekturu IS MACH.</w:t>
            </w:r>
          </w:p>
          <w:p w14:paraId="673EFCAB" w14:textId="371E4DBF" w:rsidR="00A41B26" w:rsidRPr="00A41B26" w:rsidRDefault="00A41B26" w:rsidP="00A41B26">
            <w:pPr>
              <w:pStyle w:val="Odstavecseseznamem"/>
              <w:numPr>
                <w:ilvl w:val="1"/>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 xml:space="preserve">Bezpečnostní </w:t>
            </w:r>
            <w:r w:rsidR="00DB70C5">
              <w:rPr>
                <w:rFonts w:asciiTheme="minorHAnsi" w:hAnsiTheme="minorHAnsi" w:cstheme="minorHAnsi"/>
                <w:sz w:val="22"/>
                <w:szCs w:val="22"/>
              </w:rPr>
              <w:t xml:space="preserve">a provozní </w:t>
            </w:r>
            <w:r w:rsidRPr="00A41B26">
              <w:rPr>
                <w:rFonts w:asciiTheme="minorHAnsi" w:hAnsiTheme="minorHAnsi" w:cstheme="minorHAnsi"/>
                <w:sz w:val="22"/>
                <w:szCs w:val="22"/>
              </w:rPr>
              <w:t>prostředí a vlastnosti IS MACH.</w:t>
            </w:r>
          </w:p>
          <w:p w14:paraId="4827C069" w14:textId="77777777" w:rsidR="00A41B26" w:rsidRPr="00A41B26" w:rsidRDefault="00A41B26" w:rsidP="00A41B26">
            <w:pPr>
              <w:pStyle w:val="Odstavecseseznamem"/>
              <w:numPr>
                <w:ilvl w:val="1"/>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Rozhraní IS MACH na další systémy a datovou vrstvu.</w:t>
            </w:r>
          </w:p>
          <w:p w14:paraId="75C75831" w14:textId="77777777" w:rsidR="00A41B26" w:rsidRPr="00A41B26" w:rsidRDefault="00A41B26" w:rsidP="00A41B26">
            <w:pPr>
              <w:pStyle w:val="Odstavecseseznamem"/>
              <w:numPr>
                <w:ilvl w:val="1"/>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 xml:space="preserve">Další provozně a bezpečnostně významné oblasti informačního prostředí Objednatele. </w:t>
            </w:r>
          </w:p>
          <w:p w14:paraId="452ADA75" w14:textId="095D812A"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 xml:space="preserve">Potvrzené požadované termíny realizace PZ, případně navržené nové termíny, pokud není možné původní požadované termíny splnit. V případě nově navržených termínů se tyto </w:t>
            </w:r>
            <w:r w:rsidR="00D02A6A">
              <w:rPr>
                <w:rFonts w:asciiTheme="minorHAnsi" w:hAnsiTheme="minorHAnsi" w:cstheme="minorHAnsi"/>
                <w:sz w:val="22"/>
                <w:szCs w:val="22"/>
              </w:rPr>
              <w:t xml:space="preserve">musí maximálně blížit </w:t>
            </w:r>
            <w:r w:rsidRPr="00A41B26">
              <w:rPr>
                <w:rFonts w:asciiTheme="minorHAnsi" w:hAnsiTheme="minorHAnsi" w:cstheme="minorHAnsi"/>
                <w:sz w:val="22"/>
                <w:szCs w:val="22"/>
              </w:rPr>
              <w:t>požadovaným termínům, zároveň Poskytovatel k navrženým termínům uvede zdůvodnění, proč není možné realizovat PZ v původních termínech požadovaných Objednatelem.</w:t>
            </w:r>
          </w:p>
          <w:p w14:paraId="180B8942" w14:textId="39F1E380"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Požadavky na zdroje – s uvedením jednotlivých rolí poskytovatele a předpokládanou čerpanou kapacitu (v hod)</w:t>
            </w:r>
            <w:r w:rsidR="00DB70C5">
              <w:rPr>
                <w:rFonts w:asciiTheme="minorHAnsi" w:hAnsiTheme="minorHAnsi" w:cstheme="minorHAnsi"/>
                <w:sz w:val="22"/>
                <w:szCs w:val="22"/>
              </w:rPr>
              <w:t>.</w:t>
            </w:r>
          </w:p>
          <w:p w14:paraId="0D9D58C9"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Maximální kapacitní náročnost daného PZ (v hod a MD) a maximální cenu realizovaného PZ.</w:t>
            </w:r>
          </w:p>
          <w:p w14:paraId="6863C626" w14:textId="77777777" w:rsidR="00A41B26" w:rsidRPr="00A41B26" w:rsidRDefault="00A41B26" w:rsidP="00A41B26">
            <w:pPr>
              <w:pStyle w:val="Odstavecseseznamem"/>
              <w:numPr>
                <w:ilvl w:val="0"/>
                <w:numId w:val="26"/>
              </w:num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Autorizaci PZ ze strany oprávněných pracovníků Poskytovatele.</w:t>
            </w:r>
          </w:p>
          <w:p w14:paraId="56B5834F" w14:textId="77777777" w:rsidR="00A41B26" w:rsidRPr="00A41B26" w:rsidRDefault="00A41B26" w:rsidP="00A41B26">
            <w:p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Výše uvedené údaje musí být ze strany Poskytovatele doplněny do formuláře PZ vždy. V případě, že nejsou identifikované dopady v jednotlivých oblastech, bude i v těchto částech minimálně doplněno vyjádření, že žádné dopady nebyly ze strany Poskytovatele identifikovány.</w:t>
            </w:r>
          </w:p>
          <w:p w14:paraId="0C7B4FEF" w14:textId="77777777" w:rsidR="00A41B26" w:rsidRPr="00A41B26" w:rsidRDefault="00A41B26" w:rsidP="00A41B26">
            <w:p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 xml:space="preserve">Maximální doba posouzení a odeslání posouzeného PZ je stanovena na 5 pracovních dnů. Nejpozději 5. pracovní den (do konce pracovní doby Objednatele) navazující po dni předání PZ k posouzení bude doplněné, posouzené a autorizované PZ předáno stanoveným způsobem na Objednatele. </w:t>
            </w:r>
          </w:p>
          <w:p w14:paraId="71B63C51" w14:textId="77777777" w:rsidR="00A41B26" w:rsidRPr="00A41B26" w:rsidRDefault="00A41B26" w:rsidP="00A41B26">
            <w:pPr>
              <w:pStyle w:val="Odstavecseseznamem"/>
              <w:ind w:left="1188"/>
              <w:jc w:val="both"/>
              <w:rPr>
                <w:rFonts w:asciiTheme="minorHAnsi" w:hAnsiTheme="minorHAnsi" w:cstheme="minorHAnsi"/>
                <w:sz w:val="22"/>
                <w:szCs w:val="22"/>
              </w:rPr>
            </w:pPr>
          </w:p>
          <w:p w14:paraId="7734EDFA" w14:textId="77777777" w:rsidR="00A41B26" w:rsidRPr="00DB70C5" w:rsidRDefault="00A41B26" w:rsidP="00A41B26">
            <w:pPr>
              <w:pStyle w:val="Odstavecseseznamem"/>
              <w:numPr>
                <w:ilvl w:val="0"/>
                <w:numId w:val="30"/>
              </w:numPr>
              <w:jc w:val="both"/>
              <w:rPr>
                <w:rFonts w:asciiTheme="minorHAnsi" w:hAnsiTheme="minorHAnsi" w:cstheme="minorHAnsi"/>
                <w:b/>
                <w:sz w:val="22"/>
                <w:szCs w:val="22"/>
                <w:u w:val="single"/>
              </w:rPr>
            </w:pPr>
            <w:r w:rsidRPr="00DB70C5">
              <w:rPr>
                <w:rFonts w:asciiTheme="minorHAnsi" w:hAnsiTheme="minorHAnsi" w:cstheme="minorHAnsi"/>
                <w:b/>
                <w:sz w:val="22"/>
                <w:szCs w:val="22"/>
                <w:u w:val="single"/>
              </w:rPr>
              <w:t>Rozhodnutí o realizaci PZ</w:t>
            </w:r>
          </w:p>
          <w:p w14:paraId="449A8815" w14:textId="77777777" w:rsidR="00A41B26" w:rsidRPr="00A41B26" w:rsidRDefault="00A41B26" w:rsidP="00A41B26">
            <w:pPr>
              <w:spacing w:before="120"/>
              <w:ind w:right="74"/>
              <w:jc w:val="both"/>
              <w:rPr>
                <w:rFonts w:asciiTheme="minorHAnsi" w:hAnsiTheme="minorHAnsi" w:cstheme="minorHAnsi"/>
                <w:sz w:val="22"/>
                <w:szCs w:val="22"/>
              </w:rPr>
            </w:pPr>
            <w:r w:rsidRPr="00A41B26">
              <w:rPr>
                <w:rFonts w:asciiTheme="minorHAnsi" w:hAnsiTheme="minorHAnsi" w:cstheme="minorHAnsi"/>
                <w:sz w:val="22"/>
                <w:szCs w:val="22"/>
              </w:rPr>
              <w:t>Na základě posouzeného PZ určí Objednatel, zda bude PZ realizován dle zaslaného návrhu, kdy výsledkem mohou být následující stavy PZ:</w:t>
            </w:r>
          </w:p>
          <w:p w14:paraId="776355A2" w14:textId="77777777" w:rsidR="00A41B26" w:rsidRPr="00A41B26" w:rsidRDefault="00A41B26" w:rsidP="00A41B26">
            <w:pPr>
              <w:pStyle w:val="Odstavecseseznamem"/>
              <w:numPr>
                <w:ilvl w:val="0"/>
                <w:numId w:val="26"/>
              </w:numPr>
              <w:jc w:val="both"/>
              <w:rPr>
                <w:rFonts w:asciiTheme="minorHAnsi" w:hAnsiTheme="minorHAnsi" w:cstheme="minorHAnsi"/>
                <w:sz w:val="22"/>
                <w:szCs w:val="22"/>
              </w:rPr>
            </w:pPr>
            <w:r w:rsidRPr="00A41B26">
              <w:rPr>
                <w:rFonts w:asciiTheme="minorHAnsi" w:hAnsiTheme="minorHAnsi" w:cstheme="minorHAnsi"/>
                <w:sz w:val="22"/>
                <w:szCs w:val="22"/>
              </w:rPr>
              <w:t xml:space="preserve">Schválení PZ na základě posouzení ze strany Poskytovatele v plném rozsahu úprav provedených poskytovatelem. V takovém případě bude schválený a autorizovaný PZ zaslán Poskytovateli, kdy se PZ stává závaznou objednávkou realizace rozvojového požadavku. </w:t>
            </w:r>
          </w:p>
          <w:p w14:paraId="38D9170C" w14:textId="77777777" w:rsidR="00A41B26" w:rsidRPr="00A41B26" w:rsidRDefault="00A41B26" w:rsidP="00A41B26">
            <w:pPr>
              <w:pStyle w:val="Odstavecseseznamem"/>
              <w:numPr>
                <w:ilvl w:val="0"/>
                <w:numId w:val="26"/>
              </w:numPr>
              <w:jc w:val="both"/>
              <w:rPr>
                <w:rFonts w:asciiTheme="minorHAnsi" w:hAnsiTheme="minorHAnsi" w:cstheme="minorHAnsi"/>
                <w:sz w:val="22"/>
                <w:szCs w:val="22"/>
              </w:rPr>
            </w:pPr>
            <w:r w:rsidRPr="00A41B26">
              <w:rPr>
                <w:rFonts w:asciiTheme="minorHAnsi" w:hAnsiTheme="minorHAnsi" w:cstheme="minorHAnsi"/>
                <w:sz w:val="22"/>
                <w:szCs w:val="22"/>
              </w:rPr>
              <w:t>Neschválení PZ bez náhrady – v takovém případě informuje Objednatel Poskytovatele, že daný PZ nebude realizován.</w:t>
            </w:r>
          </w:p>
          <w:p w14:paraId="7B55F01D" w14:textId="3A3AE76A" w:rsidR="00A41B26" w:rsidRPr="00A41B26" w:rsidRDefault="00A41B26" w:rsidP="00A41B26">
            <w:pPr>
              <w:pStyle w:val="Odstavecseseznamem"/>
              <w:numPr>
                <w:ilvl w:val="0"/>
                <w:numId w:val="26"/>
              </w:numPr>
              <w:jc w:val="both"/>
              <w:rPr>
                <w:rFonts w:asciiTheme="minorHAnsi" w:hAnsiTheme="minorHAnsi" w:cstheme="minorHAnsi"/>
                <w:sz w:val="22"/>
                <w:szCs w:val="22"/>
              </w:rPr>
            </w:pPr>
            <w:r w:rsidRPr="00A41B26">
              <w:rPr>
                <w:rFonts w:asciiTheme="minorHAnsi" w:hAnsiTheme="minorHAnsi" w:cstheme="minorHAnsi"/>
                <w:sz w:val="22"/>
                <w:szCs w:val="22"/>
              </w:rPr>
              <w:t>Projednání PZ – PZ je nezbytné realizovat, ale jsou nezbytné úpravy – v takovém případě iniciuje Vedoucí projektového týmu Objednatele projednání návrhu daného PZ, kdy výstupem projednání musí být buď stavy: Schválení PZ, Neschválení PZ</w:t>
            </w:r>
            <w:r w:rsidR="00DB70C5">
              <w:rPr>
                <w:rFonts w:asciiTheme="minorHAnsi" w:hAnsiTheme="minorHAnsi" w:cstheme="minorHAnsi"/>
                <w:sz w:val="22"/>
                <w:szCs w:val="22"/>
              </w:rPr>
              <w:t xml:space="preserve"> bez náhrady. </w:t>
            </w:r>
          </w:p>
          <w:p w14:paraId="5894D5FF" w14:textId="0FD9AF97" w:rsid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 xml:space="preserve">V případě rozhodnutí o Schválení PZ či Neschválení PZ zasílá Objednatel potvrzení o stavu PZ nejpozději 5. pracovní den (do konce pracovní doby Objednatele) navazující po dni předání posouzeného PZ ze strany Poskytovatele k Rozhodnutí na Objednatele. V případě požadavku na Projednání PZ bude lhůta pro rozhodnutí stanovena individuálně dohodou Objednatele a Poskytovatele.  </w:t>
            </w:r>
          </w:p>
          <w:p w14:paraId="3A25FDDF" w14:textId="77777777" w:rsidR="00DB70C5" w:rsidRPr="00A41B26" w:rsidRDefault="00DB70C5" w:rsidP="00A41B26">
            <w:pPr>
              <w:jc w:val="both"/>
              <w:rPr>
                <w:rFonts w:asciiTheme="minorHAnsi" w:hAnsiTheme="minorHAnsi" w:cstheme="minorHAnsi"/>
                <w:sz w:val="22"/>
                <w:szCs w:val="22"/>
              </w:rPr>
            </w:pPr>
          </w:p>
          <w:p w14:paraId="60E26B1B" w14:textId="77777777" w:rsidR="00A41B26" w:rsidRPr="00DB70C5" w:rsidRDefault="00A41B26" w:rsidP="00A41B26">
            <w:pPr>
              <w:pStyle w:val="Odstavecseseznamem"/>
              <w:numPr>
                <w:ilvl w:val="0"/>
                <w:numId w:val="30"/>
              </w:numPr>
              <w:jc w:val="both"/>
              <w:rPr>
                <w:rFonts w:asciiTheme="minorHAnsi" w:hAnsiTheme="minorHAnsi" w:cstheme="minorHAnsi"/>
                <w:b/>
                <w:sz w:val="22"/>
                <w:szCs w:val="22"/>
                <w:u w:val="single"/>
              </w:rPr>
            </w:pPr>
            <w:r w:rsidRPr="00DB70C5">
              <w:rPr>
                <w:rFonts w:asciiTheme="minorHAnsi" w:hAnsiTheme="minorHAnsi" w:cstheme="minorHAnsi"/>
                <w:b/>
                <w:sz w:val="22"/>
                <w:szCs w:val="22"/>
                <w:u w:val="single"/>
              </w:rPr>
              <w:t>Zahájení realizace PZ</w:t>
            </w:r>
          </w:p>
          <w:p w14:paraId="6933D1FC" w14:textId="266AFBEC" w:rsidR="00A41B26" w:rsidRPr="00A41B26" w:rsidRDefault="00D02A6A" w:rsidP="00A41B26">
            <w:pPr>
              <w:jc w:val="both"/>
              <w:rPr>
                <w:rFonts w:asciiTheme="minorHAnsi" w:hAnsiTheme="minorHAnsi" w:cstheme="minorHAnsi"/>
                <w:sz w:val="22"/>
                <w:szCs w:val="22"/>
              </w:rPr>
            </w:pPr>
            <w:r>
              <w:rPr>
                <w:rFonts w:asciiTheme="minorHAnsi" w:hAnsiTheme="minorHAnsi" w:cstheme="minorHAnsi"/>
                <w:sz w:val="22"/>
                <w:szCs w:val="22"/>
              </w:rPr>
              <w:t>Na základě Schválení PZ zahájí P</w:t>
            </w:r>
            <w:r w:rsidR="00A41B26" w:rsidRPr="00A41B26">
              <w:rPr>
                <w:rFonts w:asciiTheme="minorHAnsi" w:hAnsiTheme="minorHAnsi" w:cstheme="minorHAnsi"/>
                <w:sz w:val="22"/>
                <w:szCs w:val="22"/>
              </w:rPr>
              <w:t xml:space="preserve">oskytovatel realizaci Požadavku na změnu. Vývoj Požadavku na změnu bude realizován na Vývojovém prostředí. Toto prostředí není dostupné pro pracovníky </w:t>
            </w:r>
            <w:r>
              <w:rPr>
                <w:rFonts w:asciiTheme="minorHAnsi" w:hAnsiTheme="minorHAnsi" w:cstheme="minorHAnsi"/>
                <w:sz w:val="22"/>
                <w:szCs w:val="22"/>
              </w:rPr>
              <w:t xml:space="preserve">Objednatele </w:t>
            </w:r>
            <w:r w:rsidR="00A41B26" w:rsidRPr="00A41B26">
              <w:rPr>
                <w:rFonts w:asciiTheme="minorHAnsi" w:hAnsiTheme="minorHAnsi" w:cstheme="minorHAnsi"/>
                <w:sz w:val="22"/>
                <w:szCs w:val="22"/>
              </w:rPr>
              <w:t xml:space="preserve">a rovněž na tomto prostředí nejsou standardně uchovávána žádná data (produktivní/testovací) IS MACH. Předávání funkcionalit do testovacího prostředí, kde probíhá samotné testování (jak ze strany Poskytovatele, tak ze strany Objednatele) je plně v provozní režii Poskytovatele. Poskytovatel musí přenos funkcionalit do testovacího prostředí realizovat takovým způsobem, aby nedocházelo k </w:t>
            </w:r>
            <w:r>
              <w:rPr>
                <w:rFonts w:asciiTheme="minorHAnsi" w:hAnsiTheme="minorHAnsi" w:cstheme="minorHAnsi"/>
                <w:sz w:val="22"/>
                <w:szCs w:val="22"/>
              </w:rPr>
              <w:t>ne</w:t>
            </w:r>
            <w:r w:rsidR="00A41B26" w:rsidRPr="00A41B26">
              <w:rPr>
                <w:rFonts w:asciiTheme="minorHAnsi" w:hAnsiTheme="minorHAnsi" w:cstheme="minorHAnsi"/>
                <w:sz w:val="22"/>
                <w:szCs w:val="22"/>
              </w:rPr>
              <w:t xml:space="preserve">konzistencím u dalších funkčností, které mohou být připravovány v rámci testovacího prostředí. Vývoj na straně Poskytovatele bude realizován takovým způsobem, aby bylo garantováno zachování principů bezpečného vývoje dle ISO 27001. </w:t>
            </w:r>
          </w:p>
          <w:p w14:paraId="040B8EF6" w14:textId="77777777" w:rsidR="00A41B26" w:rsidRPr="00DB70C5" w:rsidRDefault="00A41B26" w:rsidP="00A41B26">
            <w:pPr>
              <w:pStyle w:val="Odstavecseseznamem"/>
              <w:numPr>
                <w:ilvl w:val="0"/>
                <w:numId w:val="30"/>
              </w:numPr>
              <w:jc w:val="both"/>
              <w:rPr>
                <w:rFonts w:asciiTheme="minorHAnsi" w:hAnsiTheme="minorHAnsi" w:cstheme="minorHAnsi"/>
                <w:b/>
                <w:sz w:val="22"/>
                <w:szCs w:val="22"/>
                <w:u w:val="single"/>
              </w:rPr>
            </w:pPr>
            <w:r w:rsidRPr="00DB70C5">
              <w:rPr>
                <w:rFonts w:asciiTheme="minorHAnsi" w:hAnsiTheme="minorHAnsi" w:cstheme="minorHAnsi"/>
                <w:b/>
                <w:sz w:val="22"/>
                <w:szCs w:val="22"/>
                <w:u w:val="single"/>
              </w:rPr>
              <w:t>Předání výstupů PZ k otestování</w:t>
            </w:r>
          </w:p>
          <w:p w14:paraId="4A7821BF" w14:textId="77777777"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 xml:space="preserve">Předávání jednotlivých požadovaných částí funkčností dle PZ bude probíhat v souladu s definovaným a schváleným harmonogramem PZ. O možnosti zahájení testování vyrozumí vždy oprávněná osoba Poskytovatele zadavatele PZ ze strany Objednatele. Testování probíhá dle definovaných testovacích scénářů za účelem ověření požadovaných funkčností. </w:t>
            </w:r>
          </w:p>
          <w:p w14:paraId="7DB386EE" w14:textId="77777777" w:rsidR="00A41B26" w:rsidRPr="00DB70C5" w:rsidRDefault="00A41B26" w:rsidP="00A41B26">
            <w:pPr>
              <w:pStyle w:val="Odstavecseseznamem"/>
              <w:numPr>
                <w:ilvl w:val="0"/>
                <w:numId w:val="30"/>
              </w:numPr>
              <w:jc w:val="both"/>
              <w:rPr>
                <w:rFonts w:asciiTheme="minorHAnsi" w:hAnsiTheme="minorHAnsi" w:cstheme="minorHAnsi"/>
                <w:b/>
                <w:sz w:val="22"/>
                <w:szCs w:val="22"/>
                <w:u w:val="single"/>
              </w:rPr>
            </w:pPr>
            <w:r w:rsidRPr="00DB70C5">
              <w:rPr>
                <w:rFonts w:asciiTheme="minorHAnsi" w:hAnsiTheme="minorHAnsi" w:cstheme="minorHAnsi"/>
                <w:b/>
                <w:sz w:val="22"/>
                <w:szCs w:val="22"/>
                <w:u w:val="single"/>
              </w:rPr>
              <w:t>Potvrzení otestování PZ</w:t>
            </w:r>
          </w:p>
          <w:p w14:paraId="6B4C63E6" w14:textId="21314BD9"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V případě, že je testování úspěšné, následuje potvrzení a akceptace provedených testů. Tato akceptace probíhá na úrovni zadavatel PZ a určený pracovník Poskytovatele. Akceptace testů je potvrzována vždy formálně elektronickou formou. Jakmile bude akceptováno otestování funkčnosti v testovacím prostředí, založí oprávněná osoba</w:t>
            </w:r>
            <w:r w:rsidR="00DB70C5">
              <w:rPr>
                <w:rFonts w:asciiTheme="minorHAnsi" w:hAnsiTheme="minorHAnsi" w:cstheme="minorHAnsi"/>
                <w:sz w:val="22"/>
                <w:szCs w:val="22"/>
              </w:rPr>
              <w:t xml:space="preserve"> Poskytovatele</w:t>
            </w:r>
            <w:r w:rsidRPr="00A41B26">
              <w:rPr>
                <w:rFonts w:asciiTheme="minorHAnsi" w:hAnsiTheme="minorHAnsi" w:cstheme="minorHAnsi"/>
                <w:sz w:val="22"/>
                <w:szCs w:val="22"/>
              </w:rPr>
              <w:t xml:space="preserve"> Požadavek na uvolnění PZ do produktivního prostředí prostřednictvím ServiceDesku.</w:t>
            </w:r>
          </w:p>
          <w:p w14:paraId="6CA1701A" w14:textId="77777777" w:rsidR="00A41B26" w:rsidRPr="00DB70C5" w:rsidRDefault="00A41B26" w:rsidP="00A41B26">
            <w:pPr>
              <w:pStyle w:val="Odstavecseseznamem"/>
              <w:numPr>
                <w:ilvl w:val="0"/>
                <w:numId w:val="30"/>
              </w:numPr>
              <w:jc w:val="both"/>
              <w:rPr>
                <w:rFonts w:asciiTheme="minorHAnsi" w:hAnsiTheme="minorHAnsi" w:cstheme="minorHAnsi"/>
                <w:b/>
                <w:sz w:val="22"/>
                <w:szCs w:val="22"/>
                <w:u w:val="single"/>
              </w:rPr>
            </w:pPr>
            <w:r w:rsidRPr="00DB70C5">
              <w:rPr>
                <w:rFonts w:asciiTheme="minorHAnsi" w:hAnsiTheme="minorHAnsi" w:cstheme="minorHAnsi"/>
                <w:b/>
                <w:sz w:val="22"/>
                <w:szCs w:val="22"/>
                <w:u w:val="single"/>
              </w:rPr>
              <w:t>Schválení releasu PZ do produktivního prostředí</w:t>
            </w:r>
          </w:p>
          <w:p w14:paraId="085697E6" w14:textId="4D87C687"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 xml:space="preserve">Na základě definovaného Požadavku na uvolnění PZ do Produkce určí Vedoucí týmu provozu nejbližší možný termín releasu PZ do produktivního prostředí, a to v souladu s nastavenými lhůtami pro uvolňování do Produktivního prostředí a autorizuje Požadavek na release PZ, který je následně předán na zástupce provozního týmu ze strany Objednatele. Zástupce provozního týmu ze strany Objednatele potvrdí realizaci releasu nejpozději do 11 hodin v den požadovaného releasu, pokud není do této doby realizace releasu ze strany Objednatele potvrzená, má se za to, že je release schválen. Zamítnutí releasu ze strany Objednatele bude možné pouze, pokud jsou identifikována taková rizika, že by mohla být ohrožena stabilita informačního prostředí na straně Objednatele. </w:t>
            </w:r>
          </w:p>
          <w:p w14:paraId="7D0E0F2B" w14:textId="77777777" w:rsidR="00A41B26" w:rsidRPr="00DB70C5" w:rsidRDefault="00A41B26" w:rsidP="00A41B26">
            <w:pPr>
              <w:pStyle w:val="Odstavecseseznamem"/>
              <w:numPr>
                <w:ilvl w:val="0"/>
                <w:numId w:val="30"/>
              </w:numPr>
              <w:jc w:val="both"/>
              <w:rPr>
                <w:rFonts w:asciiTheme="minorHAnsi" w:hAnsiTheme="minorHAnsi" w:cstheme="minorHAnsi"/>
                <w:b/>
                <w:sz w:val="22"/>
                <w:szCs w:val="22"/>
                <w:u w:val="single"/>
              </w:rPr>
            </w:pPr>
            <w:r w:rsidRPr="00DB70C5">
              <w:rPr>
                <w:rFonts w:asciiTheme="minorHAnsi" w:hAnsiTheme="minorHAnsi" w:cstheme="minorHAnsi"/>
                <w:b/>
                <w:sz w:val="22"/>
                <w:szCs w:val="22"/>
                <w:u w:val="single"/>
              </w:rPr>
              <w:t>Akceptace PZ</w:t>
            </w:r>
          </w:p>
          <w:p w14:paraId="1F68E2CD" w14:textId="6E2C06C5" w:rsidR="00A41B26" w:rsidRPr="00A41B26" w:rsidRDefault="00A41B26" w:rsidP="00A41B26">
            <w:pPr>
              <w:jc w:val="both"/>
              <w:rPr>
                <w:rFonts w:asciiTheme="minorHAnsi" w:hAnsiTheme="minorHAnsi" w:cstheme="minorHAnsi"/>
                <w:sz w:val="22"/>
                <w:szCs w:val="22"/>
              </w:rPr>
            </w:pPr>
            <w:r w:rsidRPr="00A41B26">
              <w:rPr>
                <w:rFonts w:asciiTheme="minorHAnsi" w:hAnsiTheme="minorHAnsi" w:cstheme="minorHAnsi"/>
                <w:sz w:val="22"/>
                <w:szCs w:val="22"/>
              </w:rPr>
              <w:t>Na základě releasu požadovaných funkčností PZ do produktivního prostředí následuje akceptační procedura daného PZ. Na straně Objednatele dojde k ověření, že veškeré uvolněn</w:t>
            </w:r>
            <w:r w:rsidR="001D790E">
              <w:rPr>
                <w:rFonts w:asciiTheme="minorHAnsi" w:hAnsiTheme="minorHAnsi" w:cstheme="minorHAnsi"/>
                <w:sz w:val="22"/>
                <w:szCs w:val="22"/>
              </w:rPr>
              <w:t>é</w:t>
            </w:r>
            <w:r w:rsidRPr="00A41B26">
              <w:rPr>
                <w:rFonts w:asciiTheme="minorHAnsi" w:hAnsiTheme="minorHAnsi" w:cstheme="minorHAnsi"/>
                <w:sz w:val="22"/>
                <w:szCs w:val="22"/>
              </w:rPr>
              <w:t xml:space="preserve"> funkčnosti odpovídají požadovaným charakteristikám. Zároveň dojde k ověření, že byla provedena aktualizace veškeré nezbytné dokumentace. Po tomto ověření vystaví Vedoucí projektového týmu Objednatele Akceptační protokol k danému PZ, zajistí jeho potvrzení oprávněnými osobami na straně Objednatele a předá jej příslušnému Vedoucímu Projektového týmu na straně Poskytovatele. Vystavení a předání Akceptačního protokolu musí být realizováno nejpozději do konce pracovní doby 14. kalendářního dne po releasu PZ do produktivního prostředí. V případě, že nedojde k předání Akceptačního protokolu v daném termínu, zašle příslušný Vedoucí projektového týmu Poskytovatele písemnou informaci na Vedoucí programu Objednatele i Poskytovatele, že daný PZ je považován za akceptovaný z důvodu nesoučinnosti ze strany Objednatele. V takovém případě potvrzuje na základě této informace Akceptaci PZ Vedoucí programu Poskytovatele.</w:t>
            </w:r>
          </w:p>
          <w:p w14:paraId="5D1D9470" w14:textId="3992FF4B" w:rsidR="00971D1E" w:rsidRPr="00A41B26" w:rsidRDefault="00971D1E" w:rsidP="00A41B26">
            <w:pPr>
              <w:jc w:val="both"/>
              <w:rPr>
                <w:rFonts w:asciiTheme="minorHAnsi" w:hAnsiTheme="minorHAnsi" w:cstheme="minorHAnsi"/>
                <w:sz w:val="22"/>
                <w:szCs w:val="22"/>
              </w:rPr>
            </w:pPr>
          </w:p>
        </w:tc>
      </w:tr>
      <w:tr w:rsidR="00971D1E" w:rsidRPr="000B5954" w14:paraId="35570156" w14:textId="77777777" w:rsidTr="00A41B26">
        <w:trPr>
          <w:cantSplit/>
          <w:trHeight w:val="1295"/>
        </w:trPr>
        <w:tc>
          <w:tcPr>
            <w:tcW w:w="1952" w:type="dxa"/>
            <w:tcBorders>
              <w:top w:val="single" w:sz="4" w:space="0" w:color="auto"/>
            </w:tcBorders>
            <w:shd w:val="clear" w:color="auto" w:fill="AEEAC1"/>
            <w:vAlign w:val="center"/>
          </w:tcPr>
          <w:p w14:paraId="3C849727" w14:textId="77777777" w:rsidR="00971D1E" w:rsidRPr="000B5954" w:rsidRDefault="00971D1E" w:rsidP="00A41B26">
            <w:pPr>
              <w:rPr>
                <w:rFonts w:ascii="Verdana" w:hAnsi="Verdana"/>
                <w:sz w:val="18"/>
                <w:szCs w:val="18"/>
              </w:rPr>
            </w:pPr>
            <w:r>
              <w:rPr>
                <w:rFonts w:ascii="Verdana" w:hAnsi="Verdana"/>
                <w:sz w:val="18"/>
                <w:szCs w:val="18"/>
              </w:rPr>
              <w:t>Doba zajištění aktivity</w:t>
            </w:r>
          </w:p>
        </w:tc>
        <w:tc>
          <w:tcPr>
            <w:tcW w:w="7277" w:type="dxa"/>
            <w:gridSpan w:val="4"/>
            <w:tcBorders>
              <w:bottom w:val="single" w:sz="4" w:space="0" w:color="auto"/>
            </w:tcBorders>
            <w:shd w:val="clear" w:color="auto" w:fill="auto"/>
            <w:vAlign w:val="center"/>
          </w:tcPr>
          <w:p w14:paraId="4C187CED" w14:textId="1A4EAB74" w:rsidR="00DB70C5" w:rsidRDefault="00DB70C5" w:rsidP="00A41B26">
            <w:pPr>
              <w:pStyle w:val="Odrazka1"/>
              <w:numPr>
                <w:ilvl w:val="0"/>
                <w:numId w:val="0"/>
              </w:numPr>
              <w:ind w:left="202" w:hanging="14"/>
            </w:pPr>
            <w:r>
              <w:t xml:space="preserve">Dle potřeby v garantované provozní době: </w:t>
            </w:r>
          </w:p>
          <w:p w14:paraId="45A777CD" w14:textId="5A9CCAAF" w:rsidR="00971D1E" w:rsidRDefault="00971D1E" w:rsidP="00A41B26">
            <w:pPr>
              <w:pStyle w:val="Odrazka1"/>
              <w:numPr>
                <w:ilvl w:val="0"/>
                <w:numId w:val="0"/>
              </w:numPr>
              <w:ind w:left="202" w:hanging="14"/>
            </w:pPr>
            <w:r w:rsidRPr="000E299C">
              <w:t>5x12</w:t>
            </w:r>
            <w:r>
              <w:t xml:space="preserve"> – garantovaná provozní doba </w:t>
            </w:r>
            <w:r w:rsidRPr="000E299C">
              <w:t xml:space="preserve">znamená </w:t>
            </w:r>
            <w:r>
              <w:t xml:space="preserve">zajištění služeb v </w:t>
            </w:r>
            <w:r w:rsidRPr="000E299C">
              <w:t>pracovní dny 12 hodin denně</w:t>
            </w:r>
            <w:r>
              <w:t xml:space="preserve"> (7:00 – 19:00).</w:t>
            </w:r>
          </w:p>
          <w:p w14:paraId="43E5E342" w14:textId="77777777" w:rsidR="00971D1E" w:rsidRDefault="00971D1E" w:rsidP="00A41B26">
            <w:pPr>
              <w:pStyle w:val="Odrazka1"/>
              <w:numPr>
                <w:ilvl w:val="0"/>
                <w:numId w:val="0"/>
              </w:numPr>
              <w:ind w:left="202" w:hanging="14"/>
            </w:pPr>
          </w:p>
          <w:p w14:paraId="654C25E7" w14:textId="77777777" w:rsidR="00971D1E" w:rsidRPr="004F4BA7" w:rsidRDefault="00971D1E" w:rsidP="00A41B26">
            <w:pPr>
              <w:rPr>
                <w:rFonts w:ascii="Verdana" w:hAnsi="Verdana"/>
                <w:sz w:val="18"/>
                <w:szCs w:val="18"/>
              </w:rPr>
            </w:pPr>
          </w:p>
        </w:tc>
      </w:tr>
      <w:tr w:rsidR="00971D1E" w:rsidRPr="00A92D70" w14:paraId="4AA1A1FE" w14:textId="77777777" w:rsidTr="00A41B26">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65DB01BA" w14:textId="77777777" w:rsidR="00971D1E" w:rsidRPr="00A92D70" w:rsidRDefault="00971D1E" w:rsidP="00A41B26">
            <w:pPr>
              <w:rPr>
                <w:rFonts w:ascii="Verdana" w:hAnsi="Verdana"/>
                <w:color w:val="FFFFFF" w:themeColor="background1"/>
                <w:sz w:val="18"/>
                <w:szCs w:val="18"/>
              </w:rPr>
            </w:pPr>
            <w:r w:rsidRPr="00A92D70">
              <w:rPr>
                <w:rFonts w:ascii="Verdana" w:hAnsi="Verdana"/>
                <w:color w:val="FFFFFF" w:themeColor="background1"/>
                <w:sz w:val="18"/>
                <w:szCs w:val="18"/>
              </w:rPr>
              <w:t>SLA parametry</w:t>
            </w:r>
            <w:r>
              <w:rPr>
                <w:rFonts w:ascii="Verdana" w:hAnsi="Verdana"/>
                <w:color w:val="FFFFFF" w:themeColor="background1"/>
                <w:sz w:val="18"/>
                <w:szCs w:val="18"/>
              </w:rPr>
              <w:t xml:space="preserve"> / Vyhodnocení</w:t>
            </w:r>
          </w:p>
        </w:tc>
        <w:tc>
          <w:tcPr>
            <w:tcW w:w="2837"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1DDE3356" w14:textId="77777777" w:rsidR="00971D1E" w:rsidRPr="00A92D70" w:rsidRDefault="00971D1E" w:rsidP="00A41B26">
            <w:pPr>
              <w:rPr>
                <w:rFonts w:ascii="Verdana" w:hAnsi="Verdana"/>
                <w:color w:val="FFFFFF" w:themeColor="background1"/>
                <w:sz w:val="18"/>
                <w:szCs w:val="18"/>
              </w:rPr>
            </w:pPr>
            <w:r>
              <w:rPr>
                <w:rFonts w:ascii="Verdana" w:hAnsi="Verdana"/>
                <w:color w:val="FFFFFF" w:themeColor="background1"/>
                <w:sz w:val="18"/>
                <w:szCs w:val="18"/>
              </w:rPr>
              <w:t>Definice</w:t>
            </w:r>
          </w:p>
        </w:tc>
        <w:tc>
          <w:tcPr>
            <w:tcW w:w="2152" w:type="dxa"/>
            <w:gridSpan w:val="2"/>
            <w:tcBorders>
              <w:top w:val="single" w:sz="4" w:space="0" w:color="auto"/>
              <w:left w:val="single" w:sz="4" w:space="0" w:color="auto"/>
              <w:bottom w:val="single" w:sz="4" w:space="0" w:color="auto"/>
              <w:right w:val="single" w:sz="4" w:space="0" w:color="auto"/>
            </w:tcBorders>
            <w:shd w:val="clear" w:color="auto" w:fill="006600"/>
            <w:vAlign w:val="center"/>
            <w:hideMark/>
          </w:tcPr>
          <w:p w14:paraId="706419E5" w14:textId="77777777" w:rsidR="00971D1E" w:rsidRPr="00A92D70" w:rsidRDefault="00971D1E" w:rsidP="00A41B26">
            <w:pPr>
              <w:rPr>
                <w:rFonts w:ascii="Verdana" w:hAnsi="Verdana"/>
                <w:color w:val="FFFFFF" w:themeColor="background1"/>
                <w:sz w:val="18"/>
                <w:szCs w:val="18"/>
              </w:rPr>
            </w:pPr>
            <w:r w:rsidRPr="00A92D70">
              <w:rPr>
                <w:rFonts w:ascii="Verdana" w:hAnsi="Verdana"/>
                <w:color w:val="FFFFFF" w:themeColor="background1"/>
                <w:sz w:val="18"/>
                <w:szCs w:val="18"/>
              </w:rPr>
              <w:t>Požadovaná hodnota</w:t>
            </w:r>
          </w:p>
        </w:tc>
        <w:tc>
          <w:tcPr>
            <w:tcW w:w="2288" w:type="dxa"/>
            <w:tcBorders>
              <w:top w:val="single" w:sz="4" w:space="0" w:color="auto"/>
              <w:left w:val="single" w:sz="4" w:space="0" w:color="auto"/>
              <w:bottom w:val="single" w:sz="4" w:space="0" w:color="auto"/>
              <w:right w:val="single" w:sz="4" w:space="0" w:color="auto"/>
            </w:tcBorders>
            <w:shd w:val="clear" w:color="auto" w:fill="006600"/>
            <w:vAlign w:val="center"/>
            <w:hideMark/>
          </w:tcPr>
          <w:p w14:paraId="4B42541C" w14:textId="77777777" w:rsidR="00971D1E" w:rsidRPr="00A92D70" w:rsidRDefault="00971D1E" w:rsidP="00A41B26">
            <w:pPr>
              <w:rPr>
                <w:rFonts w:ascii="Verdana" w:hAnsi="Verdana"/>
                <w:color w:val="FFFFFF" w:themeColor="background1"/>
                <w:sz w:val="18"/>
                <w:szCs w:val="18"/>
              </w:rPr>
            </w:pPr>
            <w:r w:rsidRPr="00A92D70">
              <w:rPr>
                <w:rFonts w:ascii="Verdana" w:hAnsi="Verdana"/>
                <w:color w:val="FFFFFF" w:themeColor="background1"/>
                <w:sz w:val="18"/>
                <w:szCs w:val="18"/>
              </w:rPr>
              <w:t>Vyhodnocení</w:t>
            </w:r>
          </w:p>
        </w:tc>
      </w:tr>
      <w:tr w:rsidR="00971D1E" w:rsidRPr="000B5954" w14:paraId="5B9C9841" w14:textId="77777777" w:rsidTr="00A41B26">
        <w:trPr>
          <w:cantSplit/>
          <w:trHeight w:val="408"/>
        </w:trPr>
        <w:tc>
          <w:tcPr>
            <w:tcW w:w="9229" w:type="dxa"/>
            <w:gridSpan w:val="5"/>
            <w:shd w:val="clear" w:color="auto" w:fill="006600"/>
            <w:vAlign w:val="center"/>
          </w:tcPr>
          <w:p w14:paraId="0D2EE890" w14:textId="77777777" w:rsidR="00971D1E" w:rsidRPr="000B5954" w:rsidRDefault="00971D1E" w:rsidP="00A41B26">
            <w:pPr>
              <w:rPr>
                <w:rFonts w:ascii="Verdana" w:hAnsi="Verdana"/>
                <w:sz w:val="18"/>
                <w:szCs w:val="18"/>
              </w:rPr>
            </w:pPr>
            <w:r>
              <w:rPr>
                <w:rFonts w:ascii="Verdana" w:hAnsi="Verdana"/>
                <w:sz w:val="18"/>
                <w:szCs w:val="18"/>
              </w:rPr>
              <w:t>Požadované výstupy aktivity</w:t>
            </w:r>
          </w:p>
        </w:tc>
      </w:tr>
      <w:tr w:rsidR="00971D1E" w:rsidRPr="000B5954" w14:paraId="243F094F" w14:textId="77777777" w:rsidTr="00A41B26">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2189DB71" w14:textId="77777777" w:rsidR="00971D1E" w:rsidRPr="000B5954" w:rsidRDefault="00971D1E" w:rsidP="00A41B26">
            <w:pPr>
              <w:rPr>
                <w:rFonts w:ascii="Verdana" w:hAnsi="Verdana"/>
                <w:sz w:val="18"/>
                <w:szCs w:val="18"/>
              </w:rPr>
            </w:pPr>
            <w:r>
              <w:rPr>
                <w:rFonts w:ascii="Verdana" w:hAnsi="Verdana"/>
                <w:sz w:val="18"/>
                <w:szCs w:val="18"/>
              </w:rPr>
              <w:t>Název výstupu</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EEAC1"/>
            <w:vAlign w:val="center"/>
            <w:hideMark/>
          </w:tcPr>
          <w:p w14:paraId="40B4521F" w14:textId="77777777" w:rsidR="00971D1E" w:rsidRPr="000B5954" w:rsidRDefault="00971D1E" w:rsidP="00A41B26">
            <w:pPr>
              <w:rPr>
                <w:rFonts w:ascii="Verdana" w:hAnsi="Verdana"/>
                <w:sz w:val="18"/>
                <w:szCs w:val="18"/>
              </w:rPr>
            </w:pPr>
            <w:r>
              <w:rPr>
                <w:rFonts w:ascii="Verdana" w:hAnsi="Verdana"/>
                <w:sz w:val="18"/>
                <w:szCs w:val="18"/>
              </w:rPr>
              <w:t>Charakteristika</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EEAC1"/>
            <w:vAlign w:val="center"/>
          </w:tcPr>
          <w:p w14:paraId="60BF4175" w14:textId="77777777" w:rsidR="00971D1E" w:rsidRPr="000B5954" w:rsidRDefault="00971D1E" w:rsidP="00A41B26">
            <w:pPr>
              <w:rPr>
                <w:rFonts w:ascii="Verdana" w:hAnsi="Verdana"/>
                <w:sz w:val="18"/>
                <w:szCs w:val="18"/>
              </w:rPr>
            </w:pPr>
            <w:r>
              <w:rPr>
                <w:rFonts w:ascii="Verdana" w:hAnsi="Verdana"/>
                <w:sz w:val="18"/>
                <w:szCs w:val="18"/>
              </w:rPr>
              <w:t>Způsob akceptace</w:t>
            </w:r>
          </w:p>
        </w:tc>
      </w:tr>
      <w:tr w:rsidR="00971D1E" w:rsidRPr="000B5954" w14:paraId="590F119E" w14:textId="77777777" w:rsidTr="00A41B26">
        <w:trPr>
          <w:cantSplit/>
          <w:trHeight w:val="408"/>
        </w:trPr>
        <w:tc>
          <w:tcPr>
            <w:tcW w:w="1952" w:type="dxa"/>
            <w:tcBorders>
              <w:top w:val="single" w:sz="4" w:space="0" w:color="auto"/>
              <w:left w:val="single" w:sz="4" w:space="0" w:color="auto"/>
              <w:right w:val="single" w:sz="4" w:space="0" w:color="auto"/>
            </w:tcBorders>
            <w:shd w:val="clear" w:color="auto" w:fill="auto"/>
            <w:vAlign w:val="center"/>
          </w:tcPr>
          <w:p w14:paraId="2154F371" w14:textId="2EB887D7" w:rsidR="00971D1E" w:rsidRDefault="00DB70C5" w:rsidP="00A41B26">
            <w:pPr>
              <w:rPr>
                <w:rFonts w:ascii="Verdana" w:hAnsi="Verdana"/>
                <w:sz w:val="18"/>
                <w:szCs w:val="18"/>
              </w:rPr>
            </w:pPr>
            <w:r>
              <w:rPr>
                <w:rFonts w:ascii="Verdana" w:hAnsi="Verdana"/>
                <w:sz w:val="18"/>
                <w:szCs w:val="18"/>
              </w:rPr>
              <w:t>Akceptovaný PZ</w:t>
            </w:r>
          </w:p>
        </w:tc>
        <w:tc>
          <w:tcPr>
            <w:tcW w:w="3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C046D" w14:textId="34D6D7F7" w:rsidR="00971D1E" w:rsidRDefault="00DB70C5" w:rsidP="00DB70C5">
            <w:pPr>
              <w:rPr>
                <w:rFonts w:ascii="Verdana" w:hAnsi="Verdana"/>
                <w:sz w:val="18"/>
                <w:szCs w:val="18"/>
              </w:rPr>
            </w:pPr>
            <w:r>
              <w:rPr>
                <w:rFonts w:ascii="Verdana" w:hAnsi="Verdana"/>
                <w:sz w:val="18"/>
                <w:szCs w:val="18"/>
              </w:rPr>
              <w:t>V případě dokončení realizace rozvojového požadavku je potvrzena Akceptace daného PZ.</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2A34A" w14:textId="7DE7CE53" w:rsidR="00971D1E" w:rsidRPr="00EB6447" w:rsidRDefault="00DB70C5" w:rsidP="00A41B26">
            <w:pPr>
              <w:rPr>
                <w:rFonts w:ascii="Verdana" w:hAnsi="Verdana"/>
                <w:sz w:val="18"/>
                <w:szCs w:val="18"/>
              </w:rPr>
            </w:pPr>
            <w:r>
              <w:rPr>
                <w:rFonts w:ascii="Verdana" w:hAnsi="Verdana"/>
                <w:sz w:val="18"/>
                <w:szCs w:val="18"/>
              </w:rPr>
              <w:t>Formální potvrzení akceptačního protokolu k PZ.</w:t>
            </w:r>
          </w:p>
        </w:tc>
      </w:tr>
      <w:tr w:rsidR="00971D1E" w:rsidRPr="000B5954" w14:paraId="1FF14C62" w14:textId="77777777" w:rsidTr="00A41B26">
        <w:trPr>
          <w:cantSplit/>
          <w:trHeight w:val="408"/>
        </w:trPr>
        <w:tc>
          <w:tcPr>
            <w:tcW w:w="9229" w:type="dxa"/>
            <w:gridSpan w:val="5"/>
            <w:shd w:val="clear" w:color="auto" w:fill="006600"/>
            <w:vAlign w:val="center"/>
          </w:tcPr>
          <w:p w14:paraId="3223BC08" w14:textId="77777777" w:rsidR="00971D1E" w:rsidRPr="000B5954" w:rsidRDefault="00971D1E" w:rsidP="00A41B26">
            <w:pPr>
              <w:rPr>
                <w:rFonts w:ascii="Verdana" w:hAnsi="Verdana"/>
                <w:sz w:val="18"/>
                <w:szCs w:val="18"/>
              </w:rPr>
            </w:pPr>
            <w:r>
              <w:rPr>
                <w:rFonts w:ascii="Verdana" w:hAnsi="Verdana"/>
                <w:sz w:val="18"/>
                <w:szCs w:val="18"/>
              </w:rPr>
              <w:t>Způsob stanovení celkové ceny aktivity a fakturace</w:t>
            </w:r>
          </w:p>
        </w:tc>
      </w:tr>
      <w:tr w:rsidR="00971D1E" w:rsidRPr="000B5954" w14:paraId="53E32236" w14:textId="77777777" w:rsidTr="00A41B26">
        <w:trPr>
          <w:cantSplit/>
          <w:trHeight w:val="408"/>
        </w:trPr>
        <w:tc>
          <w:tcPr>
            <w:tcW w:w="1952" w:type="dxa"/>
            <w:tcBorders>
              <w:top w:val="single" w:sz="4" w:space="0" w:color="auto"/>
              <w:left w:val="single" w:sz="4" w:space="0" w:color="auto"/>
              <w:bottom w:val="single" w:sz="4" w:space="0" w:color="auto"/>
              <w:right w:val="single" w:sz="4" w:space="0" w:color="auto"/>
            </w:tcBorders>
            <w:shd w:val="clear" w:color="auto" w:fill="AEEAC1"/>
            <w:vAlign w:val="center"/>
            <w:hideMark/>
          </w:tcPr>
          <w:p w14:paraId="070C1E67" w14:textId="4C17D1A7" w:rsidR="00971D1E" w:rsidRPr="000B5954" w:rsidRDefault="00DB70C5" w:rsidP="00A41B26">
            <w:pPr>
              <w:rPr>
                <w:rFonts w:ascii="Verdana" w:hAnsi="Verdana"/>
                <w:sz w:val="18"/>
                <w:szCs w:val="18"/>
              </w:rPr>
            </w:pPr>
            <w:r>
              <w:rPr>
                <w:rFonts w:ascii="Verdana" w:hAnsi="Verdana"/>
                <w:sz w:val="18"/>
                <w:szCs w:val="18"/>
              </w:rPr>
              <w:t>Dle plnění</w:t>
            </w:r>
          </w:p>
        </w:tc>
        <w:tc>
          <w:tcPr>
            <w:tcW w:w="7277" w:type="dxa"/>
            <w:gridSpan w:val="4"/>
            <w:tcBorders>
              <w:top w:val="single" w:sz="4" w:space="0" w:color="auto"/>
              <w:left w:val="single" w:sz="4" w:space="0" w:color="auto"/>
              <w:bottom w:val="single" w:sz="4" w:space="0" w:color="auto"/>
              <w:right w:val="single" w:sz="4" w:space="0" w:color="auto"/>
            </w:tcBorders>
            <w:shd w:val="clear" w:color="auto" w:fill="AEEAC1"/>
            <w:vAlign w:val="center"/>
          </w:tcPr>
          <w:p w14:paraId="1A027A26" w14:textId="532D1407" w:rsidR="00DB70C5" w:rsidRDefault="00971D1E" w:rsidP="00A41B26">
            <w:pPr>
              <w:jc w:val="both"/>
              <w:rPr>
                <w:rFonts w:ascii="Verdana" w:hAnsi="Verdana"/>
                <w:sz w:val="18"/>
                <w:szCs w:val="18"/>
              </w:rPr>
            </w:pPr>
            <w:r>
              <w:rPr>
                <w:rFonts w:ascii="Verdana" w:hAnsi="Verdana"/>
                <w:sz w:val="18"/>
                <w:szCs w:val="18"/>
              </w:rPr>
              <w:t xml:space="preserve">Fakturace je realizována </w:t>
            </w:r>
            <w:r w:rsidR="00DB70C5">
              <w:rPr>
                <w:rFonts w:ascii="Verdana" w:hAnsi="Verdana"/>
                <w:sz w:val="18"/>
                <w:szCs w:val="18"/>
              </w:rPr>
              <w:t>dle skutečně čerpaných kapacit na realizaci PZ</w:t>
            </w:r>
            <w:r w:rsidR="006E5255">
              <w:rPr>
                <w:rFonts w:ascii="Verdana" w:hAnsi="Verdana"/>
                <w:sz w:val="18"/>
                <w:szCs w:val="18"/>
              </w:rPr>
              <w:t xml:space="preserve"> za j</w:t>
            </w:r>
            <w:r w:rsidR="006E5255" w:rsidRPr="006E5255">
              <w:rPr>
                <w:rFonts w:ascii="Verdana" w:hAnsi="Verdana"/>
                <w:sz w:val="18"/>
                <w:szCs w:val="18"/>
              </w:rPr>
              <w:t>ednotkov</w:t>
            </w:r>
            <w:r w:rsidR="006E5255">
              <w:rPr>
                <w:rFonts w:ascii="Verdana" w:hAnsi="Verdana"/>
                <w:sz w:val="18"/>
                <w:szCs w:val="18"/>
              </w:rPr>
              <w:t>ou</w:t>
            </w:r>
            <w:r w:rsidR="006E5255" w:rsidRPr="006E5255">
              <w:rPr>
                <w:rFonts w:ascii="Verdana" w:hAnsi="Verdana"/>
                <w:sz w:val="18"/>
                <w:szCs w:val="18"/>
              </w:rPr>
              <w:t xml:space="preserve"> cen</w:t>
            </w:r>
            <w:r w:rsidR="004C2392">
              <w:rPr>
                <w:rFonts w:ascii="Verdana" w:hAnsi="Verdana"/>
                <w:sz w:val="18"/>
                <w:szCs w:val="18"/>
              </w:rPr>
              <w:t>u</w:t>
            </w:r>
            <w:r w:rsidR="006E5255" w:rsidRPr="006E5255">
              <w:rPr>
                <w:rFonts w:ascii="Verdana" w:hAnsi="Verdana"/>
                <w:sz w:val="18"/>
                <w:szCs w:val="18"/>
              </w:rPr>
              <w:t xml:space="preserve"> Služeb rozvoje</w:t>
            </w:r>
            <w:r w:rsidR="00DB70C5">
              <w:rPr>
                <w:rFonts w:ascii="Verdana" w:hAnsi="Verdana"/>
                <w:sz w:val="18"/>
                <w:szCs w:val="18"/>
              </w:rPr>
              <w:t xml:space="preserve">, kdy potvrzení kapacit je předmětem akceptačního protokolu. Skutečné čerpání nesmí překročit maximální stanovený objem kapacit ze strany Poskytovatele k příslušnému PZ. </w:t>
            </w:r>
          </w:p>
          <w:p w14:paraId="68C7CBD2" w14:textId="057194D5" w:rsidR="00971D1E" w:rsidRPr="000B5954" w:rsidRDefault="00DB70C5" w:rsidP="00DB70C5">
            <w:pPr>
              <w:jc w:val="both"/>
              <w:rPr>
                <w:rFonts w:ascii="Verdana" w:hAnsi="Verdana"/>
                <w:sz w:val="18"/>
                <w:szCs w:val="18"/>
              </w:rPr>
            </w:pPr>
            <w:r>
              <w:rPr>
                <w:rFonts w:ascii="Verdana" w:hAnsi="Verdana"/>
                <w:sz w:val="18"/>
                <w:szCs w:val="18"/>
              </w:rPr>
              <w:t>Fakturace je realizována souhrnně z</w:t>
            </w:r>
            <w:r w:rsidR="00971D1E">
              <w:rPr>
                <w:rFonts w:ascii="Verdana" w:hAnsi="Verdana"/>
                <w:sz w:val="18"/>
                <w:szCs w:val="18"/>
              </w:rPr>
              <w:t>a každé vyhodnocovací období (kalendářní měsíc)</w:t>
            </w:r>
            <w:r>
              <w:rPr>
                <w:rFonts w:ascii="Verdana" w:hAnsi="Verdana"/>
                <w:sz w:val="18"/>
                <w:szCs w:val="18"/>
              </w:rPr>
              <w:t>, ve kterém byly jednotlivé PZ akceptovány</w:t>
            </w:r>
            <w:r w:rsidR="00971D1E">
              <w:rPr>
                <w:rFonts w:ascii="Verdana" w:hAnsi="Verdana"/>
                <w:sz w:val="18"/>
                <w:szCs w:val="18"/>
              </w:rPr>
              <w:t xml:space="preserve"> se zohledněním příslušné kreditace.</w:t>
            </w:r>
          </w:p>
        </w:tc>
      </w:tr>
    </w:tbl>
    <w:p w14:paraId="50CC2B30" w14:textId="77777777" w:rsidR="00971D1E" w:rsidRPr="00095397" w:rsidRDefault="00971D1E" w:rsidP="00095397">
      <w:pPr>
        <w:rPr>
          <w:highlight w:val="red"/>
        </w:rPr>
      </w:pPr>
    </w:p>
    <w:p w14:paraId="75753179" w14:textId="0F13F08F" w:rsidR="00204980" w:rsidRDefault="0008409B" w:rsidP="00BD1251">
      <w:pPr>
        <w:pStyle w:val="Nadpis2"/>
        <w:numPr>
          <w:ilvl w:val="2"/>
          <w:numId w:val="3"/>
        </w:numPr>
      </w:pPr>
      <w:r>
        <w:t>Finální akceptace Díla IS MACH</w:t>
      </w:r>
    </w:p>
    <w:p w14:paraId="4D7895B4" w14:textId="1609191B" w:rsidR="005B2D2D" w:rsidRDefault="00F236A5" w:rsidP="005B2D2D">
      <w:pPr>
        <w:jc w:val="both"/>
      </w:pPr>
      <w:r>
        <w:t>Období F</w:t>
      </w:r>
      <w:r w:rsidR="005B2D2D">
        <w:t>inální akceptace</w:t>
      </w:r>
      <w:r w:rsidR="00612189">
        <w:t xml:space="preserve"> Díla</w:t>
      </w:r>
      <w:r w:rsidR="005B2D2D">
        <w:t xml:space="preserve"> bude probíhat po dobu 3 měsíců od ukončení poskytování akceptační části služeb, tedy nejpozději od </w:t>
      </w:r>
      <w:r w:rsidR="00B934DB">
        <w:t>2</w:t>
      </w:r>
      <w:r w:rsidR="005B2D2D">
        <w:t xml:space="preserve">. 1. 2023. Po dobu </w:t>
      </w:r>
      <w:r w:rsidR="00612189">
        <w:t>F</w:t>
      </w:r>
      <w:r w:rsidR="005B2D2D">
        <w:t xml:space="preserve">inální akceptace </w:t>
      </w:r>
      <w:r w:rsidR="00612189">
        <w:t xml:space="preserve">Díla </w:t>
      </w:r>
      <w:r w:rsidR="005B2D2D">
        <w:t xml:space="preserve">bude ze strany Poskytovatele zajištěno poskytování pilotní části </w:t>
      </w:r>
      <w:r w:rsidR="00164E66">
        <w:t>s</w:t>
      </w:r>
      <w:r w:rsidR="005B2D2D">
        <w:t xml:space="preserve">lužeb, tedy bude zajištěn plnohodnotný provoz IS MACH. </w:t>
      </w:r>
    </w:p>
    <w:p w14:paraId="2614034B" w14:textId="14E16F68" w:rsidR="005B2D2D" w:rsidRDefault="005B2D2D" w:rsidP="005B2D2D">
      <w:pPr>
        <w:pStyle w:val="Odstavecseseznamem"/>
        <w:numPr>
          <w:ilvl w:val="1"/>
          <w:numId w:val="1"/>
        </w:numPr>
        <w:jc w:val="both"/>
      </w:pPr>
      <w:r>
        <w:t>Předmět finální akceptace díla IS MACH:</w:t>
      </w:r>
    </w:p>
    <w:p w14:paraId="68CF131C" w14:textId="5248AC6E" w:rsidR="005B2D2D" w:rsidRDefault="005B2D2D" w:rsidP="005B2D2D">
      <w:pPr>
        <w:pStyle w:val="Odstavecseseznamem"/>
        <w:jc w:val="both"/>
      </w:pPr>
      <w:r>
        <w:t xml:space="preserve">Předmětem bude detailní ověření dílčích implementovaných funkčností i chod celého </w:t>
      </w:r>
      <w:r w:rsidR="00213DD5">
        <w:t>I</w:t>
      </w:r>
      <w:r>
        <w:t xml:space="preserve">nformačního systému v plně produktivním provozu s využitím produktivních dat a dokončenou komplexní integraci IS MACH na okolní části informačního prostředí SZIF. </w:t>
      </w:r>
    </w:p>
    <w:p w14:paraId="605024E4" w14:textId="4563D910" w:rsidR="005B2D2D" w:rsidRDefault="005B2D2D" w:rsidP="005B2D2D">
      <w:pPr>
        <w:pStyle w:val="Odstavecseseznamem"/>
        <w:jc w:val="both"/>
      </w:pPr>
      <w:r>
        <w:t>Předmětem rovněž bude ověření stavu projektové, provozní, bezpečnostní i implementační dokumentace, kdy bude zejména nezbytné potvrdit:</w:t>
      </w:r>
    </w:p>
    <w:p w14:paraId="0EDD235C" w14:textId="77777777" w:rsidR="005B2D2D" w:rsidRDefault="005B2D2D" w:rsidP="005B2D2D">
      <w:pPr>
        <w:pStyle w:val="Odstavecseseznamem"/>
        <w:numPr>
          <w:ilvl w:val="0"/>
          <w:numId w:val="1"/>
        </w:numPr>
        <w:jc w:val="both"/>
      </w:pPr>
      <w:r>
        <w:t>Kompletnost dokumentace</w:t>
      </w:r>
    </w:p>
    <w:p w14:paraId="649D152B" w14:textId="1E62ADCF" w:rsidR="005B2D2D" w:rsidRDefault="005B2D2D" w:rsidP="005B2D2D">
      <w:pPr>
        <w:pStyle w:val="Odstavecseseznamem"/>
        <w:numPr>
          <w:ilvl w:val="0"/>
          <w:numId w:val="1"/>
        </w:numPr>
        <w:jc w:val="both"/>
      </w:pPr>
      <w:r>
        <w:t>Obsah jednotlivých typů dokumentace</w:t>
      </w:r>
    </w:p>
    <w:p w14:paraId="1D9FDBC3" w14:textId="1403E7E3" w:rsidR="005B2D2D" w:rsidRDefault="005B2D2D" w:rsidP="005B2D2D">
      <w:pPr>
        <w:pStyle w:val="Odstavecseseznamem"/>
        <w:numPr>
          <w:ilvl w:val="0"/>
          <w:numId w:val="1"/>
        </w:numPr>
        <w:jc w:val="both"/>
      </w:pPr>
      <w:r>
        <w:t>Aktuálnost dokumentů</w:t>
      </w:r>
    </w:p>
    <w:p w14:paraId="6E20288A" w14:textId="77777777" w:rsidR="005B2D2D" w:rsidRDefault="005B2D2D" w:rsidP="005B2D2D">
      <w:pPr>
        <w:pStyle w:val="Odstavecseseznamem"/>
        <w:numPr>
          <w:ilvl w:val="0"/>
          <w:numId w:val="1"/>
        </w:numPr>
        <w:jc w:val="both"/>
      </w:pPr>
      <w:r>
        <w:t>Způsob a formu zpracování</w:t>
      </w:r>
    </w:p>
    <w:p w14:paraId="035EA9DE" w14:textId="3500E524" w:rsidR="005B2D2D" w:rsidRDefault="005B2D2D" w:rsidP="005B2D2D">
      <w:pPr>
        <w:pStyle w:val="Odstavecseseznamem"/>
        <w:numPr>
          <w:ilvl w:val="0"/>
          <w:numId w:val="1"/>
        </w:numPr>
        <w:jc w:val="both"/>
      </w:pPr>
      <w:r>
        <w:t xml:space="preserve">Využitelnost dokumentace, a to zejména ve vztahu k dalším provozním i rozvojovým aktivitám. </w:t>
      </w:r>
    </w:p>
    <w:p w14:paraId="7E6360B4" w14:textId="10E37561" w:rsidR="005B2D2D" w:rsidRDefault="005B2D2D" w:rsidP="005B2D2D">
      <w:pPr>
        <w:ind w:left="708"/>
        <w:jc w:val="both"/>
      </w:pPr>
      <w:r>
        <w:t xml:space="preserve">Průběh </w:t>
      </w:r>
      <w:r w:rsidR="00612189">
        <w:t>F</w:t>
      </w:r>
      <w:r>
        <w:t xml:space="preserve">inální akceptace </w:t>
      </w:r>
      <w:r w:rsidR="00612189">
        <w:t xml:space="preserve">Díla </w:t>
      </w:r>
      <w:r>
        <w:t>bude realizován na základě definovaného projektového harmonogramu a stanovených detailních akceptačních kritérií.</w:t>
      </w:r>
    </w:p>
    <w:p w14:paraId="67FCCF5A" w14:textId="54694656" w:rsidR="00BC3F13" w:rsidRDefault="00BC3F13" w:rsidP="005B2D2D">
      <w:pPr>
        <w:ind w:left="708"/>
        <w:jc w:val="both"/>
      </w:pPr>
      <w:r>
        <w:t xml:space="preserve">Součástí </w:t>
      </w:r>
      <w:r w:rsidR="00612189">
        <w:t>F</w:t>
      </w:r>
      <w:r>
        <w:t>inální akceptace</w:t>
      </w:r>
      <w:r w:rsidR="00612189">
        <w:t xml:space="preserve"> Díla</w:t>
      </w:r>
      <w:r>
        <w:t xml:space="preserve"> bude závěrečné formální jednání implementačního</w:t>
      </w:r>
      <w:r w:rsidR="00B934DB">
        <w:t xml:space="preserve"> týmu</w:t>
      </w:r>
      <w:r>
        <w:t xml:space="preserve"> projektu, které potvrdí dokončení </w:t>
      </w:r>
      <w:r w:rsidR="00DC62D8">
        <w:t>I</w:t>
      </w:r>
      <w:r>
        <w:t>mplementace IS MACH, předání do plnohodnotného provozu a zahájení poskytování služeb dle Přílohy č. 3 Smlouvy v plném rozsahu.</w:t>
      </w:r>
    </w:p>
    <w:p w14:paraId="52EB1182" w14:textId="77777777" w:rsidR="005B2D2D" w:rsidRDefault="005B2D2D" w:rsidP="005B2D2D">
      <w:pPr>
        <w:pStyle w:val="Odstavecseseznamem"/>
        <w:ind w:left="1440"/>
        <w:jc w:val="both"/>
      </w:pPr>
    </w:p>
    <w:p w14:paraId="1F0B891C" w14:textId="77777777" w:rsidR="005B2D2D" w:rsidRDefault="005B2D2D" w:rsidP="005B2D2D">
      <w:pPr>
        <w:pStyle w:val="Odstavecseseznamem"/>
        <w:numPr>
          <w:ilvl w:val="1"/>
          <w:numId w:val="1"/>
        </w:numPr>
        <w:jc w:val="both"/>
      </w:pPr>
      <w:r>
        <w:t>Nezbytný vstup:</w:t>
      </w:r>
    </w:p>
    <w:p w14:paraId="77248D85" w14:textId="4F390C7B" w:rsidR="005B2D2D" w:rsidRDefault="005B2D2D" w:rsidP="005B2D2D">
      <w:pPr>
        <w:pStyle w:val="Odstavecseseznamem"/>
        <w:numPr>
          <w:ilvl w:val="2"/>
          <w:numId w:val="1"/>
        </w:numPr>
        <w:jc w:val="both"/>
      </w:pPr>
      <w:r>
        <w:t xml:space="preserve">Dokončené </w:t>
      </w:r>
      <w:proofErr w:type="gramStart"/>
      <w:r w:rsidR="001D790E">
        <w:t>D</w:t>
      </w:r>
      <w:r>
        <w:t>ílo - Informační</w:t>
      </w:r>
      <w:proofErr w:type="gramEnd"/>
      <w:r>
        <w:t xml:space="preserve"> systém MACH dle stanovených požadavků zahrnujících veškeré definované funkčnosti.</w:t>
      </w:r>
    </w:p>
    <w:p w14:paraId="505616BC" w14:textId="7DD006AF" w:rsidR="005B2D2D" w:rsidRDefault="005B2D2D" w:rsidP="005B2D2D">
      <w:pPr>
        <w:pStyle w:val="Odstavecseseznamem"/>
        <w:numPr>
          <w:ilvl w:val="2"/>
          <w:numId w:val="1"/>
        </w:numPr>
        <w:jc w:val="both"/>
      </w:pPr>
      <w:r>
        <w:t xml:space="preserve">Dokumentace </w:t>
      </w:r>
      <w:r w:rsidR="00213DD5">
        <w:t>I</w:t>
      </w:r>
      <w:r>
        <w:t>nformačního systému nezbytná k zahájení Finální akceptac</w:t>
      </w:r>
      <w:r w:rsidR="001D790E">
        <w:t>e</w:t>
      </w:r>
      <w:r>
        <w:t xml:space="preserve"> </w:t>
      </w:r>
      <w:r w:rsidR="001D790E">
        <w:t>D</w:t>
      </w:r>
      <w:r>
        <w:t>íla IS MACH.</w:t>
      </w:r>
    </w:p>
    <w:p w14:paraId="11B30809" w14:textId="6CB3D1A0" w:rsidR="005B2D2D" w:rsidRDefault="005B2D2D" w:rsidP="005B2D2D">
      <w:pPr>
        <w:pStyle w:val="Odstavecseseznamem"/>
        <w:numPr>
          <w:ilvl w:val="2"/>
          <w:numId w:val="1"/>
        </w:numPr>
        <w:jc w:val="both"/>
      </w:pPr>
      <w:r>
        <w:t>Projektová dokumentace nezbytná k</w:t>
      </w:r>
      <w:r w:rsidRPr="007E4185">
        <w:t xml:space="preserve"> </w:t>
      </w:r>
      <w:r>
        <w:t xml:space="preserve">zahájení Finální akceptace </w:t>
      </w:r>
      <w:r w:rsidR="001D790E">
        <w:t>D</w:t>
      </w:r>
      <w:r>
        <w:t>íla IS MACH.</w:t>
      </w:r>
    </w:p>
    <w:p w14:paraId="6BBD6A43" w14:textId="77777777" w:rsidR="005B2D2D" w:rsidRDefault="005B2D2D" w:rsidP="005B2D2D">
      <w:pPr>
        <w:pStyle w:val="Odstavecseseznamem"/>
        <w:ind w:left="2160"/>
        <w:jc w:val="both"/>
      </w:pPr>
    </w:p>
    <w:p w14:paraId="5CA26BF2" w14:textId="77777777" w:rsidR="005B2D2D" w:rsidRDefault="005B2D2D" w:rsidP="005B2D2D">
      <w:pPr>
        <w:pStyle w:val="Odstavecseseznamem"/>
        <w:numPr>
          <w:ilvl w:val="1"/>
          <w:numId w:val="1"/>
        </w:numPr>
        <w:jc w:val="both"/>
      </w:pPr>
      <w:r>
        <w:t>Požadovaný výstup služeb:</w:t>
      </w:r>
    </w:p>
    <w:p w14:paraId="45791B82" w14:textId="398A4FF4" w:rsidR="005B2D2D" w:rsidRDefault="005B2D2D" w:rsidP="005B2D2D">
      <w:pPr>
        <w:pStyle w:val="Odstavecseseznamem"/>
        <w:numPr>
          <w:ilvl w:val="2"/>
          <w:numId w:val="1"/>
        </w:numPr>
        <w:jc w:val="both"/>
      </w:pPr>
      <w:r>
        <w:t xml:space="preserve">Akceptační protokoly potvrzující </w:t>
      </w:r>
      <w:r w:rsidR="00BC3F13">
        <w:t>splnění veškerých funkčních, provozních, projektových, bezpečnostních a implementačních požadavků na dodávku IS MACH.</w:t>
      </w:r>
    </w:p>
    <w:p w14:paraId="0A2A1FE2" w14:textId="0F2EFAC9" w:rsidR="00BC3F13" w:rsidRDefault="00BC3F13" w:rsidP="005B2D2D">
      <w:pPr>
        <w:pStyle w:val="Odstavecseseznamem"/>
        <w:numPr>
          <w:ilvl w:val="2"/>
          <w:numId w:val="1"/>
        </w:numPr>
        <w:jc w:val="both"/>
      </w:pPr>
      <w:r>
        <w:t>Aktualizovaná dokumentace IS MACH</w:t>
      </w:r>
      <w:r w:rsidR="001D790E">
        <w:t>.</w:t>
      </w:r>
    </w:p>
    <w:p w14:paraId="432703AA" w14:textId="77777777" w:rsidR="005B2D2D" w:rsidRDefault="005B2D2D" w:rsidP="005B2D2D">
      <w:pPr>
        <w:pStyle w:val="Odstavecseseznamem"/>
        <w:ind w:left="2160"/>
        <w:jc w:val="both"/>
      </w:pPr>
    </w:p>
    <w:p w14:paraId="1981C443" w14:textId="77777777" w:rsidR="005B2D2D" w:rsidRDefault="005B2D2D" w:rsidP="005B2D2D">
      <w:pPr>
        <w:pStyle w:val="Odstavecseseznamem"/>
        <w:jc w:val="both"/>
      </w:pPr>
    </w:p>
    <w:p w14:paraId="2252F5DD" w14:textId="77777777" w:rsidR="005B2D2D" w:rsidRDefault="005B2D2D" w:rsidP="005B2D2D">
      <w:pPr>
        <w:pStyle w:val="Odstavecseseznamem"/>
        <w:numPr>
          <w:ilvl w:val="1"/>
          <w:numId w:val="1"/>
        </w:numPr>
        <w:jc w:val="both"/>
      </w:pPr>
      <w:r>
        <w:t xml:space="preserve">Termín zahájení poskytování služeb: </w:t>
      </w:r>
    </w:p>
    <w:p w14:paraId="63AEE99D" w14:textId="22DF9431" w:rsidR="005B2D2D" w:rsidRDefault="005B2D2D" w:rsidP="005B2D2D">
      <w:pPr>
        <w:ind w:left="2124"/>
        <w:jc w:val="both"/>
      </w:pPr>
      <w:r>
        <w:t xml:space="preserve">1. pracovní den po ukončení </w:t>
      </w:r>
      <w:r w:rsidR="00BC3F13">
        <w:t xml:space="preserve">poskytování akceptační části služeb </w:t>
      </w:r>
      <w:r>
        <w:t xml:space="preserve">(nejpozději </w:t>
      </w:r>
      <w:r w:rsidR="00BC3F13">
        <w:t>2</w:t>
      </w:r>
      <w:r>
        <w:t xml:space="preserve">. </w:t>
      </w:r>
      <w:r w:rsidR="00BC3F13">
        <w:t>1</w:t>
      </w:r>
      <w:r>
        <w:t>. 202</w:t>
      </w:r>
      <w:r w:rsidR="00BC3F13">
        <w:t>3</w:t>
      </w:r>
      <w:r>
        <w:t>).</w:t>
      </w:r>
      <w:r>
        <w:tab/>
      </w:r>
      <w:r>
        <w:tab/>
      </w:r>
    </w:p>
    <w:p w14:paraId="48450D11" w14:textId="77777777" w:rsidR="005B2D2D" w:rsidRDefault="005B2D2D" w:rsidP="005B2D2D">
      <w:pPr>
        <w:pStyle w:val="Odstavecseseznamem"/>
        <w:jc w:val="both"/>
      </w:pPr>
    </w:p>
    <w:p w14:paraId="1C1327A2" w14:textId="77777777" w:rsidR="005B2D2D" w:rsidRDefault="005B2D2D" w:rsidP="005B2D2D">
      <w:pPr>
        <w:pStyle w:val="Odstavecseseznamem"/>
        <w:numPr>
          <w:ilvl w:val="1"/>
          <w:numId w:val="1"/>
        </w:numPr>
        <w:jc w:val="both"/>
      </w:pPr>
      <w:r>
        <w:t xml:space="preserve">Doba trvání: </w:t>
      </w:r>
      <w:r>
        <w:tab/>
      </w:r>
      <w:r>
        <w:tab/>
      </w:r>
      <w:r>
        <w:tab/>
      </w:r>
    </w:p>
    <w:p w14:paraId="25E43F41" w14:textId="46834B98" w:rsidR="005B2D2D" w:rsidRDefault="00BC3F13" w:rsidP="005B2D2D">
      <w:pPr>
        <w:pStyle w:val="Odstavecseseznamem"/>
        <w:ind w:left="1416" w:firstLine="708"/>
        <w:jc w:val="both"/>
      </w:pPr>
      <w:r>
        <w:rPr>
          <w:noProof/>
        </w:rPr>
        <w:t>3</w:t>
      </w:r>
      <w:r w:rsidR="005B2D2D">
        <w:rPr>
          <w:noProof/>
        </w:rPr>
        <w:t xml:space="preserve"> kalendářní měsíc</w:t>
      </w:r>
      <w:r w:rsidR="001D790E">
        <w:rPr>
          <w:noProof/>
        </w:rPr>
        <w:t>e</w:t>
      </w:r>
    </w:p>
    <w:p w14:paraId="405B6C71" w14:textId="77777777" w:rsidR="005B2D2D" w:rsidRDefault="005B2D2D" w:rsidP="005B2D2D">
      <w:pPr>
        <w:pStyle w:val="Odstavecseseznamem"/>
        <w:ind w:left="1440"/>
        <w:jc w:val="both"/>
      </w:pPr>
    </w:p>
    <w:p w14:paraId="0E5BFE00" w14:textId="77777777" w:rsidR="005B2D2D" w:rsidRDefault="005B2D2D" w:rsidP="005B2D2D">
      <w:pPr>
        <w:pStyle w:val="Odstavecseseznamem"/>
        <w:numPr>
          <w:ilvl w:val="1"/>
          <w:numId w:val="1"/>
        </w:numPr>
        <w:jc w:val="both"/>
      </w:pPr>
      <w:r>
        <w:t xml:space="preserve">Termín ukončení etapy: </w:t>
      </w:r>
    </w:p>
    <w:p w14:paraId="7A2BFC65" w14:textId="4EA37231" w:rsidR="005B2D2D" w:rsidRDefault="005B2D2D" w:rsidP="005B2D2D">
      <w:pPr>
        <w:ind w:left="2124"/>
        <w:jc w:val="both"/>
      </w:pPr>
      <w:r>
        <w:rPr>
          <w:noProof/>
        </w:rPr>
        <w:t xml:space="preserve">Nejpozději 31. </w:t>
      </w:r>
      <w:r w:rsidR="00BC3F13">
        <w:rPr>
          <w:noProof/>
        </w:rPr>
        <w:t>3</w:t>
      </w:r>
      <w:r>
        <w:rPr>
          <w:noProof/>
        </w:rPr>
        <w:t>. 202</w:t>
      </w:r>
      <w:r w:rsidR="00BC3F13">
        <w:rPr>
          <w:noProof/>
        </w:rPr>
        <w:t>3</w:t>
      </w:r>
    </w:p>
    <w:p w14:paraId="047EA9F4" w14:textId="77777777" w:rsidR="005B2D2D" w:rsidRDefault="005B2D2D" w:rsidP="005B2D2D">
      <w:pPr>
        <w:pStyle w:val="Odstavecseseznamem"/>
        <w:ind w:left="2160"/>
        <w:jc w:val="both"/>
      </w:pPr>
    </w:p>
    <w:p w14:paraId="0A4AA17A" w14:textId="77777777" w:rsidR="005B2D2D" w:rsidRDefault="005B2D2D" w:rsidP="005B2D2D">
      <w:pPr>
        <w:pStyle w:val="Odstavecseseznamem"/>
        <w:numPr>
          <w:ilvl w:val="1"/>
          <w:numId w:val="1"/>
        </w:numPr>
        <w:jc w:val="both"/>
      </w:pPr>
      <w:r>
        <w:t>Kritéria akceptace služeb:</w:t>
      </w:r>
    </w:p>
    <w:p w14:paraId="59140494" w14:textId="20B33C7D" w:rsidR="005B2D2D" w:rsidRDefault="00BC3F13" w:rsidP="00C46749">
      <w:pPr>
        <w:pStyle w:val="Odstavecseseznamem"/>
        <w:numPr>
          <w:ilvl w:val="3"/>
          <w:numId w:val="1"/>
        </w:numPr>
        <w:jc w:val="both"/>
      </w:pPr>
      <w:r>
        <w:t>Informační systém je produktivně užíván</w:t>
      </w:r>
      <w:r w:rsidR="00E81EB0">
        <w:t>:</w:t>
      </w:r>
    </w:p>
    <w:p w14:paraId="7EA7C4B2" w14:textId="4DBEBDB4" w:rsidR="00E81EB0" w:rsidRDefault="00E81EB0" w:rsidP="00BC6FD8">
      <w:pPr>
        <w:pStyle w:val="Odstavecseseznamem"/>
        <w:numPr>
          <w:ilvl w:val="4"/>
          <w:numId w:val="1"/>
        </w:numPr>
        <w:jc w:val="both"/>
      </w:pPr>
      <w:r>
        <w:t xml:space="preserve">Neexistují žádné Vady IS MACH kategorie A </w:t>
      </w:r>
      <w:proofErr w:type="spellStart"/>
      <w:r>
        <w:t>a</w:t>
      </w:r>
      <w:proofErr w:type="spellEnd"/>
      <w:r>
        <w:t xml:space="preserve"> kategorie B k funkčnostem, které byly předmětem implementace; rovněž žádná implementovaná funkčnost není akceptována s výhradou;</w:t>
      </w:r>
    </w:p>
    <w:p w14:paraId="400B3C33" w14:textId="3C0A692D" w:rsidR="00E81EB0" w:rsidRDefault="00E81EB0" w:rsidP="00E81EB0">
      <w:pPr>
        <w:pStyle w:val="Odstavecseseznamem"/>
        <w:numPr>
          <w:ilvl w:val="4"/>
          <w:numId w:val="1"/>
        </w:numPr>
        <w:jc w:val="both"/>
      </w:pPr>
      <w:r>
        <w:t>Neexistují žádná nefunkční rozhraní, která byla předmětem implementace;</w:t>
      </w:r>
    </w:p>
    <w:p w14:paraId="7671B611" w14:textId="16776B53" w:rsidR="00E81EB0" w:rsidRDefault="00E81EB0" w:rsidP="00E81EB0">
      <w:pPr>
        <w:pStyle w:val="Odstavecseseznamem"/>
        <w:numPr>
          <w:ilvl w:val="4"/>
          <w:numId w:val="1"/>
        </w:numPr>
        <w:jc w:val="both"/>
      </w:pPr>
      <w:r>
        <w:t>Prostředí je provozně stabilní, nejsou na úrovni IS MACH sledovány nekonzistence v zátěži na úrovni technické a síťové infrastruktury po dobu minimálně dvou kalendářních měsíců</w:t>
      </w:r>
      <w:r w:rsidR="001D790E">
        <w:t>.</w:t>
      </w:r>
    </w:p>
    <w:p w14:paraId="15E10543" w14:textId="0E58C526" w:rsidR="00E81EB0" w:rsidRDefault="00E81EB0" w:rsidP="00C46749">
      <w:pPr>
        <w:pStyle w:val="Odstavecseseznamem"/>
        <w:numPr>
          <w:ilvl w:val="3"/>
          <w:numId w:val="1"/>
        </w:numPr>
        <w:jc w:val="both"/>
      </w:pPr>
      <w:r>
        <w:t>Byl proveden plný rozsah testů IS MACH, který byl vyžadován nastavenou metodikou implementace, testy byly realizovány v souladu s Best Practice a příslušnými legislativními i dalšími předpisy závaznými pro Objednatele (typicky ISO/IEC 27001).</w:t>
      </w:r>
    </w:p>
    <w:p w14:paraId="528AE88A" w14:textId="75D20A46" w:rsidR="00BC3F13" w:rsidRDefault="00BC3F13" w:rsidP="00C46749">
      <w:pPr>
        <w:pStyle w:val="Odstavecseseznamem"/>
        <w:numPr>
          <w:ilvl w:val="3"/>
          <w:numId w:val="1"/>
        </w:numPr>
        <w:jc w:val="both"/>
      </w:pPr>
      <w:r>
        <w:t>Je předána veškerá dokumentace</w:t>
      </w:r>
      <w:r w:rsidR="00E81EB0">
        <w:t>:</w:t>
      </w:r>
    </w:p>
    <w:p w14:paraId="4FA4F555" w14:textId="6D5472B6" w:rsidR="00E81EB0" w:rsidRDefault="00E81EB0" w:rsidP="00E81EB0">
      <w:pPr>
        <w:pStyle w:val="Odstavecseseznamem"/>
        <w:numPr>
          <w:ilvl w:val="4"/>
          <w:numId w:val="1"/>
        </w:numPr>
        <w:jc w:val="both"/>
      </w:pPr>
      <w:r>
        <w:t>Dokumentace je kompletní a v plném požadovaném rozsahu;</w:t>
      </w:r>
    </w:p>
    <w:p w14:paraId="198BC3C9" w14:textId="77777777" w:rsidR="00E81EB0" w:rsidRDefault="00E81EB0" w:rsidP="00E81EB0">
      <w:pPr>
        <w:pStyle w:val="Odstavecseseznamem"/>
        <w:numPr>
          <w:ilvl w:val="4"/>
          <w:numId w:val="1"/>
        </w:numPr>
        <w:jc w:val="both"/>
      </w:pPr>
      <w:r>
        <w:t>Jednotlivé části Dokumentace jsou aktuální a akceptované;</w:t>
      </w:r>
    </w:p>
    <w:p w14:paraId="6D2C02A2" w14:textId="4B840E88" w:rsidR="00E81EB0" w:rsidRDefault="00E81EB0" w:rsidP="00E81EB0">
      <w:pPr>
        <w:pStyle w:val="Odstavecseseznamem"/>
        <w:numPr>
          <w:ilvl w:val="4"/>
          <w:numId w:val="1"/>
        </w:numPr>
        <w:jc w:val="both"/>
      </w:pPr>
      <w:r>
        <w:t>Dokumentace v podobě modelů je plně dostupná pracovníkům Objednatele dle stanovených principů;</w:t>
      </w:r>
    </w:p>
    <w:p w14:paraId="1A0F0AAA" w14:textId="10BB9A4C" w:rsidR="00E81EB0" w:rsidRDefault="00E81EB0" w:rsidP="00E81EB0">
      <w:pPr>
        <w:pStyle w:val="Odstavecseseznamem"/>
        <w:numPr>
          <w:ilvl w:val="4"/>
          <w:numId w:val="1"/>
        </w:numPr>
        <w:jc w:val="both"/>
      </w:pPr>
      <w:r>
        <w:t>Technická dokumentace IS MACH včetně zdrojových kódů</w:t>
      </w:r>
      <w:r w:rsidR="007C3E89">
        <w:t>,</w:t>
      </w:r>
      <w:r>
        <w:t xml:space="preserve"> popisů vývoje a vývojových objektů, customizací, úprav je plně dostupná pracovníkům Objednatele dle stanovených principů;</w:t>
      </w:r>
    </w:p>
    <w:p w14:paraId="1442503F" w14:textId="3C91CC19" w:rsidR="00E81EB0" w:rsidRDefault="00E81EB0" w:rsidP="00E81EB0">
      <w:pPr>
        <w:pStyle w:val="Odstavecseseznamem"/>
        <w:numPr>
          <w:ilvl w:val="4"/>
          <w:numId w:val="1"/>
        </w:numPr>
        <w:jc w:val="both"/>
      </w:pPr>
      <w:r>
        <w:t>Veškerá projektová dokumentace je uložena na určeném projektovém úložišti a je akceptovaná.</w:t>
      </w:r>
    </w:p>
    <w:p w14:paraId="45C93FA2" w14:textId="3FD40EE7" w:rsidR="00E81EB0" w:rsidRDefault="00E81EB0" w:rsidP="00C46749">
      <w:pPr>
        <w:pStyle w:val="Odstavecseseznamem"/>
        <w:numPr>
          <w:ilvl w:val="3"/>
          <w:numId w:val="1"/>
        </w:numPr>
        <w:jc w:val="both"/>
      </w:pPr>
      <w:r>
        <w:t>Jsou nastavené Programové struktury a projektové principy pro zahájení poskytování služeb dle přílohy č. 3 Smlouvy.</w:t>
      </w:r>
    </w:p>
    <w:p w14:paraId="01293793" w14:textId="488F8AB6" w:rsidR="00BC3F13" w:rsidRDefault="00BC3F13" w:rsidP="00C46749">
      <w:pPr>
        <w:pStyle w:val="Odstavecseseznamem"/>
        <w:numPr>
          <w:ilvl w:val="3"/>
          <w:numId w:val="1"/>
        </w:numPr>
        <w:jc w:val="both"/>
      </w:pPr>
      <w:r>
        <w:t xml:space="preserve">Jsou </w:t>
      </w:r>
      <w:r w:rsidR="00E81EB0">
        <w:t xml:space="preserve">finálně </w:t>
      </w:r>
      <w:r>
        <w:t>potvrzeny všechny požadované akceptační protokoly a projekt dodávky Díla – IS MACH je formálně ukončen.</w:t>
      </w:r>
    </w:p>
    <w:p w14:paraId="2BF7F634" w14:textId="1777C66F" w:rsidR="00204980" w:rsidRDefault="002C6788" w:rsidP="002C6788">
      <w:pPr>
        <w:pStyle w:val="Nadpis2"/>
      </w:pPr>
      <w:r>
        <w:t>Závazné milníky pro předání díla</w:t>
      </w:r>
    </w:p>
    <w:p w14:paraId="0DB80AF1" w14:textId="37D2C4FA" w:rsidR="00130B6D" w:rsidRDefault="00130B6D" w:rsidP="00130B6D">
      <w:pPr>
        <w:pStyle w:val="Odstavecseseznamem"/>
        <w:spacing w:after="200" w:line="276" w:lineRule="auto"/>
        <w:jc w:val="both"/>
        <w:rPr>
          <w:rFonts w:eastAsia="Verdana" w:cs="Verdana"/>
        </w:rPr>
      </w:pPr>
      <w:r>
        <w:rPr>
          <w:rFonts w:eastAsia="Verdana" w:cs="Verdana"/>
        </w:rPr>
        <w:t xml:space="preserve">Tyto stanovené milníky pro předání </w:t>
      </w:r>
      <w:r w:rsidR="00AF611F">
        <w:rPr>
          <w:rFonts w:eastAsia="Verdana" w:cs="Verdana"/>
        </w:rPr>
        <w:t>D</w:t>
      </w:r>
      <w:r>
        <w:rPr>
          <w:rFonts w:eastAsia="Verdana" w:cs="Verdana"/>
        </w:rPr>
        <w:t xml:space="preserve">íla jsou definované jako nepřekročitelné. Veškeré dílčí i celkové harmonogramy na úrovni projektu, </w:t>
      </w:r>
      <w:r w:rsidR="00E54D95">
        <w:rPr>
          <w:rFonts w:eastAsia="Verdana" w:cs="Verdana"/>
        </w:rPr>
        <w:t>I</w:t>
      </w:r>
      <w:r>
        <w:rPr>
          <w:rFonts w:eastAsia="Verdana" w:cs="Verdana"/>
        </w:rPr>
        <w:t xml:space="preserve">mplementace, </w:t>
      </w:r>
      <w:r w:rsidR="00E54D95">
        <w:rPr>
          <w:rFonts w:eastAsia="Verdana" w:cs="Verdana"/>
        </w:rPr>
        <w:t>P</w:t>
      </w:r>
      <w:r>
        <w:rPr>
          <w:rFonts w:eastAsia="Verdana" w:cs="Verdana"/>
        </w:rPr>
        <w:t xml:space="preserve">ilotního a akceptačního provozu musí být v souladu s níže stanovenými termíny. Mimo tyto milníky je možné harmonogramy upravovat takovým způsobem, aby byly zajištěny podmínky pro realizaci </w:t>
      </w:r>
      <w:r w:rsidR="00E54D95">
        <w:rPr>
          <w:rFonts w:eastAsia="Verdana" w:cs="Verdana"/>
        </w:rPr>
        <w:t>I</w:t>
      </w:r>
      <w:r>
        <w:rPr>
          <w:rFonts w:eastAsia="Verdana" w:cs="Verdana"/>
        </w:rPr>
        <w:t xml:space="preserve">mplementace Díla v souladu s veškerými podmínkami definovanými ve Smlouvě i Zadávací dokumentaci na realizaci </w:t>
      </w:r>
      <w:r w:rsidR="007156CC">
        <w:rPr>
          <w:rFonts w:eastAsia="Verdana" w:cs="Verdana"/>
        </w:rPr>
        <w:t>V</w:t>
      </w:r>
      <w:r w:rsidR="00CE2868">
        <w:rPr>
          <w:rFonts w:eastAsia="Verdana" w:cs="Verdana"/>
        </w:rPr>
        <w:t>eřejné zakázky na Implementaci a provoz informačního systému SZIF pro Monitoring Approach.</w:t>
      </w:r>
    </w:p>
    <w:p w14:paraId="63720994" w14:textId="77777777" w:rsidR="00130B6D" w:rsidRDefault="00130B6D" w:rsidP="00130B6D">
      <w:pPr>
        <w:pStyle w:val="Odstavecseseznamem"/>
        <w:spacing w:after="200" w:line="276" w:lineRule="auto"/>
        <w:jc w:val="both"/>
        <w:rPr>
          <w:rFonts w:eastAsia="Verdana" w:cs="Verdana"/>
        </w:rPr>
      </w:pPr>
    </w:p>
    <w:p w14:paraId="2A284719" w14:textId="0F82CE70" w:rsidR="00130B6D" w:rsidRDefault="00130B6D" w:rsidP="00BD1251">
      <w:pPr>
        <w:pStyle w:val="Odstavecseseznamem"/>
        <w:numPr>
          <w:ilvl w:val="0"/>
          <w:numId w:val="20"/>
        </w:numPr>
        <w:spacing w:after="200" w:line="276" w:lineRule="auto"/>
        <w:jc w:val="both"/>
        <w:rPr>
          <w:rFonts w:eastAsia="Verdana" w:cs="Verdana"/>
        </w:rPr>
      </w:pPr>
      <w:r>
        <w:rPr>
          <w:rFonts w:eastAsia="Verdana" w:cs="Verdana"/>
        </w:rPr>
        <w:t xml:space="preserve">Dodávka licencí </w:t>
      </w:r>
      <w:r w:rsidR="00AF611F">
        <w:rPr>
          <w:rFonts w:eastAsia="Verdana" w:cs="Verdana"/>
        </w:rPr>
        <w:t xml:space="preserve">SW produktů </w:t>
      </w:r>
      <w:r>
        <w:rPr>
          <w:rFonts w:eastAsia="Verdana" w:cs="Verdana"/>
        </w:rPr>
        <w:t xml:space="preserve">pro </w:t>
      </w:r>
      <w:r w:rsidR="00E54D95">
        <w:rPr>
          <w:rFonts w:eastAsia="Verdana" w:cs="Verdana"/>
        </w:rPr>
        <w:t>I</w:t>
      </w:r>
      <w:r>
        <w:rPr>
          <w:rFonts w:eastAsia="Verdana" w:cs="Verdana"/>
        </w:rPr>
        <w:t xml:space="preserve">mplementaci – nejpozději do 20 </w:t>
      </w:r>
      <w:r w:rsidR="004606A9">
        <w:rPr>
          <w:rFonts w:eastAsia="Verdana" w:cs="Verdana"/>
        </w:rPr>
        <w:t xml:space="preserve">(dvaceti) </w:t>
      </w:r>
      <w:r>
        <w:rPr>
          <w:rFonts w:eastAsia="Verdana" w:cs="Verdana"/>
        </w:rPr>
        <w:t xml:space="preserve">pracovních dní ode dne účinnosti </w:t>
      </w:r>
      <w:r w:rsidR="002E399E">
        <w:rPr>
          <w:rFonts w:eastAsia="Verdana" w:cs="Verdana"/>
        </w:rPr>
        <w:t>S</w:t>
      </w:r>
      <w:r>
        <w:rPr>
          <w:rFonts w:eastAsia="Verdana" w:cs="Verdana"/>
        </w:rPr>
        <w:t>mlouvy</w:t>
      </w:r>
      <w:r w:rsidR="001950E3">
        <w:rPr>
          <w:rFonts w:eastAsia="Verdana" w:cs="Verdana"/>
        </w:rPr>
        <w:t xml:space="preserve">, tj. do </w:t>
      </w:r>
      <w:r w:rsidR="00113D73" w:rsidRPr="00113D73">
        <w:rPr>
          <w:b/>
          <w:i/>
          <w:highlight w:val="green"/>
        </w:rPr>
        <w:t>BUDE DOPLNĚNO PŘED PODPISEM SMLOUVY</w:t>
      </w:r>
      <w:r w:rsidR="001B3097">
        <w:rPr>
          <w:b/>
          <w:i/>
        </w:rPr>
        <w:t>.</w:t>
      </w:r>
    </w:p>
    <w:p w14:paraId="5F4CDD32" w14:textId="3BDD47CD" w:rsidR="00113D73" w:rsidRDefault="00113D73" w:rsidP="00BD1251">
      <w:pPr>
        <w:pStyle w:val="Odstavecseseznamem"/>
        <w:numPr>
          <w:ilvl w:val="0"/>
          <w:numId w:val="20"/>
        </w:numPr>
        <w:spacing w:after="200" w:line="276" w:lineRule="auto"/>
        <w:jc w:val="both"/>
        <w:rPr>
          <w:rFonts w:eastAsia="Verdana" w:cs="Verdana"/>
        </w:rPr>
      </w:pPr>
      <w:r>
        <w:rPr>
          <w:rFonts w:eastAsia="Verdana" w:cs="Verdana"/>
        </w:rPr>
        <w:t xml:space="preserve">Nastavení projektu a zahájení projektu formou </w:t>
      </w:r>
      <w:proofErr w:type="spellStart"/>
      <w:r>
        <w:rPr>
          <w:rFonts w:eastAsia="Verdana" w:cs="Verdana"/>
        </w:rPr>
        <w:t>kick-off</w:t>
      </w:r>
      <w:proofErr w:type="spellEnd"/>
      <w:r>
        <w:rPr>
          <w:rFonts w:eastAsia="Verdana" w:cs="Verdana"/>
        </w:rPr>
        <w:t xml:space="preserve"> projektu</w:t>
      </w:r>
      <w:r w:rsidR="00B934DB">
        <w:rPr>
          <w:rFonts w:eastAsia="Verdana" w:cs="Verdana"/>
        </w:rPr>
        <w:t>, tedy dokončení Přípravné etapy Analytické a přípravné fáze Implementace</w:t>
      </w:r>
      <w:r>
        <w:rPr>
          <w:rFonts w:eastAsia="Verdana" w:cs="Verdana"/>
        </w:rPr>
        <w:t xml:space="preserve"> – nejpozději 10. </w:t>
      </w:r>
      <w:r w:rsidR="004606A9">
        <w:rPr>
          <w:rFonts w:eastAsia="Verdana" w:cs="Verdana"/>
        </w:rPr>
        <w:t xml:space="preserve">(desátý) </w:t>
      </w:r>
      <w:r>
        <w:rPr>
          <w:rFonts w:eastAsia="Verdana" w:cs="Verdana"/>
        </w:rPr>
        <w:t xml:space="preserve">pracovní den ode dne účinnosti </w:t>
      </w:r>
      <w:r w:rsidR="002E399E">
        <w:rPr>
          <w:rFonts w:eastAsia="Verdana" w:cs="Verdana"/>
        </w:rPr>
        <w:t>S</w:t>
      </w:r>
      <w:r>
        <w:rPr>
          <w:rFonts w:eastAsia="Verdana" w:cs="Verdana"/>
        </w:rPr>
        <w:t xml:space="preserve">mlouvy, tj. </w:t>
      </w:r>
      <w:r w:rsidRPr="00113D73">
        <w:rPr>
          <w:b/>
          <w:i/>
          <w:highlight w:val="green"/>
        </w:rPr>
        <w:t>BUDE DOPLNĚNO PŘED PODPISEM SMLOUVY</w:t>
      </w:r>
      <w:r w:rsidR="001B3097">
        <w:rPr>
          <w:b/>
          <w:i/>
        </w:rPr>
        <w:t>.</w:t>
      </w:r>
    </w:p>
    <w:p w14:paraId="663C64E5" w14:textId="3D66C152" w:rsidR="00130B6D" w:rsidRDefault="00130B6D" w:rsidP="00BD1251">
      <w:pPr>
        <w:pStyle w:val="Odstavecseseznamem"/>
        <w:numPr>
          <w:ilvl w:val="0"/>
          <w:numId w:val="20"/>
        </w:numPr>
        <w:spacing w:after="200" w:line="276" w:lineRule="auto"/>
        <w:jc w:val="both"/>
        <w:rPr>
          <w:rFonts w:eastAsia="Verdana" w:cs="Verdana"/>
        </w:rPr>
      </w:pPr>
      <w:r>
        <w:rPr>
          <w:rFonts w:eastAsia="Verdana" w:cs="Verdana"/>
        </w:rPr>
        <w:t xml:space="preserve">Dokončení </w:t>
      </w:r>
      <w:r w:rsidR="00E54D95">
        <w:rPr>
          <w:rFonts w:eastAsia="Verdana" w:cs="Verdana"/>
        </w:rPr>
        <w:t>I</w:t>
      </w:r>
      <w:r>
        <w:rPr>
          <w:rFonts w:eastAsia="Verdana" w:cs="Verdana"/>
        </w:rPr>
        <w:t>mplementace</w:t>
      </w:r>
      <w:r w:rsidR="00252D47">
        <w:rPr>
          <w:rFonts w:eastAsia="Verdana" w:cs="Verdana"/>
        </w:rPr>
        <w:t>, testování</w:t>
      </w:r>
      <w:r w:rsidR="001B3097">
        <w:rPr>
          <w:rFonts w:eastAsia="Verdana" w:cs="Verdana"/>
        </w:rPr>
        <w:t>,</w:t>
      </w:r>
      <w:r w:rsidR="00252D47">
        <w:rPr>
          <w:rFonts w:eastAsia="Verdana" w:cs="Verdana"/>
        </w:rPr>
        <w:t xml:space="preserve"> </w:t>
      </w:r>
      <w:r w:rsidR="001B3097">
        <w:rPr>
          <w:rFonts w:eastAsia="Verdana" w:cs="Verdana"/>
        </w:rPr>
        <w:t xml:space="preserve">podmíněná </w:t>
      </w:r>
      <w:r>
        <w:rPr>
          <w:rFonts w:eastAsia="Verdana" w:cs="Verdana"/>
        </w:rPr>
        <w:t xml:space="preserve">akceptace </w:t>
      </w:r>
      <w:r w:rsidR="001B3097">
        <w:rPr>
          <w:rFonts w:eastAsia="Verdana" w:cs="Verdana"/>
        </w:rPr>
        <w:t>(tj. akceptace všech f</w:t>
      </w:r>
      <w:r w:rsidR="007C3E89">
        <w:rPr>
          <w:rFonts w:eastAsia="Verdana" w:cs="Verdana"/>
        </w:rPr>
        <w:t>unkčností kategorie „Kritická“)</w:t>
      </w:r>
      <w:r w:rsidR="001B3097">
        <w:rPr>
          <w:rFonts w:eastAsia="Verdana" w:cs="Verdana"/>
        </w:rPr>
        <w:t xml:space="preserve"> </w:t>
      </w:r>
      <w:r>
        <w:rPr>
          <w:rFonts w:eastAsia="Verdana" w:cs="Verdana"/>
        </w:rPr>
        <w:t xml:space="preserve">a přechod do </w:t>
      </w:r>
      <w:r w:rsidR="00E54D95">
        <w:rPr>
          <w:rFonts w:eastAsia="Verdana" w:cs="Verdana"/>
        </w:rPr>
        <w:t>P</w:t>
      </w:r>
      <w:r>
        <w:rPr>
          <w:rFonts w:eastAsia="Verdana" w:cs="Verdana"/>
        </w:rPr>
        <w:t xml:space="preserve">ilotního </w:t>
      </w:r>
      <w:r w:rsidR="00252D47">
        <w:rPr>
          <w:rFonts w:eastAsia="Verdana" w:cs="Verdana"/>
        </w:rPr>
        <w:t xml:space="preserve">a akceptačního </w:t>
      </w:r>
      <w:r>
        <w:rPr>
          <w:rFonts w:eastAsia="Verdana" w:cs="Verdana"/>
        </w:rPr>
        <w:t xml:space="preserve">provozu – nejpozději do </w:t>
      </w:r>
      <w:r w:rsidRPr="001B3097">
        <w:rPr>
          <w:rFonts w:eastAsia="Verdana" w:cs="Verdana"/>
          <w:b/>
        </w:rPr>
        <w:t>31. 3. 2022</w:t>
      </w:r>
      <w:r w:rsidR="001B3097">
        <w:rPr>
          <w:rFonts w:eastAsia="Verdana" w:cs="Verdana"/>
        </w:rPr>
        <w:t>.</w:t>
      </w:r>
    </w:p>
    <w:p w14:paraId="30314FCA" w14:textId="129A51C7" w:rsidR="00252D47" w:rsidRDefault="00252D47" w:rsidP="00BD1251">
      <w:pPr>
        <w:pStyle w:val="Odstavecseseznamem"/>
        <w:numPr>
          <w:ilvl w:val="0"/>
          <w:numId w:val="20"/>
        </w:numPr>
        <w:spacing w:after="200" w:line="276" w:lineRule="auto"/>
        <w:jc w:val="both"/>
        <w:rPr>
          <w:rFonts w:eastAsia="Verdana" w:cs="Verdana"/>
        </w:rPr>
      </w:pPr>
      <w:r>
        <w:rPr>
          <w:rFonts w:eastAsia="Verdana" w:cs="Verdana"/>
        </w:rPr>
        <w:t xml:space="preserve">Zajištění </w:t>
      </w:r>
      <w:r w:rsidR="00E54D95">
        <w:rPr>
          <w:rFonts w:eastAsia="Verdana" w:cs="Verdana"/>
        </w:rPr>
        <w:t>I</w:t>
      </w:r>
      <w:r>
        <w:rPr>
          <w:rFonts w:eastAsia="Verdana" w:cs="Verdana"/>
        </w:rPr>
        <w:t>mplement</w:t>
      </w:r>
      <w:r w:rsidR="001B3097">
        <w:rPr>
          <w:rFonts w:eastAsia="Verdana" w:cs="Verdana"/>
        </w:rPr>
        <w:t xml:space="preserve">ace a testování všech funkčností kategorie „Požadovaná“ a zahájení </w:t>
      </w:r>
      <w:r w:rsidR="00FB51E0">
        <w:rPr>
          <w:rFonts w:eastAsia="Verdana" w:cs="Verdana"/>
        </w:rPr>
        <w:t>Finální akceptace díla IS MACH</w:t>
      </w:r>
      <w:r w:rsidR="001B3097">
        <w:rPr>
          <w:rFonts w:eastAsia="Verdana" w:cs="Verdana"/>
        </w:rPr>
        <w:t xml:space="preserve"> v rámci Pilotního a akceptačního provozu</w:t>
      </w:r>
      <w:r w:rsidR="00215B32">
        <w:rPr>
          <w:rFonts w:eastAsia="Verdana" w:cs="Verdana"/>
        </w:rPr>
        <w:t xml:space="preserve">. Předložení veškeré nezbytné projektové a provozní dokumentace pro zahájení akceptačního řízení a </w:t>
      </w:r>
      <w:r w:rsidR="00215B32">
        <w:t>posouzení ze strany Odboru hlavního architekta v souladu s § 5 odst. 2, Zákona č. 365/2000 Sb. o informačních systémech veřejné správy a o změně některých dalších zákonů</w:t>
      </w:r>
      <w:r w:rsidR="00215B32">
        <w:rPr>
          <w:rFonts w:eastAsia="Verdana" w:cs="Verdana"/>
        </w:rPr>
        <w:t xml:space="preserve"> </w:t>
      </w:r>
      <w:r w:rsidR="001B3097">
        <w:rPr>
          <w:rFonts w:eastAsia="Verdana" w:cs="Verdana"/>
        </w:rPr>
        <w:t xml:space="preserve">– </w:t>
      </w:r>
      <w:r w:rsidR="0052275C">
        <w:rPr>
          <w:rFonts w:eastAsia="Verdana" w:cs="Verdana"/>
        </w:rPr>
        <w:t xml:space="preserve">9 </w:t>
      </w:r>
      <w:r w:rsidR="001B3097">
        <w:rPr>
          <w:rFonts w:eastAsia="Verdana" w:cs="Verdana"/>
        </w:rPr>
        <w:t xml:space="preserve">měsíců ode dne zahájení Pilotního a akceptačního provozu – nejpozději do </w:t>
      </w:r>
      <w:r w:rsidR="001B3097" w:rsidRPr="001B3097">
        <w:rPr>
          <w:rFonts w:eastAsia="Verdana" w:cs="Verdana"/>
          <w:b/>
        </w:rPr>
        <w:t xml:space="preserve">31. </w:t>
      </w:r>
      <w:r w:rsidR="0052275C">
        <w:rPr>
          <w:rFonts w:eastAsia="Verdana" w:cs="Verdana"/>
          <w:b/>
        </w:rPr>
        <w:t>12</w:t>
      </w:r>
      <w:r w:rsidR="001B3097" w:rsidRPr="001B3097">
        <w:rPr>
          <w:rFonts w:eastAsia="Verdana" w:cs="Verdana"/>
          <w:b/>
        </w:rPr>
        <w:t>. 202</w:t>
      </w:r>
      <w:r w:rsidR="00216B8A">
        <w:rPr>
          <w:rFonts w:eastAsia="Verdana" w:cs="Verdana"/>
          <w:b/>
        </w:rPr>
        <w:t>2</w:t>
      </w:r>
      <w:r w:rsidR="001B3097">
        <w:rPr>
          <w:rFonts w:eastAsia="Verdana" w:cs="Verdana"/>
          <w:b/>
        </w:rPr>
        <w:t>.</w:t>
      </w:r>
    </w:p>
    <w:p w14:paraId="35F784BA" w14:textId="32A62FC3" w:rsidR="00130B6D" w:rsidRPr="005942BE" w:rsidRDefault="00130B6D" w:rsidP="00BD1251">
      <w:pPr>
        <w:pStyle w:val="Odstavecseseznamem"/>
        <w:numPr>
          <w:ilvl w:val="0"/>
          <w:numId w:val="20"/>
        </w:numPr>
        <w:spacing w:after="200" w:line="276" w:lineRule="auto"/>
        <w:jc w:val="both"/>
        <w:rPr>
          <w:rFonts w:eastAsia="Verdana" w:cs="Verdana"/>
        </w:rPr>
      </w:pPr>
      <w:r>
        <w:rPr>
          <w:rFonts w:eastAsia="Verdana" w:cs="Verdana"/>
        </w:rPr>
        <w:t>Ukončení pilotní</w:t>
      </w:r>
      <w:r w:rsidR="00E93CE6">
        <w:rPr>
          <w:rFonts w:eastAsia="Verdana" w:cs="Verdana"/>
        </w:rPr>
        <w:t xml:space="preserve"> části služeb</w:t>
      </w:r>
      <w:r>
        <w:rPr>
          <w:rFonts w:eastAsia="Verdana" w:cs="Verdana"/>
        </w:rPr>
        <w:t xml:space="preserve"> a </w:t>
      </w:r>
      <w:r w:rsidR="001B3097">
        <w:rPr>
          <w:rFonts w:eastAsia="Verdana" w:cs="Verdana"/>
        </w:rPr>
        <w:t xml:space="preserve">dokončení finální akceptace </w:t>
      </w:r>
      <w:r w:rsidR="00E93CE6">
        <w:rPr>
          <w:rFonts w:eastAsia="Verdana" w:cs="Verdana"/>
        </w:rPr>
        <w:t>D</w:t>
      </w:r>
      <w:r>
        <w:rPr>
          <w:rFonts w:eastAsia="Verdana" w:cs="Verdana"/>
        </w:rPr>
        <w:t xml:space="preserve">íla </w:t>
      </w:r>
      <w:bookmarkStart w:id="77" w:name="_Hlk69661021"/>
      <w:r w:rsidR="00D031E3">
        <w:rPr>
          <w:rFonts w:eastAsia="Verdana" w:cs="Verdana"/>
        </w:rPr>
        <w:t>(ukončení Pilotního a akceptačního provozu)</w:t>
      </w:r>
      <w:bookmarkEnd w:id="77"/>
      <w:r w:rsidR="00D031E3">
        <w:rPr>
          <w:rFonts w:eastAsia="Verdana" w:cs="Verdana"/>
        </w:rPr>
        <w:t xml:space="preserve"> </w:t>
      </w:r>
      <w:r w:rsidR="001B3097">
        <w:rPr>
          <w:rFonts w:eastAsia="Verdana" w:cs="Verdana"/>
        </w:rPr>
        <w:t xml:space="preserve">– </w:t>
      </w:r>
      <w:r>
        <w:rPr>
          <w:rFonts w:eastAsia="Verdana" w:cs="Verdana"/>
        </w:rPr>
        <w:t>12</w:t>
      </w:r>
      <w:r w:rsidR="001B3097">
        <w:rPr>
          <w:rFonts w:eastAsia="Verdana" w:cs="Verdana"/>
        </w:rPr>
        <w:t xml:space="preserve"> </w:t>
      </w:r>
      <w:r>
        <w:rPr>
          <w:rFonts w:eastAsia="Verdana" w:cs="Verdana"/>
        </w:rPr>
        <w:t xml:space="preserve">měsíců ode dne </w:t>
      </w:r>
      <w:r w:rsidR="001B3097">
        <w:rPr>
          <w:rFonts w:eastAsia="Verdana" w:cs="Verdana"/>
        </w:rPr>
        <w:t>zahájení P</w:t>
      </w:r>
      <w:r>
        <w:rPr>
          <w:rFonts w:eastAsia="Verdana" w:cs="Verdana"/>
        </w:rPr>
        <w:t xml:space="preserve">ilotního </w:t>
      </w:r>
      <w:r w:rsidR="001B3097">
        <w:rPr>
          <w:rFonts w:eastAsia="Verdana" w:cs="Verdana"/>
        </w:rPr>
        <w:t xml:space="preserve">a akceptačního provozu </w:t>
      </w:r>
      <w:r>
        <w:rPr>
          <w:rFonts w:eastAsia="Verdana" w:cs="Verdana"/>
        </w:rPr>
        <w:t xml:space="preserve">– nejpozději do </w:t>
      </w:r>
      <w:r w:rsidRPr="001B3097">
        <w:rPr>
          <w:rFonts w:eastAsia="Verdana" w:cs="Verdana"/>
          <w:b/>
        </w:rPr>
        <w:t>31. 3. 2023</w:t>
      </w:r>
      <w:r w:rsidR="001B3097">
        <w:rPr>
          <w:rFonts w:eastAsia="Verdana" w:cs="Verdana"/>
        </w:rPr>
        <w:t>.</w:t>
      </w:r>
    </w:p>
    <w:p w14:paraId="2C405719" w14:textId="54EDC2F0" w:rsidR="002C6788" w:rsidRDefault="00067A2C" w:rsidP="002C6788">
      <w:pPr>
        <w:pStyle w:val="Nadpis2"/>
      </w:pPr>
      <w:r>
        <w:t>Vyhodnocení a akceptace dodávky Díla</w:t>
      </w:r>
      <w:r w:rsidR="002C6788">
        <w:t xml:space="preserve"> </w:t>
      </w:r>
    </w:p>
    <w:p w14:paraId="64F4B048" w14:textId="38A273D6" w:rsidR="000170B3" w:rsidRDefault="00B03220" w:rsidP="00E95512">
      <w:pPr>
        <w:jc w:val="both"/>
      </w:pPr>
      <w:r>
        <w:t xml:space="preserve">Realizace dodávky </w:t>
      </w:r>
      <w:r w:rsidR="00FD6133">
        <w:t>D</w:t>
      </w:r>
      <w:r>
        <w:t>íla IS MACH podléhá vyhodnocení, zda byly jednotlivé části dodávky a poskytované služby realizovány v souladu s definovanými podmínkami a obsah výstupů odpovídá požadavkům Objednatele vyplývajícím ze Smlouvy, případně projektové a implementační dokum</w:t>
      </w:r>
      <w:r w:rsidR="00E95512">
        <w:t>e</w:t>
      </w:r>
      <w:r>
        <w:t xml:space="preserve">ntace. Poskytovatel je povinen v souladu s definovanými harmonogramy vypracovat odpovídající projektovou dokumentaci, která dokládá realizaci </w:t>
      </w:r>
      <w:r w:rsidR="00E95512">
        <w:t xml:space="preserve">činností Poskytovatele v souladu s definovanými požadavky. V rámci etapy Pilotního a akceptačního provozu je Poskytovatel povinen vypracovávat projektovou dokumentaci na bázi vyhodnocovacího období (jeden kalendářní měsíc), kdy předmětem bude </w:t>
      </w:r>
      <w:r>
        <w:t xml:space="preserve">čerpání služeb ve skončeném vyhodnocovacím období. Tato projektová dokumentace se sestává z odpovídajících výkazů jednotlivých </w:t>
      </w:r>
      <w:r w:rsidR="00E95512">
        <w:t>aktivit</w:t>
      </w:r>
      <w:r>
        <w:t xml:space="preserve"> tak</w:t>
      </w:r>
      <w:r w:rsidR="007C3E89">
        <w:t>,</w:t>
      </w:r>
      <w:r>
        <w:t xml:space="preserve"> jak jsou definovány v katalogových listech a popisech služeb, případně </w:t>
      </w:r>
      <w:r w:rsidR="00E95512">
        <w:t>obsah projektové dokumentace vyplývá z implementačních a projektových metodik.</w:t>
      </w:r>
      <w:r>
        <w:t xml:space="preserve"> Součástí </w:t>
      </w:r>
      <w:r w:rsidR="00E95512">
        <w:t xml:space="preserve">jednotlivých projektových dokumentů </w:t>
      </w:r>
      <w:r>
        <w:t>musí být vyhodnocen</w:t>
      </w:r>
      <w:r w:rsidR="007C3E89">
        <w:t xml:space="preserve">í kvality poskytovaných služeb </w:t>
      </w:r>
      <w:r>
        <w:t>dle definovaných požadavků a SLA parametrů</w:t>
      </w:r>
      <w:r w:rsidR="00E95512">
        <w:t xml:space="preserve"> včetně </w:t>
      </w:r>
      <w:r>
        <w:t>vyčíslen</w:t>
      </w:r>
      <w:r w:rsidR="00E95512">
        <w:t>é</w:t>
      </w:r>
      <w:r>
        <w:t xml:space="preserve"> kreditace </w:t>
      </w:r>
      <w:r w:rsidR="00E95512">
        <w:t xml:space="preserve">dle definovaných podmínek. Kreditace aktivit v rámci Pilotní části </w:t>
      </w:r>
      <w:r>
        <w:t xml:space="preserve">služeb </w:t>
      </w:r>
      <w:r w:rsidR="00E95512">
        <w:t xml:space="preserve">Pilotního a akceptačního provozu </w:t>
      </w:r>
      <w:r>
        <w:t xml:space="preserve">bude </w:t>
      </w:r>
      <w:r w:rsidR="00E95512">
        <w:t xml:space="preserve">vždy vztažena </w:t>
      </w:r>
      <w:r>
        <w:t>k danému vyhodnocovacímu období a částka faktury</w:t>
      </w:r>
      <w:r w:rsidR="00E95512">
        <w:t xml:space="preserve"> za dané období </w:t>
      </w:r>
      <w:r>
        <w:t xml:space="preserve">bude o tuto kreditaci upravena. </w:t>
      </w:r>
      <w:r w:rsidR="00E95512">
        <w:t xml:space="preserve">Kreditace vztahující se k samotné </w:t>
      </w:r>
      <w:r w:rsidR="00E54D95">
        <w:t>I</w:t>
      </w:r>
      <w:r w:rsidR="00E95512">
        <w:t xml:space="preserve">mplementaci Díla a souvisejícím oblastem je primárně vztažena k jednotlivým fakturačním milníkům Díla a cenám </w:t>
      </w:r>
      <w:r w:rsidR="00E95512" w:rsidRPr="00EB1ACB">
        <w:t xml:space="preserve">dle </w:t>
      </w:r>
      <w:r w:rsidR="00E95512" w:rsidRPr="00FD6133">
        <w:t>přílohy č.</w:t>
      </w:r>
      <w:r w:rsidR="00E95512" w:rsidRPr="00EB1ACB">
        <w:t xml:space="preserve"> 7 Smlouvy</w:t>
      </w:r>
      <w:r w:rsidR="00E95512">
        <w:t xml:space="preserve">. </w:t>
      </w:r>
    </w:p>
    <w:p w14:paraId="6FA541B2" w14:textId="5BF91DF7" w:rsidR="00B03220" w:rsidRPr="00544FF5" w:rsidRDefault="000170B3" w:rsidP="00E95512">
      <w:pPr>
        <w:jc w:val="both"/>
      </w:pPr>
      <w:r>
        <w:t>V následujících kapitolách 4.1. – 4.3. jsou uvedeny jednotlivé parametry vyhodnocení a kreditace k nim vztažené. V případě, že není uvedeno jinak, je v rámci níže definovaných kapitol cenou, ze které je kreditace kalkulována, vždy myšlena cena bez DPH.</w:t>
      </w:r>
      <w:r w:rsidR="00B03220">
        <w:t xml:space="preserve"> </w:t>
      </w:r>
    </w:p>
    <w:p w14:paraId="405C6494" w14:textId="77777777" w:rsidR="00B03220" w:rsidRPr="00B03220" w:rsidRDefault="00B03220" w:rsidP="00B03220"/>
    <w:p w14:paraId="62ACFD7C" w14:textId="598A4386" w:rsidR="00204980" w:rsidRDefault="00B03220" w:rsidP="00BD1251">
      <w:pPr>
        <w:pStyle w:val="Nadpis2"/>
        <w:numPr>
          <w:ilvl w:val="1"/>
          <w:numId w:val="3"/>
        </w:numPr>
      </w:pPr>
      <w:r>
        <w:t>Parametry a kreditace dodávky licencí</w:t>
      </w:r>
      <w:r w:rsidR="00FD6133">
        <w:t xml:space="preserve"> SW produktů</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977"/>
        <w:gridCol w:w="1276"/>
        <w:gridCol w:w="4812"/>
      </w:tblGrid>
      <w:tr w:rsidR="00093984" w:rsidRPr="00821948" w14:paraId="587CFFE2" w14:textId="77777777" w:rsidTr="00093984">
        <w:trPr>
          <w:trHeight w:val="483"/>
          <w:jc w:val="center"/>
        </w:trPr>
        <w:tc>
          <w:tcPr>
            <w:tcW w:w="567" w:type="dxa"/>
            <w:shd w:val="clear" w:color="auto" w:fill="006600"/>
          </w:tcPr>
          <w:p w14:paraId="1773557E" w14:textId="77777777" w:rsidR="00093984" w:rsidRPr="00DD06FF" w:rsidRDefault="00093984" w:rsidP="006814F7">
            <w:pPr>
              <w:rPr>
                <w:b/>
              </w:rPr>
            </w:pPr>
            <w:proofErr w:type="spellStart"/>
            <w:r w:rsidRPr="00DD06FF">
              <w:rPr>
                <w:b/>
              </w:rPr>
              <w:t>P.č</w:t>
            </w:r>
            <w:proofErr w:type="spellEnd"/>
            <w:r w:rsidRPr="00DD06FF">
              <w:rPr>
                <w:b/>
              </w:rPr>
              <w:t>.</w:t>
            </w:r>
          </w:p>
        </w:tc>
        <w:tc>
          <w:tcPr>
            <w:tcW w:w="2977" w:type="dxa"/>
            <w:shd w:val="clear" w:color="auto" w:fill="006600"/>
            <w:vAlign w:val="center"/>
            <w:hideMark/>
          </w:tcPr>
          <w:p w14:paraId="23D91A70" w14:textId="77777777" w:rsidR="00093984" w:rsidRPr="00DD06FF" w:rsidRDefault="00093984" w:rsidP="006814F7">
            <w:pPr>
              <w:rPr>
                <w:b/>
              </w:rPr>
            </w:pPr>
            <w:r w:rsidRPr="00DD06FF">
              <w:rPr>
                <w:b/>
              </w:rPr>
              <w:t>Název parametru</w:t>
            </w:r>
          </w:p>
        </w:tc>
        <w:tc>
          <w:tcPr>
            <w:tcW w:w="1276" w:type="dxa"/>
            <w:shd w:val="clear" w:color="auto" w:fill="006600"/>
            <w:vAlign w:val="center"/>
            <w:hideMark/>
          </w:tcPr>
          <w:p w14:paraId="5AD7EF83" w14:textId="77777777" w:rsidR="00093984" w:rsidRPr="00DD06FF" w:rsidRDefault="00093984" w:rsidP="006814F7">
            <w:pPr>
              <w:rPr>
                <w:b/>
              </w:rPr>
            </w:pPr>
            <w:r w:rsidRPr="00DD06FF">
              <w:rPr>
                <w:b/>
              </w:rPr>
              <w:t>Kredit</w:t>
            </w:r>
            <w:r>
              <w:rPr>
                <w:b/>
              </w:rPr>
              <w:t>ace</w:t>
            </w:r>
          </w:p>
        </w:tc>
        <w:tc>
          <w:tcPr>
            <w:tcW w:w="4812" w:type="dxa"/>
            <w:shd w:val="clear" w:color="auto" w:fill="006600"/>
            <w:vAlign w:val="center"/>
            <w:hideMark/>
          </w:tcPr>
          <w:p w14:paraId="290C509A" w14:textId="77777777" w:rsidR="00093984" w:rsidRPr="00DD06FF" w:rsidRDefault="00093984" w:rsidP="006814F7">
            <w:pPr>
              <w:rPr>
                <w:b/>
              </w:rPr>
            </w:pPr>
            <w:r w:rsidRPr="00DD06FF">
              <w:rPr>
                <w:b/>
              </w:rPr>
              <w:t>Způsob výpočtu</w:t>
            </w:r>
          </w:p>
        </w:tc>
      </w:tr>
      <w:tr w:rsidR="00093984" w:rsidRPr="00821948" w14:paraId="59ED2533" w14:textId="77777777" w:rsidTr="00093984">
        <w:trPr>
          <w:jc w:val="center"/>
        </w:trPr>
        <w:tc>
          <w:tcPr>
            <w:tcW w:w="567" w:type="dxa"/>
            <w:shd w:val="clear" w:color="auto" w:fill="AEEAC1"/>
            <w:hideMark/>
          </w:tcPr>
          <w:p w14:paraId="4E715612" w14:textId="77777777" w:rsidR="00093984" w:rsidRPr="00DD06FF" w:rsidRDefault="00093984" w:rsidP="006814F7">
            <w:pPr>
              <w:rPr>
                <w:b/>
              </w:rPr>
            </w:pPr>
            <w:r w:rsidRPr="00DD06FF">
              <w:rPr>
                <w:b/>
              </w:rPr>
              <w:t>1.</w:t>
            </w:r>
          </w:p>
        </w:tc>
        <w:tc>
          <w:tcPr>
            <w:tcW w:w="2977" w:type="dxa"/>
            <w:hideMark/>
          </w:tcPr>
          <w:p w14:paraId="2BE6FE34" w14:textId="7B41359E" w:rsidR="00093984" w:rsidRPr="00821948" w:rsidRDefault="00093984" w:rsidP="006814F7">
            <w:r>
              <w:t>Nedodržení termínu Dodávky licencí</w:t>
            </w:r>
            <w:r w:rsidR="00FD6133">
              <w:t xml:space="preserve"> SW produktů</w:t>
            </w:r>
          </w:p>
        </w:tc>
        <w:tc>
          <w:tcPr>
            <w:tcW w:w="1276" w:type="dxa"/>
            <w:hideMark/>
          </w:tcPr>
          <w:p w14:paraId="57B2ED20" w14:textId="196E76A3" w:rsidR="00093984" w:rsidRPr="00821948" w:rsidRDefault="00093984" w:rsidP="006814F7">
            <w:proofErr w:type="gramStart"/>
            <w:r>
              <w:t>30.000,-</w:t>
            </w:r>
            <w:proofErr w:type="gramEnd"/>
            <w:r>
              <w:t xml:space="preserve"> Kč</w:t>
            </w:r>
          </w:p>
        </w:tc>
        <w:tc>
          <w:tcPr>
            <w:tcW w:w="4812" w:type="dxa"/>
            <w:hideMark/>
          </w:tcPr>
          <w:p w14:paraId="063FD579" w14:textId="6E79F43D" w:rsidR="00093984" w:rsidRPr="00821948" w:rsidRDefault="00093984" w:rsidP="00EC510D">
            <w:r>
              <w:t xml:space="preserve">Kreditace za každý </w:t>
            </w:r>
            <w:r w:rsidR="00EC510D">
              <w:t xml:space="preserve">kalendářní </w:t>
            </w:r>
            <w:r>
              <w:t xml:space="preserve">den prodlení při nesplnění daných termínů Dodávky licencí </w:t>
            </w:r>
            <w:r w:rsidR="000644EC">
              <w:t xml:space="preserve">SW produktů </w:t>
            </w:r>
            <w:r>
              <w:t>ze strany Poskytovatele. Kreditace bude uplatněna formou slevy z ceny Dodávky licence</w:t>
            </w:r>
            <w:r w:rsidR="000644EC">
              <w:t xml:space="preserve"> (</w:t>
            </w:r>
            <w:r w:rsidR="000644EC" w:rsidRPr="000644EC">
              <w:t>Cena dodávky licencí vč. maintenance do doby zahájení poskytování Služeb provozu</w:t>
            </w:r>
            <w:r w:rsidR="000644EC">
              <w:t>)</w:t>
            </w:r>
            <w:r>
              <w:t>.</w:t>
            </w:r>
          </w:p>
        </w:tc>
      </w:tr>
      <w:tr w:rsidR="00093984" w:rsidRPr="00821948" w14:paraId="5A8A35D6" w14:textId="77777777" w:rsidTr="00093984">
        <w:trPr>
          <w:jc w:val="center"/>
        </w:trPr>
        <w:tc>
          <w:tcPr>
            <w:tcW w:w="567" w:type="dxa"/>
            <w:shd w:val="clear" w:color="auto" w:fill="AEEAC1"/>
          </w:tcPr>
          <w:p w14:paraId="79B8EFBD" w14:textId="77777777" w:rsidR="00093984" w:rsidRDefault="00093984" w:rsidP="006814F7">
            <w:pPr>
              <w:rPr>
                <w:b/>
              </w:rPr>
            </w:pPr>
            <w:r>
              <w:rPr>
                <w:b/>
              </w:rPr>
              <w:t>2.</w:t>
            </w:r>
          </w:p>
        </w:tc>
        <w:tc>
          <w:tcPr>
            <w:tcW w:w="2977" w:type="dxa"/>
          </w:tcPr>
          <w:p w14:paraId="0542F536" w14:textId="09BF12FD" w:rsidR="00093984" w:rsidRPr="00821948" w:rsidRDefault="00093984" w:rsidP="00093984">
            <w:r>
              <w:t>Nepředání technické dokumentace výrobce</w:t>
            </w:r>
          </w:p>
        </w:tc>
        <w:tc>
          <w:tcPr>
            <w:tcW w:w="1276" w:type="dxa"/>
          </w:tcPr>
          <w:p w14:paraId="74C5C951" w14:textId="1E744CEF" w:rsidR="00093984" w:rsidRPr="00821948" w:rsidRDefault="00093984" w:rsidP="00093984">
            <w:proofErr w:type="gramStart"/>
            <w:r>
              <w:t>15.000,-</w:t>
            </w:r>
            <w:proofErr w:type="gramEnd"/>
            <w:r>
              <w:t xml:space="preserve"> Kč</w:t>
            </w:r>
          </w:p>
        </w:tc>
        <w:tc>
          <w:tcPr>
            <w:tcW w:w="4812" w:type="dxa"/>
          </w:tcPr>
          <w:p w14:paraId="62C92B2D" w14:textId="4A1B20B1" w:rsidR="00093984" w:rsidRPr="00821948" w:rsidRDefault="00093984" w:rsidP="00E8217C">
            <w:r>
              <w:t xml:space="preserve">Kreditace za každý </w:t>
            </w:r>
            <w:r w:rsidR="00EC510D">
              <w:t>kalendářní</w:t>
            </w:r>
            <w:r w:rsidR="00EC510D" w:rsidDel="00EC510D">
              <w:t xml:space="preserve"> </w:t>
            </w:r>
            <w:r>
              <w:t xml:space="preserve">den prodlení </w:t>
            </w:r>
            <w:r w:rsidR="00835900">
              <w:t xml:space="preserve">s </w:t>
            </w:r>
            <w:r>
              <w:t>předání</w:t>
            </w:r>
            <w:r w:rsidR="00835900">
              <w:t>m</w:t>
            </w:r>
            <w:r>
              <w:t xml:space="preserve"> technické dokumentace výrobce ze strany Poskytovatele. Kreditace bude uplatněna formou slevy z ceny Dodávky licence</w:t>
            </w:r>
            <w:r w:rsidR="00630C09">
              <w:t xml:space="preserve"> (</w:t>
            </w:r>
            <w:r w:rsidR="00630C09" w:rsidRPr="000644EC">
              <w:t>Cena dodávky licencí vč. maintenance do doby zahájení poskytování Služeb provozu</w:t>
            </w:r>
            <w:r w:rsidR="00630C09">
              <w:t>)</w:t>
            </w:r>
            <w:r>
              <w:t>.</w:t>
            </w:r>
          </w:p>
        </w:tc>
      </w:tr>
      <w:tr w:rsidR="00835900" w:rsidRPr="00821948" w14:paraId="5314E596" w14:textId="77777777" w:rsidTr="00093984">
        <w:trPr>
          <w:jc w:val="center"/>
        </w:trPr>
        <w:tc>
          <w:tcPr>
            <w:tcW w:w="567" w:type="dxa"/>
            <w:shd w:val="clear" w:color="auto" w:fill="AEEAC1"/>
            <w:hideMark/>
          </w:tcPr>
          <w:p w14:paraId="03404071" w14:textId="77777777" w:rsidR="00835900" w:rsidRPr="00DD06FF" w:rsidRDefault="00835900" w:rsidP="00835900">
            <w:pPr>
              <w:rPr>
                <w:b/>
              </w:rPr>
            </w:pPr>
            <w:r>
              <w:rPr>
                <w:b/>
              </w:rPr>
              <w:t>3</w:t>
            </w:r>
            <w:r w:rsidRPr="00DD06FF">
              <w:rPr>
                <w:b/>
              </w:rPr>
              <w:t>.</w:t>
            </w:r>
          </w:p>
        </w:tc>
        <w:tc>
          <w:tcPr>
            <w:tcW w:w="2977" w:type="dxa"/>
          </w:tcPr>
          <w:p w14:paraId="17302BE5" w14:textId="06475F77" w:rsidR="00835900" w:rsidRPr="00821948" w:rsidRDefault="00835900" w:rsidP="00835900">
            <w:r>
              <w:t>Nepředání potvrzení o zajištění maintenance výrobce</w:t>
            </w:r>
          </w:p>
        </w:tc>
        <w:tc>
          <w:tcPr>
            <w:tcW w:w="1276" w:type="dxa"/>
          </w:tcPr>
          <w:p w14:paraId="2E109F3F" w14:textId="1866390C" w:rsidR="00835900" w:rsidRPr="00821948" w:rsidRDefault="00835900" w:rsidP="00835900">
            <w:proofErr w:type="gramStart"/>
            <w:r>
              <w:t>15.000,-</w:t>
            </w:r>
            <w:proofErr w:type="gramEnd"/>
            <w:r>
              <w:t xml:space="preserve"> Kč</w:t>
            </w:r>
          </w:p>
        </w:tc>
        <w:tc>
          <w:tcPr>
            <w:tcW w:w="4812" w:type="dxa"/>
          </w:tcPr>
          <w:p w14:paraId="4EBA106C" w14:textId="0D33ACBD" w:rsidR="00835900" w:rsidRPr="00821948" w:rsidRDefault="00835900" w:rsidP="00E8217C">
            <w:r>
              <w:t xml:space="preserve">Kreditace za každý </w:t>
            </w:r>
            <w:r w:rsidR="00EC510D">
              <w:t>kalendářní</w:t>
            </w:r>
            <w:r w:rsidR="00EC510D" w:rsidDel="00EC510D">
              <w:t xml:space="preserve"> </w:t>
            </w:r>
            <w:r>
              <w:t>den prodlení s předání</w:t>
            </w:r>
            <w:r w:rsidR="007C3E89">
              <w:t>m</w:t>
            </w:r>
            <w:r>
              <w:t xml:space="preserve"> potvrzení o zajištění maintenance Objednateli jako koncovému příjemci </w:t>
            </w:r>
            <w:proofErr w:type="spellStart"/>
            <w:r>
              <w:t>maintenace</w:t>
            </w:r>
            <w:proofErr w:type="spellEnd"/>
            <w:r>
              <w:t xml:space="preserve"> výrobce ze strany Poskytovatele. Kreditace bude uplatněna formou slevy z ceny Dodávky licence</w:t>
            </w:r>
            <w:r w:rsidR="00B252AF">
              <w:t xml:space="preserve"> </w:t>
            </w:r>
            <w:r w:rsidR="00630C09">
              <w:t>(</w:t>
            </w:r>
            <w:r w:rsidR="00630C09" w:rsidRPr="000644EC">
              <w:t>Cena dodávky licencí vč. maintenance do doby zahájení poskytování Služeb provozu</w:t>
            </w:r>
            <w:r w:rsidR="00630C09">
              <w:t>)</w:t>
            </w:r>
            <w:r>
              <w:t>.</w:t>
            </w:r>
          </w:p>
        </w:tc>
      </w:tr>
    </w:tbl>
    <w:p w14:paraId="0566ADE7" w14:textId="7787F6F1" w:rsidR="00B134C5" w:rsidRDefault="00C20902" w:rsidP="00BD1251">
      <w:pPr>
        <w:pStyle w:val="Nadpis2"/>
        <w:numPr>
          <w:ilvl w:val="1"/>
          <w:numId w:val="3"/>
        </w:numPr>
      </w:pPr>
      <w:r>
        <w:t>P</w:t>
      </w:r>
      <w:r w:rsidR="00B03220">
        <w:t xml:space="preserve">arametry a kreditace implementace </w:t>
      </w:r>
      <w:r w:rsidR="00B134C5">
        <w:t>informačního systému</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977"/>
        <w:gridCol w:w="1276"/>
        <w:gridCol w:w="4812"/>
      </w:tblGrid>
      <w:tr w:rsidR="00102C06" w:rsidRPr="00821948" w14:paraId="004F9157" w14:textId="77777777" w:rsidTr="006814F7">
        <w:trPr>
          <w:trHeight w:val="483"/>
          <w:jc w:val="center"/>
        </w:trPr>
        <w:tc>
          <w:tcPr>
            <w:tcW w:w="567" w:type="dxa"/>
            <w:shd w:val="clear" w:color="auto" w:fill="006600"/>
          </w:tcPr>
          <w:p w14:paraId="6A6A43E6" w14:textId="77777777" w:rsidR="00102C06" w:rsidRPr="00DD06FF" w:rsidRDefault="00102C06" w:rsidP="006814F7">
            <w:pPr>
              <w:rPr>
                <w:b/>
              </w:rPr>
            </w:pPr>
            <w:proofErr w:type="spellStart"/>
            <w:r w:rsidRPr="00DD06FF">
              <w:rPr>
                <w:b/>
              </w:rPr>
              <w:t>P.č</w:t>
            </w:r>
            <w:proofErr w:type="spellEnd"/>
            <w:r w:rsidRPr="00DD06FF">
              <w:rPr>
                <w:b/>
              </w:rPr>
              <w:t>.</w:t>
            </w:r>
          </w:p>
        </w:tc>
        <w:tc>
          <w:tcPr>
            <w:tcW w:w="2977" w:type="dxa"/>
            <w:shd w:val="clear" w:color="auto" w:fill="006600"/>
            <w:vAlign w:val="center"/>
            <w:hideMark/>
          </w:tcPr>
          <w:p w14:paraId="09BBCD43" w14:textId="77777777" w:rsidR="00102C06" w:rsidRPr="00DD06FF" w:rsidRDefault="00102C06" w:rsidP="006814F7">
            <w:pPr>
              <w:rPr>
                <w:b/>
              </w:rPr>
            </w:pPr>
            <w:r w:rsidRPr="00DD06FF">
              <w:rPr>
                <w:b/>
              </w:rPr>
              <w:t>Název parametru</w:t>
            </w:r>
          </w:p>
        </w:tc>
        <w:tc>
          <w:tcPr>
            <w:tcW w:w="1276" w:type="dxa"/>
            <w:shd w:val="clear" w:color="auto" w:fill="006600"/>
            <w:vAlign w:val="center"/>
            <w:hideMark/>
          </w:tcPr>
          <w:p w14:paraId="04BE3CBD" w14:textId="77777777" w:rsidR="00102C06" w:rsidRPr="00DD06FF" w:rsidRDefault="00102C06" w:rsidP="006814F7">
            <w:pPr>
              <w:rPr>
                <w:b/>
              </w:rPr>
            </w:pPr>
            <w:r w:rsidRPr="00DD06FF">
              <w:rPr>
                <w:b/>
              </w:rPr>
              <w:t>Kredit</w:t>
            </w:r>
            <w:r>
              <w:rPr>
                <w:b/>
              </w:rPr>
              <w:t>ace</w:t>
            </w:r>
          </w:p>
        </w:tc>
        <w:tc>
          <w:tcPr>
            <w:tcW w:w="4812" w:type="dxa"/>
            <w:shd w:val="clear" w:color="auto" w:fill="006600"/>
            <w:vAlign w:val="center"/>
            <w:hideMark/>
          </w:tcPr>
          <w:p w14:paraId="112CD762" w14:textId="77777777" w:rsidR="00102C06" w:rsidRPr="00DD06FF" w:rsidRDefault="00102C06" w:rsidP="006814F7">
            <w:pPr>
              <w:rPr>
                <w:b/>
              </w:rPr>
            </w:pPr>
            <w:r w:rsidRPr="00DD06FF">
              <w:rPr>
                <w:b/>
              </w:rPr>
              <w:t>Způsob výpočtu</w:t>
            </w:r>
          </w:p>
        </w:tc>
      </w:tr>
      <w:tr w:rsidR="00102C06" w:rsidRPr="00821948" w14:paraId="22D3F22B" w14:textId="77777777" w:rsidTr="006814F7">
        <w:trPr>
          <w:jc w:val="center"/>
        </w:trPr>
        <w:tc>
          <w:tcPr>
            <w:tcW w:w="567" w:type="dxa"/>
            <w:shd w:val="clear" w:color="auto" w:fill="AEEAC1"/>
            <w:hideMark/>
          </w:tcPr>
          <w:p w14:paraId="078755B4" w14:textId="77777777" w:rsidR="00102C06" w:rsidRPr="00DD06FF" w:rsidRDefault="00102C06" w:rsidP="006814F7">
            <w:pPr>
              <w:rPr>
                <w:b/>
              </w:rPr>
            </w:pPr>
            <w:r w:rsidRPr="00DD06FF">
              <w:rPr>
                <w:b/>
              </w:rPr>
              <w:t>1.</w:t>
            </w:r>
          </w:p>
        </w:tc>
        <w:tc>
          <w:tcPr>
            <w:tcW w:w="2977" w:type="dxa"/>
            <w:hideMark/>
          </w:tcPr>
          <w:p w14:paraId="6DEF9C7A" w14:textId="79528C5F" w:rsidR="00102C06" w:rsidRPr="00821948" w:rsidRDefault="00102C06" w:rsidP="00102C06">
            <w:r>
              <w:t xml:space="preserve">Nedodržení termínu zahájení projektu formou </w:t>
            </w:r>
            <w:proofErr w:type="spellStart"/>
            <w:r>
              <w:t>kick-off</w:t>
            </w:r>
            <w:proofErr w:type="spellEnd"/>
          </w:p>
        </w:tc>
        <w:tc>
          <w:tcPr>
            <w:tcW w:w="1276" w:type="dxa"/>
            <w:hideMark/>
          </w:tcPr>
          <w:p w14:paraId="1C52E47B" w14:textId="28FC1E34" w:rsidR="00102C06" w:rsidRPr="00821948" w:rsidRDefault="00B252AF" w:rsidP="005D6553">
            <w:r>
              <w:t>1</w:t>
            </w:r>
            <w:r w:rsidR="00102C06">
              <w:t>,</w:t>
            </w:r>
            <w:r>
              <w:t>0</w:t>
            </w:r>
            <w:r w:rsidR="007C3E89">
              <w:t xml:space="preserve"> </w:t>
            </w:r>
            <w:r w:rsidR="00102C06">
              <w:t xml:space="preserve">% </w:t>
            </w:r>
          </w:p>
        </w:tc>
        <w:tc>
          <w:tcPr>
            <w:tcW w:w="4812" w:type="dxa"/>
            <w:hideMark/>
          </w:tcPr>
          <w:p w14:paraId="33140A17" w14:textId="73EA7594" w:rsidR="00102C06" w:rsidRPr="00821948" w:rsidRDefault="00102C06" w:rsidP="00EC510D">
            <w:r>
              <w:t xml:space="preserve">Z ceny </w:t>
            </w:r>
            <w:r w:rsidR="002439E8">
              <w:t xml:space="preserve">Analytické a přípravné fáze Implementace </w:t>
            </w:r>
            <w:r w:rsidR="005C58BE">
              <w:rPr>
                <w:rFonts w:cstheme="minorHAnsi"/>
              </w:rPr>
              <w:t>[</w:t>
            </w:r>
            <w:r w:rsidR="005C58BE" w:rsidRPr="00AD3060">
              <w:t>Jednorázová cena služby</w:t>
            </w:r>
            <w:r w:rsidR="005C58BE">
              <w:rPr>
                <w:rFonts w:cstheme="minorHAnsi"/>
              </w:rPr>
              <w:t>]</w:t>
            </w:r>
            <w:r w:rsidR="000170B3">
              <w:rPr>
                <w:rFonts w:cstheme="minorHAnsi"/>
              </w:rPr>
              <w:t xml:space="preserve"> </w:t>
            </w:r>
            <w:r>
              <w:t xml:space="preserve">za každý </w:t>
            </w:r>
            <w:r w:rsidR="00EC510D">
              <w:t>kalendářní</w:t>
            </w:r>
            <w:r w:rsidR="00EC510D" w:rsidDel="00EC510D">
              <w:t xml:space="preserve"> </w:t>
            </w:r>
            <w:r>
              <w:t xml:space="preserve">den prodlení </w:t>
            </w:r>
            <w:r w:rsidR="002439E8">
              <w:t xml:space="preserve">z důvodů na </w:t>
            </w:r>
            <w:r>
              <w:t>stran</w:t>
            </w:r>
            <w:r w:rsidR="002439E8">
              <w:t>ě</w:t>
            </w:r>
            <w:r>
              <w:t xml:space="preserve"> Poskytovatele. Kreditace bude uplatněna formou slevy z</w:t>
            </w:r>
            <w:r w:rsidR="005D6553">
              <w:t> ceny A</w:t>
            </w:r>
            <w:r w:rsidR="002439E8">
              <w:t xml:space="preserve">nalytické a přípravné fáze </w:t>
            </w:r>
            <w:r w:rsidR="00AD3060">
              <w:t>I</w:t>
            </w:r>
            <w:r w:rsidR="002439E8">
              <w:t>mplementace</w:t>
            </w:r>
            <w:r>
              <w:t>.</w:t>
            </w:r>
          </w:p>
        </w:tc>
      </w:tr>
      <w:tr w:rsidR="00C47B45" w:rsidRPr="00821948" w14:paraId="73CC425E" w14:textId="77777777" w:rsidTr="006814F7">
        <w:trPr>
          <w:jc w:val="center"/>
        </w:trPr>
        <w:tc>
          <w:tcPr>
            <w:tcW w:w="567" w:type="dxa"/>
            <w:shd w:val="clear" w:color="auto" w:fill="AEEAC1"/>
          </w:tcPr>
          <w:p w14:paraId="28B2F86A" w14:textId="2524FE55" w:rsidR="00C47B45" w:rsidRPr="00C47B45" w:rsidRDefault="00C47B45" w:rsidP="00C47B45">
            <w:pPr>
              <w:pStyle w:val="Odstavecseseznamem"/>
              <w:numPr>
                <w:ilvl w:val="0"/>
                <w:numId w:val="2"/>
              </w:numPr>
              <w:rPr>
                <w:b/>
              </w:rPr>
            </w:pPr>
          </w:p>
        </w:tc>
        <w:tc>
          <w:tcPr>
            <w:tcW w:w="2977" w:type="dxa"/>
          </w:tcPr>
          <w:p w14:paraId="74F0BA1E" w14:textId="07236E28" w:rsidR="00C47B45" w:rsidRDefault="00C47B45" w:rsidP="005D6553">
            <w:r>
              <w:t>Nedodržení dílčího milníku</w:t>
            </w:r>
            <w:r w:rsidR="006814F7">
              <w:t xml:space="preserve"> jednotlivých etap</w:t>
            </w:r>
            <w:r>
              <w:t xml:space="preserve"> </w:t>
            </w:r>
            <w:r w:rsidR="006814F7">
              <w:t xml:space="preserve">i koncového termínu Analytické a přípravné fáze dle </w:t>
            </w:r>
            <w:r w:rsidR="005D6553">
              <w:t xml:space="preserve">platného </w:t>
            </w:r>
            <w:r>
              <w:t>projektového a implementačního harmonogramu</w:t>
            </w:r>
          </w:p>
        </w:tc>
        <w:tc>
          <w:tcPr>
            <w:tcW w:w="1276" w:type="dxa"/>
          </w:tcPr>
          <w:p w14:paraId="52211944" w14:textId="3DE85F2A" w:rsidR="00C47B45" w:rsidRDefault="006814F7" w:rsidP="006814F7">
            <w:r>
              <w:t>1</w:t>
            </w:r>
            <w:r w:rsidR="005D6553">
              <w:t>,0</w:t>
            </w:r>
            <w:r w:rsidR="007C3E89">
              <w:t xml:space="preserve"> </w:t>
            </w:r>
            <w:r w:rsidR="00C47B45">
              <w:t>%</w:t>
            </w:r>
          </w:p>
        </w:tc>
        <w:tc>
          <w:tcPr>
            <w:tcW w:w="4812" w:type="dxa"/>
          </w:tcPr>
          <w:p w14:paraId="0F474899" w14:textId="11DC6ECE" w:rsidR="006814F7" w:rsidRDefault="00C47B45" w:rsidP="00C47B45">
            <w:r>
              <w:t xml:space="preserve">Z ceny Analytické a přípravné fáze </w:t>
            </w:r>
            <w:r w:rsidR="005C58BE">
              <w:t>I</w:t>
            </w:r>
            <w:r>
              <w:t xml:space="preserve">mplementace </w:t>
            </w:r>
            <w:r w:rsidR="00626F2F">
              <w:rPr>
                <w:rFonts w:cstheme="minorHAnsi"/>
              </w:rPr>
              <w:t>[</w:t>
            </w:r>
            <w:r w:rsidR="00626F2F" w:rsidRPr="00AD3060">
              <w:t>Jednorázová cena služby</w:t>
            </w:r>
            <w:r w:rsidR="00626F2F" w:rsidRPr="00FD6133">
              <w:rPr>
                <w:rFonts w:cstheme="minorHAnsi"/>
              </w:rPr>
              <w:t>]</w:t>
            </w:r>
            <w:r w:rsidR="000170B3">
              <w:rPr>
                <w:rFonts w:cstheme="minorHAnsi"/>
              </w:rPr>
              <w:t xml:space="preserve"> </w:t>
            </w:r>
            <w:r>
              <w:t xml:space="preserve">za každý </w:t>
            </w:r>
            <w:r w:rsidR="00EC510D">
              <w:t>kalendářní</w:t>
            </w:r>
            <w:r w:rsidR="00EC510D" w:rsidDel="00EC510D">
              <w:t xml:space="preserve"> </w:t>
            </w:r>
            <w:r>
              <w:t xml:space="preserve">den prodlení z důvodů na straně Poskytovatele. </w:t>
            </w:r>
            <w:r w:rsidR="006814F7">
              <w:t>Prodlení může být způsobeno nepředáním, nebo neakceptací požadovaného dílčího</w:t>
            </w:r>
            <w:r w:rsidR="005D6553">
              <w:t xml:space="preserve"> i finálního</w:t>
            </w:r>
            <w:r w:rsidR="006814F7">
              <w:t xml:space="preserve"> výstupu dle stanovených parametrů.</w:t>
            </w:r>
          </w:p>
          <w:p w14:paraId="5AD33605" w14:textId="08756FA3" w:rsidR="00C47B45" w:rsidRDefault="00C47B45" w:rsidP="005D6553">
            <w:r>
              <w:t>Kreditace bude uplatněna formou slevy z</w:t>
            </w:r>
            <w:r w:rsidR="005D6553">
              <w:t> ceny A</w:t>
            </w:r>
            <w:r>
              <w:t xml:space="preserve">nalytické a přípravné fáze </w:t>
            </w:r>
            <w:r w:rsidR="005C58BE">
              <w:t>I</w:t>
            </w:r>
            <w:r>
              <w:t>mplementace.</w:t>
            </w:r>
          </w:p>
        </w:tc>
      </w:tr>
      <w:tr w:rsidR="006814F7" w:rsidRPr="00821948" w14:paraId="2EAFC847" w14:textId="77777777" w:rsidTr="006814F7">
        <w:trPr>
          <w:jc w:val="center"/>
        </w:trPr>
        <w:tc>
          <w:tcPr>
            <w:tcW w:w="567" w:type="dxa"/>
            <w:shd w:val="clear" w:color="auto" w:fill="AEEAC1"/>
          </w:tcPr>
          <w:p w14:paraId="018BC8FC" w14:textId="77777777" w:rsidR="006814F7" w:rsidRPr="00C47B45" w:rsidRDefault="006814F7" w:rsidP="006814F7">
            <w:pPr>
              <w:pStyle w:val="Odstavecseseznamem"/>
              <w:numPr>
                <w:ilvl w:val="0"/>
                <w:numId w:val="2"/>
              </w:numPr>
              <w:rPr>
                <w:b/>
              </w:rPr>
            </w:pPr>
          </w:p>
        </w:tc>
        <w:tc>
          <w:tcPr>
            <w:tcW w:w="2977" w:type="dxa"/>
          </w:tcPr>
          <w:p w14:paraId="6AAA2B15" w14:textId="664D4E86" w:rsidR="006814F7" w:rsidRDefault="006814F7" w:rsidP="001B37C7">
            <w:r>
              <w:t xml:space="preserve">Nedodržení dílčího milníku jednotlivých etap </w:t>
            </w:r>
            <w:r w:rsidR="005D6553">
              <w:t xml:space="preserve">i koncového termínu </w:t>
            </w:r>
            <w:r w:rsidR="00626F2F">
              <w:t xml:space="preserve">vlastní Implementace </w:t>
            </w:r>
            <w:r w:rsidR="005D6553">
              <w:t xml:space="preserve">dle platného </w:t>
            </w:r>
            <w:r>
              <w:t>projektového a implementačního harmonogramu</w:t>
            </w:r>
          </w:p>
        </w:tc>
        <w:tc>
          <w:tcPr>
            <w:tcW w:w="1276" w:type="dxa"/>
          </w:tcPr>
          <w:p w14:paraId="1D43C609" w14:textId="68027915" w:rsidR="006814F7" w:rsidRDefault="006814F7" w:rsidP="006814F7">
            <w:r>
              <w:t>0,5</w:t>
            </w:r>
            <w:r w:rsidR="007C3E89">
              <w:t xml:space="preserve"> </w:t>
            </w:r>
            <w:r>
              <w:t>%</w:t>
            </w:r>
          </w:p>
        </w:tc>
        <w:tc>
          <w:tcPr>
            <w:tcW w:w="4812" w:type="dxa"/>
          </w:tcPr>
          <w:p w14:paraId="4C10FA72" w14:textId="07F4BE9E" w:rsidR="006814F7" w:rsidRDefault="006814F7" w:rsidP="006814F7">
            <w:r>
              <w:t>Z ceny</w:t>
            </w:r>
            <w:r w:rsidR="005D6553">
              <w:t xml:space="preserve"> </w:t>
            </w:r>
            <w:r w:rsidR="00626F2F">
              <w:t>vlastní</w:t>
            </w:r>
            <w:r>
              <w:t xml:space="preserve"> </w:t>
            </w:r>
            <w:r w:rsidR="00626F2F">
              <w:t>I</w:t>
            </w:r>
            <w:r>
              <w:t xml:space="preserve">mplementace </w:t>
            </w:r>
            <w:r w:rsidR="00EC510D">
              <w:rPr>
                <w:rFonts w:cstheme="minorHAnsi"/>
              </w:rPr>
              <w:t>[</w:t>
            </w:r>
            <w:r w:rsidR="00EC510D" w:rsidRPr="00AD3060">
              <w:t>Jednorázová cena služby</w:t>
            </w:r>
            <w:r w:rsidR="00EC510D" w:rsidRPr="006557EC">
              <w:rPr>
                <w:rFonts w:cstheme="minorHAnsi"/>
              </w:rPr>
              <w:t>]</w:t>
            </w:r>
            <w:r w:rsidR="00EC510D">
              <w:rPr>
                <w:rFonts w:cstheme="minorHAnsi"/>
              </w:rPr>
              <w:t xml:space="preserve"> </w:t>
            </w:r>
            <w:r>
              <w:t xml:space="preserve">za každý </w:t>
            </w:r>
            <w:r w:rsidR="00EC510D">
              <w:t>kalendářní</w:t>
            </w:r>
            <w:r w:rsidR="00EC510D" w:rsidDel="00EC510D">
              <w:t xml:space="preserve"> </w:t>
            </w:r>
            <w:r>
              <w:t>den prodlení z důvodů na straně Poskytovatele. Prodlení může být způsobeno nepředáním, nebo neakceptací požadovaného dílčího výstupu dle stanovených parametrů.</w:t>
            </w:r>
          </w:p>
          <w:p w14:paraId="4264C393" w14:textId="766682FE" w:rsidR="006814F7" w:rsidRDefault="006814F7" w:rsidP="005D6553">
            <w:r>
              <w:t>Kreditace bude uplatněna formou slevy</w:t>
            </w:r>
            <w:r w:rsidR="005D6553">
              <w:t xml:space="preserve"> z ceny</w:t>
            </w:r>
            <w:r>
              <w:t xml:space="preserve"> </w:t>
            </w:r>
            <w:r w:rsidR="0061616E">
              <w:t>vlastní</w:t>
            </w:r>
            <w:r w:rsidR="005D6553">
              <w:t xml:space="preserve"> </w:t>
            </w:r>
            <w:r w:rsidR="0061616E">
              <w:t>I</w:t>
            </w:r>
            <w:r>
              <w:t>mplementace.</w:t>
            </w:r>
          </w:p>
        </w:tc>
      </w:tr>
      <w:tr w:rsidR="005D6553" w:rsidRPr="00821948" w14:paraId="3F887F2A" w14:textId="77777777" w:rsidTr="00BC6FD8">
        <w:trPr>
          <w:jc w:val="center"/>
        </w:trPr>
        <w:tc>
          <w:tcPr>
            <w:tcW w:w="567" w:type="dxa"/>
            <w:shd w:val="clear" w:color="auto" w:fill="AEEAC1"/>
            <w:hideMark/>
          </w:tcPr>
          <w:p w14:paraId="5C7A8C9B" w14:textId="482532C6" w:rsidR="005D6553" w:rsidRPr="00DD06FF" w:rsidRDefault="005D6553" w:rsidP="00BC6FD8">
            <w:pPr>
              <w:rPr>
                <w:b/>
              </w:rPr>
            </w:pPr>
            <w:r>
              <w:rPr>
                <w:b/>
              </w:rPr>
              <w:t>4</w:t>
            </w:r>
            <w:r w:rsidRPr="00DD06FF">
              <w:rPr>
                <w:b/>
              </w:rPr>
              <w:t>.</w:t>
            </w:r>
          </w:p>
        </w:tc>
        <w:tc>
          <w:tcPr>
            <w:tcW w:w="2977" w:type="dxa"/>
            <w:hideMark/>
          </w:tcPr>
          <w:p w14:paraId="6470F038" w14:textId="77777777" w:rsidR="005D6553" w:rsidRPr="00821948" w:rsidRDefault="005D6553" w:rsidP="00BC6FD8">
            <w:r>
              <w:t>Neuvolnění funkčnosti do testovacího prostředí ve schváleném termínu</w:t>
            </w:r>
          </w:p>
        </w:tc>
        <w:tc>
          <w:tcPr>
            <w:tcW w:w="1276" w:type="dxa"/>
            <w:hideMark/>
          </w:tcPr>
          <w:p w14:paraId="5BBC9359" w14:textId="0FA47B07" w:rsidR="005D6553" w:rsidRPr="00821948" w:rsidRDefault="005D6553" w:rsidP="00BC6FD8">
            <w:r>
              <w:t>0,1</w:t>
            </w:r>
            <w:r w:rsidR="007C3E89">
              <w:t xml:space="preserve"> </w:t>
            </w:r>
            <w:r>
              <w:t xml:space="preserve">% </w:t>
            </w:r>
          </w:p>
        </w:tc>
        <w:tc>
          <w:tcPr>
            <w:tcW w:w="4812" w:type="dxa"/>
            <w:hideMark/>
          </w:tcPr>
          <w:p w14:paraId="6C6D9299" w14:textId="36BCA43C" w:rsidR="005D6553" w:rsidRDefault="005D6553" w:rsidP="00BC6FD8">
            <w:r>
              <w:t xml:space="preserve">Z ceny </w:t>
            </w:r>
            <w:r w:rsidR="0061616E">
              <w:t>vlastní I</w:t>
            </w:r>
            <w:r>
              <w:t xml:space="preserve">mplementace </w:t>
            </w:r>
            <w:r w:rsidR="00EC510D">
              <w:rPr>
                <w:rFonts w:cstheme="minorHAnsi"/>
              </w:rPr>
              <w:t>[</w:t>
            </w:r>
            <w:r w:rsidR="00EC510D" w:rsidRPr="00AD3060">
              <w:t>Jednorázová cena služby</w:t>
            </w:r>
            <w:r w:rsidR="00EC510D" w:rsidRPr="006557EC">
              <w:rPr>
                <w:rFonts w:cstheme="minorHAnsi"/>
              </w:rPr>
              <w:t>]</w:t>
            </w:r>
            <w:r w:rsidR="00EC510D">
              <w:rPr>
                <w:rFonts w:cstheme="minorHAnsi"/>
              </w:rPr>
              <w:t xml:space="preserve"> </w:t>
            </w:r>
            <w:r>
              <w:t xml:space="preserve">za každý </w:t>
            </w:r>
            <w:r w:rsidR="00EC510D">
              <w:t>kalendářní</w:t>
            </w:r>
            <w:r w:rsidR="00EC510D" w:rsidDel="00EC510D">
              <w:t xml:space="preserve"> </w:t>
            </w:r>
            <w:r>
              <w:t>den prodlení předání jednotlivé funkčnosti do testovacího prostředí z důvodů na straně Poskytovatele. Prodlení může být způsobeno nepředáním, nebo neakceptací předání funkčnosti do testovacího prostředí.</w:t>
            </w:r>
          </w:p>
          <w:p w14:paraId="429DEC8C" w14:textId="28D61222" w:rsidR="005D6553" w:rsidRPr="00821948" w:rsidRDefault="005D6553" w:rsidP="001B37C7">
            <w:r>
              <w:t xml:space="preserve">Kreditace bude uplatněna formou slevy z ceny </w:t>
            </w:r>
            <w:r w:rsidR="0061616E">
              <w:t xml:space="preserve">vlastní </w:t>
            </w:r>
            <w:r w:rsidR="001B37C7">
              <w:t>I</w:t>
            </w:r>
            <w:r>
              <w:t>mplementace.</w:t>
            </w:r>
          </w:p>
        </w:tc>
      </w:tr>
      <w:tr w:rsidR="005D6553" w:rsidRPr="00821948" w14:paraId="290E45CA" w14:textId="77777777" w:rsidTr="00BC6FD8">
        <w:trPr>
          <w:jc w:val="center"/>
        </w:trPr>
        <w:tc>
          <w:tcPr>
            <w:tcW w:w="567" w:type="dxa"/>
            <w:shd w:val="clear" w:color="auto" w:fill="AEEAC1"/>
          </w:tcPr>
          <w:p w14:paraId="728352F5" w14:textId="7CA53165" w:rsidR="005D6553" w:rsidRPr="006814F7" w:rsidRDefault="005D6553" w:rsidP="00BC6FD8">
            <w:pPr>
              <w:rPr>
                <w:b/>
              </w:rPr>
            </w:pPr>
            <w:r>
              <w:rPr>
                <w:b/>
              </w:rPr>
              <w:t xml:space="preserve">5. </w:t>
            </w:r>
          </w:p>
        </w:tc>
        <w:tc>
          <w:tcPr>
            <w:tcW w:w="2977" w:type="dxa"/>
          </w:tcPr>
          <w:p w14:paraId="33128601" w14:textId="77777777" w:rsidR="005D6553" w:rsidRDefault="005D6553" w:rsidP="00BC6FD8">
            <w:r>
              <w:t>Neuvolnění funkčnosti do produktivního prostředí ve schváleném termínu</w:t>
            </w:r>
          </w:p>
        </w:tc>
        <w:tc>
          <w:tcPr>
            <w:tcW w:w="1276" w:type="dxa"/>
          </w:tcPr>
          <w:p w14:paraId="68AB97B9" w14:textId="3E0E8FEF" w:rsidR="005D6553" w:rsidRDefault="005D6553" w:rsidP="00BC6FD8">
            <w:r>
              <w:t>0,2</w:t>
            </w:r>
            <w:r w:rsidR="007C3E89">
              <w:t xml:space="preserve"> </w:t>
            </w:r>
            <w:r>
              <w:t>%</w:t>
            </w:r>
          </w:p>
        </w:tc>
        <w:tc>
          <w:tcPr>
            <w:tcW w:w="4812" w:type="dxa"/>
          </w:tcPr>
          <w:p w14:paraId="19E8795D" w14:textId="0B52BC3F" w:rsidR="005D6553" w:rsidRDefault="005D6553" w:rsidP="00BC6FD8">
            <w:r>
              <w:t xml:space="preserve">Z ceny </w:t>
            </w:r>
            <w:r w:rsidR="0061616E">
              <w:t>vlastní</w:t>
            </w:r>
            <w:r>
              <w:t xml:space="preserve"> </w:t>
            </w:r>
            <w:r w:rsidR="0061616E">
              <w:t>I</w:t>
            </w:r>
            <w:r>
              <w:t xml:space="preserve">mplementace </w:t>
            </w:r>
            <w:r w:rsidR="00EC510D">
              <w:rPr>
                <w:rFonts w:cstheme="minorHAnsi"/>
              </w:rPr>
              <w:t>[</w:t>
            </w:r>
            <w:r w:rsidR="00EC510D" w:rsidRPr="00AD3060">
              <w:t>Jednorázová cena služby</w:t>
            </w:r>
            <w:r w:rsidR="00EC510D" w:rsidRPr="006557EC">
              <w:rPr>
                <w:rFonts w:cstheme="minorHAnsi"/>
              </w:rPr>
              <w:t>]</w:t>
            </w:r>
            <w:r w:rsidR="00EC510D">
              <w:rPr>
                <w:rFonts w:cstheme="minorHAnsi"/>
              </w:rPr>
              <w:t xml:space="preserve"> </w:t>
            </w:r>
            <w:r>
              <w:t xml:space="preserve">za každý </w:t>
            </w:r>
            <w:r w:rsidR="00EC510D">
              <w:t>kalendářní</w:t>
            </w:r>
            <w:r w:rsidR="00EC510D" w:rsidDel="00EC510D">
              <w:t xml:space="preserve"> </w:t>
            </w:r>
            <w:r>
              <w:t>den prodlení předání jednotlivé funkčnosti do produktivního prostředí z důvodů na straně Poskytovatele. Prodlení může být způsobeno nepředáním, nebo neakceptací předání funkčnosti do testovacího prostředí.</w:t>
            </w:r>
          </w:p>
          <w:p w14:paraId="0684A082" w14:textId="3BE7CF93" w:rsidR="005D6553" w:rsidRDefault="005D6553" w:rsidP="00BC6FD8">
            <w:r>
              <w:t xml:space="preserve">Kreditace bude uplatněna formou slevy z ceny </w:t>
            </w:r>
            <w:r w:rsidR="0061616E">
              <w:t>vlastní</w:t>
            </w:r>
            <w:r>
              <w:t xml:space="preserve"> </w:t>
            </w:r>
            <w:r w:rsidR="0061616E">
              <w:t>I</w:t>
            </w:r>
            <w:r>
              <w:t>mplementace.</w:t>
            </w:r>
          </w:p>
        </w:tc>
      </w:tr>
      <w:tr w:rsidR="00102C06" w:rsidRPr="00821948" w14:paraId="53A40B56" w14:textId="77777777" w:rsidTr="006814F7">
        <w:trPr>
          <w:jc w:val="center"/>
        </w:trPr>
        <w:tc>
          <w:tcPr>
            <w:tcW w:w="567" w:type="dxa"/>
            <w:shd w:val="clear" w:color="auto" w:fill="AEEAC1"/>
          </w:tcPr>
          <w:p w14:paraId="37FE1EFC" w14:textId="544DDF80" w:rsidR="00102C06" w:rsidRDefault="005D6553" w:rsidP="006814F7">
            <w:pPr>
              <w:rPr>
                <w:b/>
              </w:rPr>
            </w:pPr>
            <w:r>
              <w:rPr>
                <w:b/>
              </w:rPr>
              <w:t>6</w:t>
            </w:r>
            <w:r w:rsidR="00102C06">
              <w:rPr>
                <w:b/>
              </w:rPr>
              <w:t>.</w:t>
            </w:r>
          </w:p>
        </w:tc>
        <w:tc>
          <w:tcPr>
            <w:tcW w:w="2977" w:type="dxa"/>
          </w:tcPr>
          <w:p w14:paraId="2AF76857" w14:textId="09FBE9B1" w:rsidR="00102C06" w:rsidRPr="00821948" w:rsidRDefault="002439E8" w:rsidP="002439E8">
            <w:r>
              <w:t xml:space="preserve">Nedodržení termínu Dokončení implementace, testování a podmíněné akceptace </w:t>
            </w:r>
            <w:r w:rsidR="004A1803">
              <w:t>(dokončení Vlastní implementace)</w:t>
            </w:r>
          </w:p>
        </w:tc>
        <w:tc>
          <w:tcPr>
            <w:tcW w:w="1276" w:type="dxa"/>
          </w:tcPr>
          <w:p w14:paraId="706A8D52" w14:textId="7761D2FB" w:rsidR="00102C06" w:rsidRPr="00821948" w:rsidRDefault="005D6553" w:rsidP="006814F7">
            <w:r>
              <w:t>1</w:t>
            </w:r>
            <w:r w:rsidR="006814F7">
              <w:t>,0</w:t>
            </w:r>
            <w:r w:rsidR="007C3E89">
              <w:t xml:space="preserve"> </w:t>
            </w:r>
            <w:r w:rsidR="002439E8">
              <w:t>%</w:t>
            </w:r>
          </w:p>
        </w:tc>
        <w:tc>
          <w:tcPr>
            <w:tcW w:w="4812" w:type="dxa"/>
          </w:tcPr>
          <w:p w14:paraId="1CE5E0BF" w14:textId="3379CEEF" w:rsidR="006814F7" w:rsidRDefault="002439E8" w:rsidP="006814F7">
            <w:r>
              <w:t xml:space="preserve">Z ceny </w:t>
            </w:r>
            <w:r w:rsidR="00337153">
              <w:t>vlastní</w:t>
            </w:r>
            <w:r w:rsidR="005D6553">
              <w:t xml:space="preserve"> </w:t>
            </w:r>
            <w:r w:rsidR="00337153">
              <w:t>I</w:t>
            </w:r>
            <w:r w:rsidR="005D6553">
              <w:t xml:space="preserve">mplementace </w:t>
            </w:r>
            <w:r w:rsidR="00EC510D">
              <w:rPr>
                <w:rFonts w:cstheme="minorHAnsi"/>
              </w:rPr>
              <w:t>[</w:t>
            </w:r>
            <w:r w:rsidR="00EC510D" w:rsidRPr="00AD3060">
              <w:t>Jednorázová cena služby</w:t>
            </w:r>
            <w:r w:rsidR="00EC510D" w:rsidRPr="006557EC">
              <w:rPr>
                <w:rFonts w:cstheme="minorHAnsi"/>
              </w:rPr>
              <w:t>]</w:t>
            </w:r>
            <w:r w:rsidR="00EC510D">
              <w:rPr>
                <w:rFonts w:cstheme="minorHAnsi"/>
              </w:rPr>
              <w:t xml:space="preserve"> </w:t>
            </w:r>
            <w:r>
              <w:t xml:space="preserve">za každý </w:t>
            </w:r>
            <w:r w:rsidR="00EC510D">
              <w:t>kalendářní</w:t>
            </w:r>
            <w:r w:rsidR="00EC510D" w:rsidDel="00EC510D">
              <w:t xml:space="preserve"> </w:t>
            </w:r>
            <w:r>
              <w:t xml:space="preserve">den prodlení z důvodů na straně Poskytovatele. </w:t>
            </w:r>
            <w:r w:rsidR="006814F7">
              <w:t>Prodlení může být způsobeno nepředáním, nebo neakceptací požadovaného dílčího výstupu dle stanovených parametrů.</w:t>
            </w:r>
          </w:p>
          <w:p w14:paraId="42BC7A13" w14:textId="768187EF" w:rsidR="00102C06" w:rsidRPr="00821948" w:rsidRDefault="002439E8" w:rsidP="006814F7">
            <w:r>
              <w:t>Kreditace bude uplatněna formou slevy z</w:t>
            </w:r>
            <w:r w:rsidR="00337153">
              <w:t xml:space="preserve"> ceny vlastní I</w:t>
            </w:r>
            <w:r>
              <w:t>mplementace.</w:t>
            </w:r>
          </w:p>
        </w:tc>
      </w:tr>
    </w:tbl>
    <w:p w14:paraId="7A0D8674" w14:textId="77777777" w:rsidR="006814F7" w:rsidRDefault="006814F7" w:rsidP="00110C80">
      <w:pPr>
        <w:pStyle w:val="Nadpis2"/>
        <w:numPr>
          <w:ilvl w:val="1"/>
          <w:numId w:val="3"/>
        </w:numPr>
      </w:pPr>
      <w:r>
        <w:t>parametry a kreditace pilotního a akceptačního provozu</w:t>
      </w:r>
    </w:p>
    <w:p w14:paraId="598B4EA3" w14:textId="5CBCDC15" w:rsidR="006814F7" w:rsidRDefault="006814F7" w:rsidP="006814F7">
      <w:pPr>
        <w:pStyle w:val="Nadpis2"/>
        <w:numPr>
          <w:ilvl w:val="2"/>
          <w:numId w:val="3"/>
        </w:numPr>
      </w:pPr>
      <w:r>
        <w:t>parametry a kreditace akceptační části služeb</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977"/>
        <w:gridCol w:w="1276"/>
        <w:gridCol w:w="4812"/>
      </w:tblGrid>
      <w:tr w:rsidR="006814F7" w:rsidRPr="00821948" w14:paraId="7625C36E" w14:textId="77777777" w:rsidTr="006814F7">
        <w:trPr>
          <w:trHeight w:val="483"/>
          <w:jc w:val="center"/>
        </w:trPr>
        <w:tc>
          <w:tcPr>
            <w:tcW w:w="567" w:type="dxa"/>
            <w:shd w:val="clear" w:color="auto" w:fill="006600"/>
          </w:tcPr>
          <w:p w14:paraId="5DCCB1A7" w14:textId="77777777" w:rsidR="006814F7" w:rsidRPr="00DD06FF" w:rsidRDefault="006814F7" w:rsidP="006814F7">
            <w:pPr>
              <w:rPr>
                <w:b/>
              </w:rPr>
            </w:pPr>
            <w:proofErr w:type="spellStart"/>
            <w:r w:rsidRPr="00DD06FF">
              <w:rPr>
                <w:b/>
              </w:rPr>
              <w:t>P.č</w:t>
            </w:r>
            <w:proofErr w:type="spellEnd"/>
            <w:r w:rsidRPr="00DD06FF">
              <w:rPr>
                <w:b/>
              </w:rPr>
              <w:t>.</w:t>
            </w:r>
          </w:p>
        </w:tc>
        <w:tc>
          <w:tcPr>
            <w:tcW w:w="2977" w:type="dxa"/>
            <w:shd w:val="clear" w:color="auto" w:fill="006600"/>
            <w:vAlign w:val="center"/>
            <w:hideMark/>
          </w:tcPr>
          <w:p w14:paraId="10C83AEC" w14:textId="77777777" w:rsidR="006814F7" w:rsidRPr="00DD06FF" w:rsidRDefault="006814F7" w:rsidP="006814F7">
            <w:pPr>
              <w:rPr>
                <w:b/>
              </w:rPr>
            </w:pPr>
            <w:r w:rsidRPr="00DD06FF">
              <w:rPr>
                <w:b/>
              </w:rPr>
              <w:t>Název parametru</w:t>
            </w:r>
          </w:p>
        </w:tc>
        <w:tc>
          <w:tcPr>
            <w:tcW w:w="1276" w:type="dxa"/>
            <w:shd w:val="clear" w:color="auto" w:fill="006600"/>
            <w:vAlign w:val="center"/>
            <w:hideMark/>
          </w:tcPr>
          <w:p w14:paraId="6C892EBF" w14:textId="77777777" w:rsidR="006814F7" w:rsidRPr="00DD06FF" w:rsidRDefault="006814F7" w:rsidP="006814F7">
            <w:pPr>
              <w:rPr>
                <w:b/>
              </w:rPr>
            </w:pPr>
            <w:r w:rsidRPr="00DD06FF">
              <w:rPr>
                <w:b/>
              </w:rPr>
              <w:t>Kredit</w:t>
            </w:r>
            <w:r>
              <w:rPr>
                <w:b/>
              </w:rPr>
              <w:t>ace</w:t>
            </w:r>
          </w:p>
        </w:tc>
        <w:tc>
          <w:tcPr>
            <w:tcW w:w="4812" w:type="dxa"/>
            <w:shd w:val="clear" w:color="auto" w:fill="006600"/>
            <w:vAlign w:val="center"/>
            <w:hideMark/>
          </w:tcPr>
          <w:p w14:paraId="65D34C5F" w14:textId="77777777" w:rsidR="006814F7" w:rsidRPr="00DD06FF" w:rsidRDefault="006814F7" w:rsidP="006814F7">
            <w:pPr>
              <w:rPr>
                <w:b/>
              </w:rPr>
            </w:pPr>
            <w:r w:rsidRPr="00DD06FF">
              <w:rPr>
                <w:b/>
              </w:rPr>
              <w:t>Způsob výpočtu</w:t>
            </w:r>
          </w:p>
        </w:tc>
      </w:tr>
      <w:tr w:rsidR="006814F7" w:rsidRPr="00821948" w14:paraId="021A2125" w14:textId="77777777" w:rsidTr="006814F7">
        <w:trPr>
          <w:jc w:val="center"/>
        </w:trPr>
        <w:tc>
          <w:tcPr>
            <w:tcW w:w="567" w:type="dxa"/>
            <w:shd w:val="clear" w:color="auto" w:fill="AEEAC1"/>
            <w:hideMark/>
          </w:tcPr>
          <w:p w14:paraId="21C75AE2" w14:textId="77777777" w:rsidR="006814F7" w:rsidRPr="00DD06FF" w:rsidRDefault="006814F7" w:rsidP="006814F7">
            <w:pPr>
              <w:rPr>
                <w:b/>
              </w:rPr>
            </w:pPr>
            <w:r w:rsidRPr="00DD06FF">
              <w:rPr>
                <w:b/>
              </w:rPr>
              <w:t>1.</w:t>
            </w:r>
          </w:p>
        </w:tc>
        <w:tc>
          <w:tcPr>
            <w:tcW w:w="2977" w:type="dxa"/>
            <w:hideMark/>
          </w:tcPr>
          <w:p w14:paraId="77F656C1" w14:textId="3F3562CD" w:rsidR="006814F7" w:rsidRPr="00821948" w:rsidRDefault="006814F7" w:rsidP="006814F7">
            <w:r>
              <w:t>Neuvolnění funkčnosti do testovacího prostředí ve schváleném termínu</w:t>
            </w:r>
          </w:p>
        </w:tc>
        <w:tc>
          <w:tcPr>
            <w:tcW w:w="1276" w:type="dxa"/>
            <w:hideMark/>
          </w:tcPr>
          <w:p w14:paraId="406B3555" w14:textId="21E4F62B" w:rsidR="006814F7" w:rsidRPr="00821948" w:rsidRDefault="006814F7" w:rsidP="005D6553">
            <w:r>
              <w:t>0,</w:t>
            </w:r>
            <w:r w:rsidR="005D6553">
              <w:t>1</w:t>
            </w:r>
            <w:r w:rsidR="007C3E89">
              <w:t xml:space="preserve"> </w:t>
            </w:r>
            <w:r>
              <w:t xml:space="preserve">% </w:t>
            </w:r>
          </w:p>
        </w:tc>
        <w:tc>
          <w:tcPr>
            <w:tcW w:w="4812" w:type="dxa"/>
            <w:hideMark/>
          </w:tcPr>
          <w:p w14:paraId="0AA4A95B" w14:textId="6B6A441C" w:rsidR="005D6553" w:rsidRDefault="006814F7" w:rsidP="005D6553">
            <w:r>
              <w:t xml:space="preserve">Z ceny </w:t>
            </w:r>
            <w:r w:rsidR="00337153">
              <w:t>vlastní</w:t>
            </w:r>
            <w:r>
              <w:t xml:space="preserve"> </w:t>
            </w:r>
            <w:r w:rsidR="00337153">
              <w:t>I</w:t>
            </w:r>
            <w:r>
              <w:t xml:space="preserve">mplementace </w:t>
            </w:r>
            <w:r w:rsidR="00EC510D">
              <w:rPr>
                <w:rFonts w:cstheme="minorHAnsi"/>
              </w:rPr>
              <w:t>[</w:t>
            </w:r>
            <w:r w:rsidR="00EC510D" w:rsidRPr="00AD3060">
              <w:t>Jednorázová cena služby</w:t>
            </w:r>
            <w:r w:rsidR="00EC510D" w:rsidRPr="006557EC">
              <w:rPr>
                <w:rFonts w:cstheme="minorHAnsi"/>
              </w:rPr>
              <w:t>]</w:t>
            </w:r>
            <w:r w:rsidR="00EC510D">
              <w:rPr>
                <w:rFonts w:cstheme="minorHAnsi"/>
              </w:rPr>
              <w:t xml:space="preserve"> </w:t>
            </w:r>
            <w:r>
              <w:t xml:space="preserve">za každý </w:t>
            </w:r>
            <w:r w:rsidR="00EC510D">
              <w:t>kalendářní</w:t>
            </w:r>
            <w:r w:rsidR="00EC510D" w:rsidDel="00EC510D">
              <w:t xml:space="preserve"> </w:t>
            </w:r>
            <w:r>
              <w:t>den</w:t>
            </w:r>
            <w:r w:rsidR="005D6553">
              <w:t xml:space="preserve"> </w:t>
            </w:r>
            <w:r>
              <w:t xml:space="preserve">prodlení </w:t>
            </w:r>
            <w:r w:rsidR="005D6553">
              <w:t xml:space="preserve">předání jednotlivé funkčnosti do testovacího prostředí </w:t>
            </w:r>
            <w:r>
              <w:t xml:space="preserve">z důvodů na straně Poskytovatele. </w:t>
            </w:r>
            <w:r w:rsidR="005D6553">
              <w:t>Prodlení může být způsobeno nepředáním, nebo neakceptací předání funkčnosti do testovacího prostředí.</w:t>
            </w:r>
          </w:p>
          <w:p w14:paraId="6BE9C43C" w14:textId="6E47B5B2" w:rsidR="005D6553" w:rsidRPr="00821948" w:rsidRDefault="005D6553" w:rsidP="005D6553">
            <w:r>
              <w:t xml:space="preserve">Kreditace bude uplatněna formou slevy z ceny </w:t>
            </w:r>
            <w:r w:rsidR="00CC6C20">
              <w:t>vlastní</w:t>
            </w:r>
            <w:r>
              <w:t xml:space="preserve"> </w:t>
            </w:r>
            <w:r w:rsidR="00CC6C20">
              <w:t>I</w:t>
            </w:r>
            <w:r>
              <w:t>mplementace.</w:t>
            </w:r>
          </w:p>
        </w:tc>
      </w:tr>
      <w:tr w:rsidR="006814F7" w:rsidRPr="00821948" w14:paraId="7B15BB8D" w14:textId="77777777" w:rsidTr="006814F7">
        <w:trPr>
          <w:jc w:val="center"/>
        </w:trPr>
        <w:tc>
          <w:tcPr>
            <w:tcW w:w="567" w:type="dxa"/>
            <w:shd w:val="clear" w:color="auto" w:fill="AEEAC1"/>
          </w:tcPr>
          <w:p w14:paraId="3F7638EC" w14:textId="08884559" w:rsidR="006814F7" w:rsidRPr="006814F7" w:rsidRDefault="006814F7" w:rsidP="006814F7">
            <w:pPr>
              <w:rPr>
                <w:b/>
              </w:rPr>
            </w:pPr>
            <w:r>
              <w:rPr>
                <w:b/>
              </w:rPr>
              <w:t xml:space="preserve">2. </w:t>
            </w:r>
          </w:p>
        </w:tc>
        <w:tc>
          <w:tcPr>
            <w:tcW w:w="2977" w:type="dxa"/>
          </w:tcPr>
          <w:p w14:paraId="35727D38" w14:textId="74E56750" w:rsidR="006814F7" w:rsidRDefault="006814F7" w:rsidP="006814F7">
            <w:r>
              <w:t>Neuvolnění funkčnosti do produktivního prostředí ve schváleném termínu</w:t>
            </w:r>
          </w:p>
        </w:tc>
        <w:tc>
          <w:tcPr>
            <w:tcW w:w="1276" w:type="dxa"/>
          </w:tcPr>
          <w:p w14:paraId="043AA2C4" w14:textId="41995B80" w:rsidR="006814F7" w:rsidRDefault="006814F7" w:rsidP="005D6553">
            <w:r>
              <w:t>0,</w:t>
            </w:r>
            <w:r w:rsidR="005D6553">
              <w:t>2</w:t>
            </w:r>
            <w:r w:rsidR="007C3E89">
              <w:t xml:space="preserve"> </w:t>
            </w:r>
            <w:r>
              <w:t>%</w:t>
            </w:r>
          </w:p>
        </w:tc>
        <w:tc>
          <w:tcPr>
            <w:tcW w:w="4812" w:type="dxa"/>
          </w:tcPr>
          <w:p w14:paraId="511F23D0" w14:textId="44F9C480" w:rsidR="005D6553" w:rsidRDefault="005D6553" w:rsidP="005D6553">
            <w:r>
              <w:t xml:space="preserve">Z ceny </w:t>
            </w:r>
            <w:r w:rsidR="00CC6C20">
              <w:t>vlastní I</w:t>
            </w:r>
            <w:r>
              <w:t>mplementace</w:t>
            </w:r>
            <w:r w:rsidR="005C070A">
              <w:t xml:space="preserve"> </w:t>
            </w:r>
            <w:r w:rsidR="00EC510D">
              <w:rPr>
                <w:rFonts w:cstheme="minorHAnsi"/>
              </w:rPr>
              <w:t>[</w:t>
            </w:r>
            <w:r w:rsidR="00EC510D" w:rsidRPr="00AD3060">
              <w:t>Jednorázová cena služby</w:t>
            </w:r>
            <w:r w:rsidR="00EC510D" w:rsidRPr="006557EC">
              <w:rPr>
                <w:rFonts w:cstheme="minorHAnsi"/>
              </w:rPr>
              <w:t>]</w:t>
            </w:r>
            <w:r w:rsidR="00EC510D">
              <w:rPr>
                <w:rFonts w:cstheme="minorHAnsi"/>
              </w:rPr>
              <w:t xml:space="preserve"> </w:t>
            </w:r>
            <w:r>
              <w:t xml:space="preserve">za každý </w:t>
            </w:r>
            <w:r w:rsidR="00EC510D">
              <w:t>kalendářní</w:t>
            </w:r>
            <w:r w:rsidR="00EC510D" w:rsidDel="00EC510D">
              <w:t xml:space="preserve"> </w:t>
            </w:r>
            <w:r>
              <w:t>den prodlení předání jednotlivé funkčnosti do produktivního prostředí z důvodů na straně Poskytovatele. Prodlení může být způsobeno nepředáním, nebo neakceptací předání funkčnosti do testovacího prostředí.</w:t>
            </w:r>
          </w:p>
          <w:p w14:paraId="32261C3A" w14:textId="6481FB16" w:rsidR="006814F7" w:rsidRDefault="005D6553" w:rsidP="005D6553">
            <w:r>
              <w:t xml:space="preserve">Kreditace bude uplatněna formou slevy z ceny </w:t>
            </w:r>
            <w:r w:rsidR="00CC6C20">
              <w:t>vlastní I</w:t>
            </w:r>
            <w:r>
              <w:t>mplementace.</w:t>
            </w:r>
          </w:p>
        </w:tc>
      </w:tr>
      <w:tr w:rsidR="006814F7" w:rsidRPr="00821948" w14:paraId="57A2BE93" w14:textId="77777777" w:rsidTr="006814F7">
        <w:trPr>
          <w:jc w:val="center"/>
        </w:trPr>
        <w:tc>
          <w:tcPr>
            <w:tcW w:w="567" w:type="dxa"/>
            <w:shd w:val="clear" w:color="auto" w:fill="AEEAC1"/>
          </w:tcPr>
          <w:p w14:paraId="0BC9124D" w14:textId="77777777" w:rsidR="006814F7" w:rsidRDefault="006814F7" w:rsidP="006814F7">
            <w:pPr>
              <w:rPr>
                <w:b/>
              </w:rPr>
            </w:pPr>
            <w:r>
              <w:rPr>
                <w:b/>
              </w:rPr>
              <w:t>3.</w:t>
            </w:r>
          </w:p>
        </w:tc>
        <w:tc>
          <w:tcPr>
            <w:tcW w:w="2977" w:type="dxa"/>
          </w:tcPr>
          <w:p w14:paraId="3BCFD409" w14:textId="45C77BB7" w:rsidR="006814F7" w:rsidRPr="00821948" w:rsidRDefault="006814F7" w:rsidP="006814F7">
            <w:r>
              <w:t xml:space="preserve">Nedodržení termínu Dokončení implementace, testování a podmíněné akceptace </w:t>
            </w:r>
            <w:r w:rsidR="004A1803">
              <w:t>(finální akceptace)</w:t>
            </w:r>
          </w:p>
        </w:tc>
        <w:tc>
          <w:tcPr>
            <w:tcW w:w="1276" w:type="dxa"/>
          </w:tcPr>
          <w:p w14:paraId="2F0642B9" w14:textId="465BA839" w:rsidR="006814F7" w:rsidRPr="00821948" w:rsidRDefault="005D6553" w:rsidP="005D6553">
            <w:r>
              <w:t>1</w:t>
            </w:r>
            <w:r w:rsidR="006814F7">
              <w:t>,</w:t>
            </w:r>
            <w:r>
              <w:t>5</w:t>
            </w:r>
            <w:r w:rsidR="007C3E89">
              <w:t xml:space="preserve"> </w:t>
            </w:r>
            <w:r w:rsidR="006814F7">
              <w:t>%</w:t>
            </w:r>
          </w:p>
        </w:tc>
        <w:tc>
          <w:tcPr>
            <w:tcW w:w="4812" w:type="dxa"/>
          </w:tcPr>
          <w:p w14:paraId="12283F90" w14:textId="48383F64" w:rsidR="005D6553" w:rsidRDefault="005D6553" w:rsidP="006814F7">
            <w:r>
              <w:t>Z ceny</w:t>
            </w:r>
            <w:r w:rsidR="00CC6C20">
              <w:t xml:space="preserve"> vlastní</w:t>
            </w:r>
            <w:r>
              <w:t xml:space="preserve"> </w:t>
            </w:r>
            <w:r w:rsidR="00CC6C20">
              <w:t>I</w:t>
            </w:r>
            <w:r>
              <w:t xml:space="preserve">mplementace </w:t>
            </w:r>
            <w:r w:rsidR="00EC510D">
              <w:rPr>
                <w:rFonts w:cstheme="minorHAnsi"/>
              </w:rPr>
              <w:t>[</w:t>
            </w:r>
            <w:r w:rsidR="00EC510D" w:rsidRPr="00AD3060">
              <w:t>Jednorázová cena služby</w:t>
            </w:r>
            <w:r w:rsidR="00EC510D" w:rsidRPr="006557EC">
              <w:rPr>
                <w:rFonts w:cstheme="minorHAnsi"/>
              </w:rPr>
              <w:t>]</w:t>
            </w:r>
            <w:r w:rsidR="00EC510D">
              <w:rPr>
                <w:rFonts w:cstheme="minorHAnsi"/>
              </w:rPr>
              <w:t xml:space="preserve"> </w:t>
            </w:r>
            <w:r>
              <w:t xml:space="preserve">za každý </w:t>
            </w:r>
            <w:r w:rsidR="00EC510D">
              <w:t>kalendářní</w:t>
            </w:r>
            <w:r w:rsidR="00EC510D" w:rsidDel="00EC510D">
              <w:t xml:space="preserve"> </w:t>
            </w:r>
            <w:r>
              <w:t xml:space="preserve">den prodlení předání jednotlivé funkčnosti do produktivního prostředí z důvodů na straně Poskytovatele. </w:t>
            </w:r>
          </w:p>
          <w:p w14:paraId="1E3A8ACD" w14:textId="3DF59A2B" w:rsidR="006814F7" w:rsidRDefault="006814F7" w:rsidP="006814F7">
            <w:r>
              <w:t>Prodlení může být způsobeno nepředáním, nebo neakceptací požadovaného dílčího výstupu dle stanovených parametrů.</w:t>
            </w:r>
          </w:p>
          <w:p w14:paraId="46EB9AE9" w14:textId="70F4428C" w:rsidR="006814F7" w:rsidRPr="00821948" w:rsidRDefault="005D6553" w:rsidP="006814F7">
            <w:r>
              <w:t xml:space="preserve">Kreditace bude uplatněna formou slevy z ceny </w:t>
            </w:r>
            <w:r w:rsidR="00CC6C20">
              <w:t>vlastní I</w:t>
            </w:r>
            <w:r>
              <w:t>mplementace.</w:t>
            </w:r>
          </w:p>
        </w:tc>
      </w:tr>
    </w:tbl>
    <w:p w14:paraId="5453F548" w14:textId="77777777" w:rsidR="006814F7" w:rsidRPr="006814F7" w:rsidRDefault="006814F7" w:rsidP="006814F7"/>
    <w:p w14:paraId="4F2A2A78" w14:textId="3CEE290E" w:rsidR="00B134C5" w:rsidRDefault="00B03220" w:rsidP="006814F7">
      <w:pPr>
        <w:pStyle w:val="Nadpis2"/>
        <w:numPr>
          <w:ilvl w:val="2"/>
          <w:numId w:val="3"/>
        </w:numPr>
      </w:pPr>
      <w:r>
        <w:t xml:space="preserve">parametry a kreditace </w:t>
      </w:r>
      <w:r w:rsidR="006814F7">
        <w:t>Pilotní části služeb</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992"/>
        <w:gridCol w:w="2977"/>
        <w:gridCol w:w="1276"/>
        <w:gridCol w:w="4812"/>
      </w:tblGrid>
      <w:tr w:rsidR="0009075C" w:rsidRPr="00821948" w14:paraId="597200DF" w14:textId="77777777" w:rsidTr="006814F7">
        <w:trPr>
          <w:trHeight w:val="483"/>
          <w:jc w:val="center"/>
        </w:trPr>
        <w:tc>
          <w:tcPr>
            <w:tcW w:w="567" w:type="dxa"/>
            <w:shd w:val="clear" w:color="auto" w:fill="006600"/>
          </w:tcPr>
          <w:p w14:paraId="565B034E" w14:textId="77777777" w:rsidR="0009075C" w:rsidRPr="00DD06FF" w:rsidRDefault="0009075C" w:rsidP="006814F7">
            <w:pPr>
              <w:rPr>
                <w:b/>
              </w:rPr>
            </w:pPr>
            <w:proofErr w:type="spellStart"/>
            <w:r w:rsidRPr="00DD06FF">
              <w:rPr>
                <w:b/>
              </w:rPr>
              <w:t>P.č</w:t>
            </w:r>
            <w:proofErr w:type="spellEnd"/>
            <w:r w:rsidRPr="00DD06FF">
              <w:rPr>
                <w:b/>
              </w:rPr>
              <w:t>.</w:t>
            </w:r>
          </w:p>
        </w:tc>
        <w:tc>
          <w:tcPr>
            <w:tcW w:w="992" w:type="dxa"/>
            <w:shd w:val="clear" w:color="auto" w:fill="006600"/>
          </w:tcPr>
          <w:p w14:paraId="7C9AB806" w14:textId="77777777" w:rsidR="0009075C" w:rsidRPr="00DD06FF" w:rsidRDefault="0009075C" w:rsidP="006814F7">
            <w:pPr>
              <w:rPr>
                <w:b/>
              </w:rPr>
            </w:pPr>
            <w:r>
              <w:rPr>
                <w:b/>
              </w:rPr>
              <w:t>Aktivita</w:t>
            </w:r>
          </w:p>
        </w:tc>
        <w:tc>
          <w:tcPr>
            <w:tcW w:w="2977" w:type="dxa"/>
            <w:shd w:val="clear" w:color="auto" w:fill="006600"/>
            <w:vAlign w:val="center"/>
            <w:hideMark/>
          </w:tcPr>
          <w:p w14:paraId="5692C593" w14:textId="77777777" w:rsidR="0009075C" w:rsidRPr="00DD06FF" w:rsidRDefault="0009075C" w:rsidP="006814F7">
            <w:pPr>
              <w:rPr>
                <w:b/>
              </w:rPr>
            </w:pPr>
            <w:r w:rsidRPr="00DD06FF">
              <w:rPr>
                <w:b/>
              </w:rPr>
              <w:t>Název parametru</w:t>
            </w:r>
          </w:p>
        </w:tc>
        <w:tc>
          <w:tcPr>
            <w:tcW w:w="1276" w:type="dxa"/>
            <w:shd w:val="clear" w:color="auto" w:fill="006600"/>
            <w:vAlign w:val="center"/>
            <w:hideMark/>
          </w:tcPr>
          <w:p w14:paraId="57B27AEF" w14:textId="77777777" w:rsidR="0009075C" w:rsidRPr="00DD06FF" w:rsidRDefault="0009075C" w:rsidP="006814F7">
            <w:pPr>
              <w:rPr>
                <w:b/>
              </w:rPr>
            </w:pPr>
            <w:r w:rsidRPr="00DD06FF">
              <w:rPr>
                <w:b/>
              </w:rPr>
              <w:t>Kredit</w:t>
            </w:r>
            <w:r>
              <w:rPr>
                <w:b/>
              </w:rPr>
              <w:t>ace</w:t>
            </w:r>
          </w:p>
        </w:tc>
        <w:tc>
          <w:tcPr>
            <w:tcW w:w="4812" w:type="dxa"/>
            <w:shd w:val="clear" w:color="auto" w:fill="006600"/>
            <w:vAlign w:val="center"/>
            <w:hideMark/>
          </w:tcPr>
          <w:p w14:paraId="7522F731" w14:textId="77777777" w:rsidR="0009075C" w:rsidRPr="00DD06FF" w:rsidRDefault="0009075C" w:rsidP="006814F7">
            <w:pPr>
              <w:rPr>
                <w:b/>
              </w:rPr>
            </w:pPr>
            <w:r w:rsidRPr="00DD06FF">
              <w:rPr>
                <w:b/>
              </w:rPr>
              <w:t>Způsob výpočtu</w:t>
            </w:r>
          </w:p>
        </w:tc>
      </w:tr>
      <w:tr w:rsidR="0009075C" w:rsidRPr="00821948" w14:paraId="31B550DF" w14:textId="77777777" w:rsidTr="006814F7">
        <w:trPr>
          <w:jc w:val="center"/>
        </w:trPr>
        <w:tc>
          <w:tcPr>
            <w:tcW w:w="567" w:type="dxa"/>
            <w:shd w:val="clear" w:color="auto" w:fill="AEEAC1"/>
            <w:hideMark/>
          </w:tcPr>
          <w:p w14:paraId="05983E69" w14:textId="77777777" w:rsidR="0009075C" w:rsidRPr="00DD06FF" w:rsidRDefault="0009075C" w:rsidP="006814F7">
            <w:pPr>
              <w:rPr>
                <w:b/>
              </w:rPr>
            </w:pPr>
            <w:r w:rsidRPr="00DD06FF">
              <w:rPr>
                <w:b/>
              </w:rPr>
              <w:t>1.</w:t>
            </w:r>
          </w:p>
        </w:tc>
        <w:tc>
          <w:tcPr>
            <w:tcW w:w="992" w:type="dxa"/>
          </w:tcPr>
          <w:p w14:paraId="3C9EFBFD" w14:textId="3767BB84" w:rsidR="0009075C" w:rsidRPr="00821948" w:rsidRDefault="0009075C" w:rsidP="006814F7">
            <w:r>
              <w:t>A12</w:t>
            </w:r>
          </w:p>
        </w:tc>
        <w:tc>
          <w:tcPr>
            <w:tcW w:w="2977" w:type="dxa"/>
            <w:hideMark/>
          </w:tcPr>
          <w:p w14:paraId="3A35FB71" w14:textId="6B8ADFC5" w:rsidR="0009075C" w:rsidRPr="00821948" w:rsidRDefault="0009075C" w:rsidP="0009075C">
            <w:r>
              <w:t>Neprovedení vyhodnocení dopadů požadavku na bezpečnostní a provozní prostředí IS MACH</w:t>
            </w:r>
          </w:p>
        </w:tc>
        <w:tc>
          <w:tcPr>
            <w:tcW w:w="1276" w:type="dxa"/>
            <w:hideMark/>
          </w:tcPr>
          <w:p w14:paraId="43FBF26C" w14:textId="77777777" w:rsidR="0009075C" w:rsidRPr="00821948" w:rsidRDefault="0009075C" w:rsidP="006814F7">
            <w:proofErr w:type="gramStart"/>
            <w:r>
              <w:t>10.000,-</w:t>
            </w:r>
            <w:proofErr w:type="gramEnd"/>
            <w:r>
              <w:t xml:space="preserve"> Kč</w:t>
            </w:r>
          </w:p>
        </w:tc>
        <w:tc>
          <w:tcPr>
            <w:tcW w:w="4812" w:type="dxa"/>
            <w:hideMark/>
          </w:tcPr>
          <w:p w14:paraId="338FE0F1" w14:textId="33E2EDE7" w:rsidR="0009075C" w:rsidRPr="00821948" w:rsidRDefault="0009075C" w:rsidP="0009075C">
            <w:r>
              <w:t xml:space="preserve">Jednorázová kreditace pro každý schválený rozvojový požadavek, kreditace bude uplatněna při akceptaci požadavku. </w:t>
            </w:r>
          </w:p>
        </w:tc>
      </w:tr>
      <w:tr w:rsidR="0009075C" w:rsidRPr="00821948" w14:paraId="255F6268" w14:textId="77777777" w:rsidTr="006814F7">
        <w:trPr>
          <w:jc w:val="center"/>
        </w:trPr>
        <w:tc>
          <w:tcPr>
            <w:tcW w:w="567" w:type="dxa"/>
            <w:shd w:val="clear" w:color="auto" w:fill="AEEAC1"/>
          </w:tcPr>
          <w:p w14:paraId="1AC0C081" w14:textId="2CD7B1C6" w:rsidR="0009075C" w:rsidRDefault="0009075C" w:rsidP="006814F7">
            <w:pPr>
              <w:rPr>
                <w:b/>
              </w:rPr>
            </w:pPr>
            <w:r>
              <w:rPr>
                <w:b/>
              </w:rPr>
              <w:t>2.</w:t>
            </w:r>
          </w:p>
        </w:tc>
        <w:tc>
          <w:tcPr>
            <w:tcW w:w="992" w:type="dxa"/>
          </w:tcPr>
          <w:p w14:paraId="6FA5D945" w14:textId="11BC2148" w:rsidR="0009075C" w:rsidRPr="00821948" w:rsidRDefault="0009075C" w:rsidP="006814F7">
            <w:r>
              <w:t>A12</w:t>
            </w:r>
          </w:p>
        </w:tc>
        <w:tc>
          <w:tcPr>
            <w:tcW w:w="2977" w:type="dxa"/>
          </w:tcPr>
          <w:p w14:paraId="488D260D" w14:textId="77777777" w:rsidR="0009075C" w:rsidRPr="00821948" w:rsidRDefault="0009075C" w:rsidP="006814F7">
            <w:r>
              <w:t>Nepředání posouzeného PZ na Objednatele v požadovaném termínu.</w:t>
            </w:r>
          </w:p>
        </w:tc>
        <w:tc>
          <w:tcPr>
            <w:tcW w:w="1276" w:type="dxa"/>
          </w:tcPr>
          <w:p w14:paraId="69F98F78" w14:textId="77777777" w:rsidR="0009075C" w:rsidRPr="00821948" w:rsidRDefault="0009075C" w:rsidP="006814F7">
            <w:proofErr w:type="gramStart"/>
            <w:r>
              <w:t>8.000,-</w:t>
            </w:r>
            <w:proofErr w:type="gramEnd"/>
            <w:r>
              <w:t xml:space="preserve"> Kč</w:t>
            </w:r>
          </w:p>
        </w:tc>
        <w:tc>
          <w:tcPr>
            <w:tcW w:w="4812" w:type="dxa"/>
          </w:tcPr>
          <w:p w14:paraId="32A6001F" w14:textId="52102B66" w:rsidR="0009075C" w:rsidRPr="00821948" w:rsidRDefault="0009075C" w:rsidP="0009075C">
            <w:r>
              <w:t>Jednorázová kreditace za každý</w:t>
            </w:r>
            <w:r w:rsidR="00EC510D">
              <w:t xml:space="preserve"> kalendářní</w:t>
            </w:r>
            <w:r>
              <w:t xml:space="preserve"> den prodlení se zasláním ohodnoceného a posouzeného PZ ze strany Poskytovatele, pokud není posun termínu schválen Objednatelem. Kreditace bude uplatněna při akceptaci požadavku. </w:t>
            </w:r>
          </w:p>
        </w:tc>
      </w:tr>
      <w:tr w:rsidR="0009075C" w:rsidRPr="00821948" w14:paraId="4D8AEAFD" w14:textId="77777777" w:rsidTr="006814F7">
        <w:trPr>
          <w:jc w:val="center"/>
        </w:trPr>
        <w:tc>
          <w:tcPr>
            <w:tcW w:w="567" w:type="dxa"/>
            <w:shd w:val="clear" w:color="auto" w:fill="AEEAC1"/>
            <w:hideMark/>
          </w:tcPr>
          <w:p w14:paraId="574EEBA6" w14:textId="7247A2E0" w:rsidR="0009075C" w:rsidRPr="00DD06FF" w:rsidRDefault="0009075C" w:rsidP="006814F7">
            <w:pPr>
              <w:rPr>
                <w:b/>
              </w:rPr>
            </w:pPr>
            <w:r>
              <w:rPr>
                <w:b/>
              </w:rPr>
              <w:t>3</w:t>
            </w:r>
            <w:r w:rsidRPr="00DD06FF">
              <w:rPr>
                <w:b/>
              </w:rPr>
              <w:t>.</w:t>
            </w:r>
          </w:p>
        </w:tc>
        <w:tc>
          <w:tcPr>
            <w:tcW w:w="992" w:type="dxa"/>
          </w:tcPr>
          <w:p w14:paraId="09B31E2B" w14:textId="7B75235F" w:rsidR="0009075C" w:rsidRPr="00821948" w:rsidRDefault="0009075C" w:rsidP="006814F7">
            <w:r>
              <w:t>A12</w:t>
            </w:r>
          </w:p>
        </w:tc>
        <w:tc>
          <w:tcPr>
            <w:tcW w:w="2977" w:type="dxa"/>
          </w:tcPr>
          <w:p w14:paraId="37990973" w14:textId="06C2D1B0" w:rsidR="0009075C" w:rsidRPr="00821948" w:rsidRDefault="0009075C" w:rsidP="0009075C">
            <w:r>
              <w:t>Neprovedení vyhodnocení dalších požadovaných dopadů PZ (architektura, rozhraní)</w:t>
            </w:r>
          </w:p>
        </w:tc>
        <w:tc>
          <w:tcPr>
            <w:tcW w:w="1276" w:type="dxa"/>
          </w:tcPr>
          <w:p w14:paraId="050C529A" w14:textId="7B59AAE3" w:rsidR="0009075C" w:rsidRPr="00821948" w:rsidRDefault="0009075C" w:rsidP="006814F7">
            <w:proofErr w:type="gramStart"/>
            <w:r>
              <w:t>5.000,-</w:t>
            </w:r>
            <w:proofErr w:type="gramEnd"/>
            <w:r w:rsidR="004A1803">
              <w:t xml:space="preserve"> Kč</w:t>
            </w:r>
          </w:p>
        </w:tc>
        <w:tc>
          <w:tcPr>
            <w:tcW w:w="4812" w:type="dxa"/>
          </w:tcPr>
          <w:p w14:paraId="05E216A2" w14:textId="4CBA02F2" w:rsidR="0009075C" w:rsidRPr="00821948" w:rsidRDefault="0009075C" w:rsidP="0009075C">
            <w:r>
              <w:t>Jednorázová kumulativní kreditace pro každý PZ. Výše kreditace je konstantní, pokud nebude provedeno vyhodnocení jednoho, nebo obou uvedených dopadů. Kreditace bude uplatněna při akceptaci požadavku.</w:t>
            </w:r>
          </w:p>
        </w:tc>
      </w:tr>
      <w:tr w:rsidR="0009075C" w:rsidRPr="00821948" w14:paraId="6C738062" w14:textId="77777777" w:rsidTr="006814F7">
        <w:trPr>
          <w:jc w:val="center"/>
        </w:trPr>
        <w:tc>
          <w:tcPr>
            <w:tcW w:w="567" w:type="dxa"/>
            <w:shd w:val="clear" w:color="auto" w:fill="AEEAC1"/>
            <w:hideMark/>
          </w:tcPr>
          <w:p w14:paraId="6565D735" w14:textId="525EF766" w:rsidR="0009075C" w:rsidRPr="00DD06FF" w:rsidRDefault="0009075C" w:rsidP="006814F7">
            <w:pPr>
              <w:rPr>
                <w:b/>
              </w:rPr>
            </w:pPr>
            <w:r>
              <w:rPr>
                <w:b/>
              </w:rPr>
              <w:t>4</w:t>
            </w:r>
            <w:r w:rsidRPr="00DD06FF">
              <w:rPr>
                <w:b/>
              </w:rPr>
              <w:t>.</w:t>
            </w:r>
          </w:p>
        </w:tc>
        <w:tc>
          <w:tcPr>
            <w:tcW w:w="992" w:type="dxa"/>
          </w:tcPr>
          <w:p w14:paraId="0EFDEA4B" w14:textId="7E0D522A" w:rsidR="0009075C" w:rsidRPr="00821948" w:rsidRDefault="0009075C" w:rsidP="006814F7">
            <w:r>
              <w:t>A12</w:t>
            </w:r>
          </w:p>
        </w:tc>
        <w:tc>
          <w:tcPr>
            <w:tcW w:w="2977" w:type="dxa"/>
          </w:tcPr>
          <w:p w14:paraId="3E11F126" w14:textId="77777777" w:rsidR="0009075C" w:rsidRPr="00821948" w:rsidRDefault="0009075C" w:rsidP="006814F7">
            <w:r>
              <w:t>Nesplnění schválených milníků PZ z důvodů na straně Poskytovatele</w:t>
            </w:r>
          </w:p>
        </w:tc>
        <w:tc>
          <w:tcPr>
            <w:tcW w:w="1276" w:type="dxa"/>
          </w:tcPr>
          <w:p w14:paraId="515D1798" w14:textId="7A43C284" w:rsidR="0009075C" w:rsidRPr="00821948" w:rsidRDefault="0009075C" w:rsidP="006814F7">
            <w:r>
              <w:t>5</w:t>
            </w:r>
            <w:r w:rsidR="007C3E89">
              <w:t xml:space="preserve"> </w:t>
            </w:r>
            <w:r>
              <w:t>%</w:t>
            </w:r>
          </w:p>
        </w:tc>
        <w:tc>
          <w:tcPr>
            <w:tcW w:w="4812" w:type="dxa"/>
          </w:tcPr>
          <w:p w14:paraId="7B5F056C" w14:textId="209E8BB8" w:rsidR="0009075C" w:rsidRDefault="0009075C" w:rsidP="006814F7">
            <w:r>
              <w:t xml:space="preserve">Jednorázová kreditace z ceny daného PZ pro každý rozvojový požadavek – kreditace bude uplatněna při akceptaci požadavku z ceny PZ v případě, že PZ nebude: </w:t>
            </w:r>
          </w:p>
          <w:p w14:paraId="075FECF6" w14:textId="77777777" w:rsidR="0009075C" w:rsidRDefault="0009075C" w:rsidP="0009075C">
            <w:pPr>
              <w:pStyle w:val="Odstavecseseznamem"/>
              <w:numPr>
                <w:ilvl w:val="0"/>
                <w:numId w:val="26"/>
              </w:numPr>
            </w:pPr>
            <w:r>
              <w:t>předáno k testování v odsouhlaseném termínu, nebo</w:t>
            </w:r>
          </w:p>
          <w:p w14:paraId="06123C10" w14:textId="77777777" w:rsidR="0009075C" w:rsidRDefault="0009075C" w:rsidP="0009075C">
            <w:pPr>
              <w:pStyle w:val="Odstavecseseznamem"/>
              <w:numPr>
                <w:ilvl w:val="0"/>
                <w:numId w:val="26"/>
              </w:numPr>
            </w:pPr>
            <w:r>
              <w:t>nebude aktualizována dokumentace v odsouhlaseném termínu, nebo</w:t>
            </w:r>
          </w:p>
          <w:p w14:paraId="0496E91D" w14:textId="77777777" w:rsidR="0009075C" w:rsidRDefault="0009075C" w:rsidP="0009075C">
            <w:pPr>
              <w:pStyle w:val="Odstavecseseznamem"/>
              <w:numPr>
                <w:ilvl w:val="0"/>
                <w:numId w:val="26"/>
              </w:numPr>
            </w:pPr>
            <w:r>
              <w:t>nebude provedeno školení v odsouhlaseném termínu, nebo</w:t>
            </w:r>
          </w:p>
          <w:p w14:paraId="2C79B2F6" w14:textId="77777777" w:rsidR="0009075C" w:rsidRDefault="0009075C" w:rsidP="0009075C">
            <w:pPr>
              <w:pStyle w:val="Odstavecseseznamem"/>
              <w:numPr>
                <w:ilvl w:val="0"/>
                <w:numId w:val="26"/>
              </w:numPr>
            </w:pPr>
            <w:r>
              <w:t>nebude proveden release v odsouhlaseném termínu</w:t>
            </w:r>
          </w:p>
          <w:p w14:paraId="53D34E66" w14:textId="77777777" w:rsidR="0009075C" w:rsidRPr="00821948" w:rsidRDefault="0009075C" w:rsidP="006814F7">
            <w:r>
              <w:t>za předpokladu, že nebyl posun termínů odsouhlasen na příslušné projektové úrovni.</w:t>
            </w:r>
          </w:p>
        </w:tc>
      </w:tr>
      <w:tr w:rsidR="0009075C" w:rsidRPr="00821948" w14:paraId="723F72CC" w14:textId="77777777" w:rsidTr="006814F7">
        <w:trPr>
          <w:jc w:val="center"/>
        </w:trPr>
        <w:tc>
          <w:tcPr>
            <w:tcW w:w="567" w:type="dxa"/>
            <w:shd w:val="clear" w:color="auto" w:fill="AEEAC1"/>
            <w:hideMark/>
          </w:tcPr>
          <w:p w14:paraId="6ABC75B8" w14:textId="41430612" w:rsidR="0009075C" w:rsidRPr="00DD06FF" w:rsidRDefault="0009075C" w:rsidP="006814F7">
            <w:pPr>
              <w:rPr>
                <w:b/>
              </w:rPr>
            </w:pPr>
            <w:r>
              <w:rPr>
                <w:b/>
              </w:rPr>
              <w:t>5</w:t>
            </w:r>
            <w:r w:rsidRPr="00DD06FF">
              <w:rPr>
                <w:b/>
              </w:rPr>
              <w:t>.</w:t>
            </w:r>
          </w:p>
        </w:tc>
        <w:tc>
          <w:tcPr>
            <w:tcW w:w="992" w:type="dxa"/>
          </w:tcPr>
          <w:p w14:paraId="5AFCF746" w14:textId="4E481E05" w:rsidR="0009075C" w:rsidRPr="00821948" w:rsidRDefault="0009075C" w:rsidP="006814F7">
            <w:r>
              <w:t>A12</w:t>
            </w:r>
          </w:p>
        </w:tc>
        <w:tc>
          <w:tcPr>
            <w:tcW w:w="2977" w:type="dxa"/>
          </w:tcPr>
          <w:p w14:paraId="35A713B1" w14:textId="77777777" w:rsidR="0009075C" w:rsidRPr="00821948" w:rsidRDefault="0009075C" w:rsidP="006814F7">
            <w:r>
              <w:t xml:space="preserve">Neprovedení testování požadavku v testovacím prostředí před požadavkem na release. </w:t>
            </w:r>
          </w:p>
        </w:tc>
        <w:tc>
          <w:tcPr>
            <w:tcW w:w="1276" w:type="dxa"/>
          </w:tcPr>
          <w:p w14:paraId="65AB5047" w14:textId="77777777" w:rsidR="0009075C" w:rsidRPr="00821948" w:rsidRDefault="0009075C" w:rsidP="006814F7">
            <w:proofErr w:type="gramStart"/>
            <w:r>
              <w:t>10.000,-</w:t>
            </w:r>
            <w:proofErr w:type="gramEnd"/>
            <w:r>
              <w:t xml:space="preserve"> Kč</w:t>
            </w:r>
          </w:p>
        </w:tc>
        <w:tc>
          <w:tcPr>
            <w:tcW w:w="4812" w:type="dxa"/>
          </w:tcPr>
          <w:p w14:paraId="7833B1F8" w14:textId="172DD03F" w:rsidR="0009075C" w:rsidRPr="00821948" w:rsidRDefault="0009075C" w:rsidP="0009075C">
            <w:r>
              <w:t xml:space="preserve">Jednorázová kreditace pro každý rozvojový požadavek – kreditace bude uplatněna při akceptaci požadavku z ceny PZ. </w:t>
            </w:r>
          </w:p>
        </w:tc>
      </w:tr>
      <w:tr w:rsidR="0009075C" w:rsidRPr="00821948" w14:paraId="65997FAD" w14:textId="77777777" w:rsidTr="006814F7">
        <w:trPr>
          <w:jc w:val="center"/>
        </w:trPr>
        <w:tc>
          <w:tcPr>
            <w:tcW w:w="567" w:type="dxa"/>
            <w:shd w:val="clear" w:color="auto" w:fill="AEEAC1"/>
          </w:tcPr>
          <w:p w14:paraId="0723F81F" w14:textId="30FFC3A3" w:rsidR="0009075C" w:rsidRDefault="0009075C" w:rsidP="0009075C">
            <w:pPr>
              <w:rPr>
                <w:b/>
              </w:rPr>
            </w:pPr>
            <w:r>
              <w:rPr>
                <w:b/>
              </w:rPr>
              <w:t>6.</w:t>
            </w:r>
          </w:p>
        </w:tc>
        <w:tc>
          <w:tcPr>
            <w:tcW w:w="992" w:type="dxa"/>
          </w:tcPr>
          <w:p w14:paraId="09F2620E" w14:textId="4E644B5A" w:rsidR="0009075C" w:rsidRPr="00821948" w:rsidRDefault="0009075C" w:rsidP="0009075C">
            <w:r>
              <w:t>A12</w:t>
            </w:r>
          </w:p>
        </w:tc>
        <w:tc>
          <w:tcPr>
            <w:tcW w:w="2977" w:type="dxa"/>
          </w:tcPr>
          <w:p w14:paraId="32A86DAE" w14:textId="77777777" w:rsidR="0009075C" w:rsidRPr="00821948" w:rsidRDefault="0009075C" w:rsidP="0009075C">
            <w:r>
              <w:t>Neautorizovaný release</w:t>
            </w:r>
          </w:p>
        </w:tc>
        <w:tc>
          <w:tcPr>
            <w:tcW w:w="1276" w:type="dxa"/>
          </w:tcPr>
          <w:p w14:paraId="028487B4" w14:textId="0E50C2B8" w:rsidR="0009075C" w:rsidRDefault="0009075C" w:rsidP="0009075C">
            <w:r>
              <w:t>20</w:t>
            </w:r>
            <w:r w:rsidR="007C3E89">
              <w:t xml:space="preserve"> </w:t>
            </w:r>
            <w:r>
              <w:t xml:space="preserve">%  </w:t>
            </w:r>
          </w:p>
        </w:tc>
        <w:tc>
          <w:tcPr>
            <w:tcW w:w="4812" w:type="dxa"/>
          </w:tcPr>
          <w:p w14:paraId="3156AF8D" w14:textId="54FE75E7" w:rsidR="0009075C" w:rsidRPr="00821948" w:rsidRDefault="0009075C" w:rsidP="0009075C">
            <w:r>
              <w:t xml:space="preserve">Jednorázová kreditace pro každý rozvojový požadavek – kreditace bude uplatněna při akceptaci požadavku z ceny PZ. </w:t>
            </w:r>
          </w:p>
        </w:tc>
      </w:tr>
      <w:tr w:rsidR="008A067E" w:rsidRPr="00821948" w14:paraId="18C46B98" w14:textId="77777777" w:rsidTr="008A067E">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3073B15A" w14:textId="7DCE6AF1" w:rsidR="008A067E" w:rsidRPr="00DD06FF" w:rsidRDefault="008A067E" w:rsidP="006814F7">
            <w:pPr>
              <w:rPr>
                <w:b/>
              </w:rPr>
            </w:pPr>
            <w:r>
              <w:rPr>
                <w:b/>
              </w:rPr>
              <w:t>7</w:t>
            </w:r>
            <w:r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616794CF" w14:textId="77777777" w:rsidR="008A067E" w:rsidRPr="00821948" w:rsidRDefault="008A067E" w:rsidP="006814F7">
            <w:r>
              <w:t>A01 i A02</w:t>
            </w:r>
          </w:p>
        </w:tc>
        <w:tc>
          <w:tcPr>
            <w:tcW w:w="2977" w:type="dxa"/>
            <w:tcBorders>
              <w:top w:val="single" w:sz="6" w:space="0" w:color="auto"/>
              <w:left w:val="single" w:sz="6" w:space="0" w:color="auto"/>
              <w:bottom w:val="single" w:sz="6" w:space="0" w:color="auto"/>
              <w:right w:val="single" w:sz="6" w:space="0" w:color="auto"/>
            </w:tcBorders>
          </w:tcPr>
          <w:p w14:paraId="5DC4B9DA" w14:textId="77777777" w:rsidR="008A067E" w:rsidRPr="00821948" w:rsidRDefault="008A067E" w:rsidP="006814F7">
            <w:r w:rsidRPr="00821948">
              <w:t xml:space="preserve">Dostupnost </w:t>
            </w:r>
            <w:r>
              <w:t>prostředí PROD</w:t>
            </w:r>
          </w:p>
        </w:tc>
        <w:tc>
          <w:tcPr>
            <w:tcW w:w="1276" w:type="dxa"/>
            <w:tcBorders>
              <w:top w:val="single" w:sz="6" w:space="0" w:color="auto"/>
              <w:left w:val="single" w:sz="6" w:space="0" w:color="auto"/>
              <w:bottom w:val="single" w:sz="6" w:space="0" w:color="auto"/>
              <w:right w:val="single" w:sz="6" w:space="0" w:color="auto"/>
            </w:tcBorders>
          </w:tcPr>
          <w:p w14:paraId="5F1AD0E3" w14:textId="241E0B74" w:rsidR="008A067E" w:rsidRPr="00821948" w:rsidRDefault="008A067E" w:rsidP="006814F7">
            <w:r>
              <w:t>2</w:t>
            </w:r>
            <w:r w:rsidRPr="00821948">
              <w:t>,0</w:t>
            </w:r>
            <w:r w:rsidR="007C3E89">
              <w:t xml:space="preserve"> </w:t>
            </w:r>
            <w:r w:rsidRPr="00821948">
              <w:t>%</w:t>
            </w:r>
          </w:p>
        </w:tc>
        <w:tc>
          <w:tcPr>
            <w:tcW w:w="4812" w:type="dxa"/>
            <w:tcBorders>
              <w:top w:val="single" w:sz="6" w:space="0" w:color="auto"/>
              <w:left w:val="single" w:sz="6" w:space="0" w:color="auto"/>
              <w:bottom w:val="single" w:sz="6" w:space="0" w:color="auto"/>
              <w:right w:val="single" w:sz="6" w:space="0" w:color="auto"/>
            </w:tcBorders>
          </w:tcPr>
          <w:p w14:paraId="22CC7580" w14:textId="6A5C12B2" w:rsidR="008A067E" w:rsidRPr="00821948" w:rsidRDefault="008A067E" w:rsidP="008A067E">
            <w:r>
              <w:t xml:space="preserve">Z paušální </w:t>
            </w:r>
            <w:r w:rsidR="0004598D">
              <w:t xml:space="preserve">měsíční </w:t>
            </w:r>
            <w:r>
              <w:t xml:space="preserve">ceny </w:t>
            </w:r>
            <w:r w:rsidR="005841AF">
              <w:t xml:space="preserve">služeb </w:t>
            </w:r>
            <w:r w:rsidR="005841AF">
              <w:rPr>
                <w:rFonts w:ascii="Verdana" w:hAnsi="Verdana"/>
                <w:sz w:val="18"/>
                <w:szCs w:val="18"/>
              </w:rPr>
              <w:t>Pilotního a akceptačního provozu</w:t>
            </w:r>
            <w:r w:rsidR="005841AF" w:rsidDel="005841AF">
              <w:rPr>
                <w:rFonts w:ascii="Verdana" w:hAnsi="Verdana"/>
                <w:sz w:val="18"/>
                <w:szCs w:val="18"/>
              </w:rPr>
              <w:t xml:space="preserve"> </w:t>
            </w:r>
            <w:r>
              <w:t>z</w:t>
            </w:r>
            <w:r w:rsidRPr="00821948">
              <w:t xml:space="preserve">a každých započatých </w:t>
            </w:r>
            <w:proofErr w:type="gramStart"/>
            <w:r w:rsidRPr="00821948">
              <w:t>0,</w:t>
            </w:r>
            <w:r>
              <w:t>2</w:t>
            </w:r>
            <w:r w:rsidRPr="00821948">
              <w:t>%</w:t>
            </w:r>
            <w:proofErr w:type="gramEnd"/>
            <w:r w:rsidRPr="00821948">
              <w:t xml:space="preserve"> pod stanovenou hodnotu parametru</w:t>
            </w:r>
            <w:r>
              <w:t>.</w:t>
            </w:r>
          </w:p>
        </w:tc>
      </w:tr>
      <w:tr w:rsidR="008A067E" w:rsidRPr="00821948" w14:paraId="15A0246D" w14:textId="77777777" w:rsidTr="008A067E">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4260739F" w14:textId="72A6ABBD" w:rsidR="008A067E" w:rsidRPr="00DD06FF" w:rsidRDefault="001960DB" w:rsidP="006814F7">
            <w:pPr>
              <w:rPr>
                <w:b/>
              </w:rPr>
            </w:pPr>
            <w:r>
              <w:rPr>
                <w:b/>
              </w:rPr>
              <w:t>8</w:t>
            </w:r>
            <w:r w:rsidR="008A067E"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09406698" w14:textId="77777777" w:rsidR="008A067E" w:rsidRPr="00821948" w:rsidRDefault="008A067E" w:rsidP="006814F7">
            <w:r>
              <w:t>A01 i A02</w:t>
            </w:r>
          </w:p>
        </w:tc>
        <w:tc>
          <w:tcPr>
            <w:tcW w:w="2977" w:type="dxa"/>
            <w:tcBorders>
              <w:top w:val="single" w:sz="6" w:space="0" w:color="auto"/>
              <w:left w:val="single" w:sz="6" w:space="0" w:color="auto"/>
              <w:bottom w:val="single" w:sz="6" w:space="0" w:color="auto"/>
              <w:right w:val="single" w:sz="6" w:space="0" w:color="auto"/>
            </w:tcBorders>
          </w:tcPr>
          <w:p w14:paraId="06AC81CE" w14:textId="77777777" w:rsidR="008A067E" w:rsidRPr="00821948" w:rsidRDefault="008A067E" w:rsidP="006814F7">
            <w:r w:rsidRPr="00821948">
              <w:t xml:space="preserve">Dostupnost </w:t>
            </w:r>
            <w:r>
              <w:t>prostředí TEST/DEV</w:t>
            </w:r>
          </w:p>
        </w:tc>
        <w:tc>
          <w:tcPr>
            <w:tcW w:w="1276" w:type="dxa"/>
            <w:tcBorders>
              <w:top w:val="single" w:sz="6" w:space="0" w:color="auto"/>
              <w:left w:val="single" w:sz="6" w:space="0" w:color="auto"/>
              <w:bottom w:val="single" w:sz="6" w:space="0" w:color="auto"/>
              <w:right w:val="single" w:sz="6" w:space="0" w:color="auto"/>
            </w:tcBorders>
          </w:tcPr>
          <w:p w14:paraId="22FC723C" w14:textId="3BC7A56C" w:rsidR="008A067E" w:rsidRPr="00821948" w:rsidRDefault="008A067E" w:rsidP="006814F7">
            <w:r>
              <w:t>1</w:t>
            </w:r>
            <w:r w:rsidRPr="00821948">
              <w:t>,0</w:t>
            </w:r>
            <w:r w:rsidR="007C3E89">
              <w:t xml:space="preserve"> </w:t>
            </w:r>
            <w:r w:rsidRPr="00821948">
              <w:t>%</w:t>
            </w:r>
          </w:p>
        </w:tc>
        <w:tc>
          <w:tcPr>
            <w:tcW w:w="4812" w:type="dxa"/>
            <w:tcBorders>
              <w:top w:val="single" w:sz="6" w:space="0" w:color="auto"/>
              <w:left w:val="single" w:sz="6" w:space="0" w:color="auto"/>
              <w:bottom w:val="single" w:sz="6" w:space="0" w:color="auto"/>
              <w:right w:val="single" w:sz="6" w:space="0" w:color="auto"/>
            </w:tcBorders>
          </w:tcPr>
          <w:p w14:paraId="49B73CB1" w14:textId="54C62235" w:rsidR="008A067E" w:rsidRPr="00821948" w:rsidRDefault="008A067E" w:rsidP="008A067E">
            <w:r>
              <w:t>Z paušální</w:t>
            </w:r>
            <w:r w:rsidR="0004598D">
              <w:t xml:space="preserve"> měsíční</w:t>
            </w:r>
            <w:r>
              <w:t xml:space="preserve"> ceny</w:t>
            </w:r>
            <w:r w:rsidR="005B7623">
              <w:t xml:space="preserve"> </w:t>
            </w:r>
            <w:r w:rsidR="008F735E" w:rsidRPr="008F735E">
              <w:t>služeb Pilotního a akceptačního provozu</w:t>
            </w:r>
            <w:r>
              <w:rPr>
                <w:rFonts w:ascii="Verdana" w:hAnsi="Verdana"/>
                <w:sz w:val="18"/>
                <w:szCs w:val="18"/>
              </w:rPr>
              <w:t xml:space="preserve"> </w:t>
            </w:r>
            <w:r>
              <w:t>z</w:t>
            </w:r>
            <w:r w:rsidRPr="00821948">
              <w:t xml:space="preserve">a každých započatých </w:t>
            </w:r>
            <w:proofErr w:type="gramStart"/>
            <w:r w:rsidRPr="00821948">
              <w:t>0,</w:t>
            </w:r>
            <w:r>
              <w:t>2</w:t>
            </w:r>
            <w:r w:rsidRPr="00821948">
              <w:t>%</w:t>
            </w:r>
            <w:proofErr w:type="gramEnd"/>
            <w:r w:rsidRPr="00821948">
              <w:t xml:space="preserve"> pod stanovenou hodnotu parametru</w:t>
            </w:r>
            <w:r>
              <w:t>.</w:t>
            </w:r>
          </w:p>
        </w:tc>
      </w:tr>
      <w:tr w:rsidR="008A067E" w:rsidRPr="00821948" w14:paraId="05AF47DB" w14:textId="77777777" w:rsidTr="008A067E">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3BA22012" w14:textId="1247F239" w:rsidR="008A067E" w:rsidRDefault="001960DB" w:rsidP="006814F7">
            <w:pPr>
              <w:rPr>
                <w:b/>
              </w:rPr>
            </w:pPr>
            <w:r>
              <w:rPr>
                <w:b/>
              </w:rPr>
              <w:t>9</w:t>
            </w:r>
            <w:r w:rsidR="008A067E">
              <w:rPr>
                <w:b/>
              </w:rPr>
              <w:t>.</w:t>
            </w:r>
          </w:p>
        </w:tc>
        <w:tc>
          <w:tcPr>
            <w:tcW w:w="992" w:type="dxa"/>
            <w:tcBorders>
              <w:top w:val="single" w:sz="6" w:space="0" w:color="auto"/>
              <w:left w:val="single" w:sz="6" w:space="0" w:color="auto"/>
              <w:bottom w:val="single" w:sz="6" w:space="0" w:color="auto"/>
              <w:right w:val="single" w:sz="6" w:space="0" w:color="auto"/>
            </w:tcBorders>
          </w:tcPr>
          <w:p w14:paraId="55B52E66" w14:textId="77777777" w:rsidR="008A067E" w:rsidRPr="00821948" w:rsidRDefault="008A067E" w:rsidP="006814F7">
            <w:r>
              <w:t>A01 i A02</w:t>
            </w:r>
          </w:p>
        </w:tc>
        <w:tc>
          <w:tcPr>
            <w:tcW w:w="2977" w:type="dxa"/>
            <w:tcBorders>
              <w:top w:val="single" w:sz="6" w:space="0" w:color="auto"/>
              <w:left w:val="single" w:sz="6" w:space="0" w:color="auto"/>
              <w:bottom w:val="single" w:sz="6" w:space="0" w:color="auto"/>
              <w:right w:val="single" w:sz="6" w:space="0" w:color="auto"/>
            </w:tcBorders>
          </w:tcPr>
          <w:p w14:paraId="22C1F36C" w14:textId="77777777" w:rsidR="008A067E" w:rsidRPr="00821948" w:rsidRDefault="008A067E" w:rsidP="006814F7">
            <w:r>
              <w:t>Výskyt Vady A</w:t>
            </w:r>
          </w:p>
        </w:tc>
        <w:tc>
          <w:tcPr>
            <w:tcW w:w="1276" w:type="dxa"/>
            <w:tcBorders>
              <w:top w:val="single" w:sz="6" w:space="0" w:color="auto"/>
              <w:left w:val="single" w:sz="6" w:space="0" w:color="auto"/>
              <w:bottom w:val="single" w:sz="6" w:space="0" w:color="auto"/>
              <w:right w:val="single" w:sz="6" w:space="0" w:color="auto"/>
            </w:tcBorders>
          </w:tcPr>
          <w:p w14:paraId="05A42D16" w14:textId="3D4F554F" w:rsidR="008A067E" w:rsidRPr="00821948" w:rsidRDefault="00E8217C" w:rsidP="006814F7">
            <w:r>
              <w:t>5</w:t>
            </w:r>
            <w:r w:rsidR="008A067E">
              <w:t>,0</w:t>
            </w:r>
            <w:r w:rsidR="007C3E89">
              <w:t xml:space="preserve"> </w:t>
            </w:r>
            <w:r w:rsidR="008A067E">
              <w:t>%</w:t>
            </w:r>
          </w:p>
        </w:tc>
        <w:tc>
          <w:tcPr>
            <w:tcW w:w="4812" w:type="dxa"/>
            <w:tcBorders>
              <w:top w:val="single" w:sz="6" w:space="0" w:color="auto"/>
              <w:left w:val="single" w:sz="6" w:space="0" w:color="auto"/>
              <w:bottom w:val="single" w:sz="6" w:space="0" w:color="auto"/>
              <w:right w:val="single" w:sz="6" w:space="0" w:color="auto"/>
            </w:tcBorders>
          </w:tcPr>
          <w:p w14:paraId="066256F9" w14:textId="791E1E21" w:rsidR="008A067E" w:rsidRPr="00821948" w:rsidRDefault="008A067E" w:rsidP="006814F7">
            <w:r>
              <w:t xml:space="preserve">Z paušální </w:t>
            </w:r>
            <w:r w:rsidR="0004598D">
              <w:t xml:space="preserve">měsíční </w:t>
            </w:r>
            <w:r>
              <w:t xml:space="preserve">ceny </w:t>
            </w:r>
            <w:r w:rsidR="008F735E" w:rsidRPr="008F735E">
              <w:rPr>
                <w:rFonts w:ascii="Verdana" w:hAnsi="Verdana"/>
                <w:sz w:val="18"/>
                <w:szCs w:val="18"/>
              </w:rPr>
              <w:t>služeb Pilotního a akceptačního provozu</w:t>
            </w:r>
            <w:r w:rsidR="008F735E">
              <w:rPr>
                <w:rFonts w:ascii="Verdana" w:hAnsi="Verdana"/>
                <w:sz w:val="18"/>
                <w:szCs w:val="18"/>
              </w:rPr>
              <w:t xml:space="preserve"> </w:t>
            </w:r>
            <w:r>
              <w:t>z</w:t>
            </w:r>
            <w:r w:rsidRPr="00821948">
              <w:t>a každý</w:t>
            </w:r>
            <w:r>
              <w:t xml:space="preserve"> další výskyt nad maximální počet vad ve vyhodnocovacím období.</w:t>
            </w:r>
          </w:p>
        </w:tc>
      </w:tr>
      <w:tr w:rsidR="008A067E" w:rsidRPr="00821948" w14:paraId="501AB49A" w14:textId="77777777" w:rsidTr="008A067E">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30645548" w14:textId="62703042" w:rsidR="008A067E" w:rsidRPr="00DD06FF" w:rsidRDefault="001960DB" w:rsidP="006814F7">
            <w:pPr>
              <w:rPr>
                <w:b/>
              </w:rPr>
            </w:pPr>
            <w:r>
              <w:rPr>
                <w:b/>
              </w:rPr>
              <w:t>10</w:t>
            </w:r>
            <w:r w:rsidR="008A067E"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142871E4" w14:textId="77777777" w:rsidR="008A067E" w:rsidRPr="00821948" w:rsidRDefault="008A067E" w:rsidP="006814F7">
            <w:r>
              <w:t>A01 i A02</w:t>
            </w:r>
          </w:p>
        </w:tc>
        <w:tc>
          <w:tcPr>
            <w:tcW w:w="2977" w:type="dxa"/>
            <w:tcBorders>
              <w:top w:val="single" w:sz="6" w:space="0" w:color="auto"/>
              <w:left w:val="single" w:sz="6" w:space="0" w:color="auto"/>
              <w:bottom w:val="single" w:sz="6" w:space="0" w:color="auto"/>
              <w:right w:val="single" w:sz="6" w:space="0" w:color="auto"/>
            </w:tcBorders>
          </w:tcPr>
          <w:p w14:paraId="6EA5FD49" w14:textId="77777777" w:rsidR="008A067E" w:rsidRPr="00821948" w:rsidRDefault="008A067E" w:rsidP="006814F7">
            <w:r>
              <w:t>Výskyt Vady B/C</w:t>
            </w:r>
          </w:p>
        </w:tc>
        <w:tc>
          <w:tcPr>
            <w:tcW w:w="1276" w:type="dxa"/>
            <w:tcBorders>
              <w:top w:val="single" w:sz="6" w:space="0" w:color="auto"/>
              <w:left w:val="single" w:sz="6" w:space="0" w:color="auto"/>
              <w:bottom w:val="single" w:sz="6" w:space="0" w:color="auto"/>
              <w:right w:val="single" w:sz="6" w:space="0" w:color="auto"/>
            </w:tcBorders>
          </w:tcPr>
          <w:p w14:paraId="70F2C1F8" w14:textId="46801104" w:rsidR="008A067E" w:rsidRPr="00821948" w:rsidRDefault="00E8217C" w:rsidP="006814F7">
            <w:r>
              <w:t>2</w:t>
            </w:r>
            <w:r w:rsidR="008A067E">
              <w:t>,0</w:t>
            </w:r>
            <w:r w:rsidR="007C3E89">
              <w:t xml:space="preserve"> </w:t>
            </w:r>
            <w:r w:rsidR="008A067E" w:rsidRPr="00821948">
              <w:t>%</w:t>
            </w:r>
          </w:p>
        </w:tc>
        <w:tc>
          <w:tcPr>
            <w:tcW w:w="4812" w:type="dxa"/>
            <w:tcBorders>
              <w:top w:val="single" w:sz="6" w:space="0" w:color="auto"/>
              <w:left w:val="single" w:sz="6" w:space="0" w:color="auto"/>
              <w:bottom w:val="single" w:sz="6" w:space="0" w:color="auto"/>
              <w:right w:val="single" w:sz="6" w:space="0" w:color="auto"/>
            </w:tcBorders>
          </w:tcPr>
          <w:p w14:paraId="2C082907" w14:textId="7C89DAF0" w:rsidR="008A067E" w:rsidRPr="00821948" w:rsidRDefault="008A067E" w:rsidP="006814F7">
            <w:r>
              <w:t xml:space="preserve">Z paušální </w:t>
            </w:r>
            <w:r w:rsidR="0004598D">
              <w:t xml:space="preserve">měsíční </w:t>
            </w:r>
            <w:r>
              <w:t xml:space="preserve">ceny </w:t>
            </w:r>
            <w:r w:rsidR="008F735E" w:rsidRPr="008F735E">
              <w:rPr>
                <w:rFonts w:ascii="Verdana" w:hAnsi="Verdana"/>
                <w:sz w:val="18"/>
                <w:szCs w:val="18"/>
              </w:rPr>
              <w:t>služeb Pilotního a akceptačního provozu</w:t>
            </w:r>
            <w:r w:rsidR="008F735E">
              <w:rPr>
                <w:rFonts w:ascii="Verdana" w:hAnsi="Verdana"/>
                <w:sz w:val="18"/>
                <w:szCs w:val="18"/>
              </w:rPr>
              <w:t xml:space="preserve"> </w:t>
            </w:r>
            <w:r>
              <w:t>z</w:t>
            </w:r>
            <w:r w:rsidRPr="00821948">
              <w:t>a každý</w:t>
            </w:r>
            <w:r>
              <w:t xml:space="preserve"> další výskyt nad maximální počet vad ve vyhodnocovacím období.</w:t>
            </w:r>
          </w:p>
        </w:tc>
      </w:tr>
      <w:tr w:rsidR="008A067E" w:rsidRPr="00821948" w14:paraId="5CF655DC" w14:textId="77777777" w:rsidTr="008A067E">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2B8F6797" w14:textId="139B4562" w:rsidR="008A067E" w:rsidRPr="00DD06FF" w:rsidRDefault="001960DB" w:rsidP="006814F7">
            <w:pPr>
              <w:rPr>
                <w:b/>
              </w:rPr>
            </w:pPr>
            <w:r>
              <w:rPr>
                <w:b/>
              </w:rPr>
              <w:t>11</w:t>
            </w:r>
          </w:p>
        </w:tc>
        <w:tc>
          <w:tcPr>
            <w:tcW w:w="992" w:type="dxa"/>
            <w:tcBorders>
              <w:top w:val="single" w:sz="6" w:space="0" w:color="auto"/>
              <w:left w:val="single" w:sz="6" w:space="0" w:color="auto"/>
              <w:bottom w:val="single" w:sz="6" w:space="0" w:color="auto"/>
              <w:right w:val="single" w:sz="6" w:space="0" w:color="auto"/>
            </w:tcBorders>
          </w:tcPr>
          <w:p w14:paraId="3785D80F" w14:textId="77777777" w:rsidR="008A067E" w:rsidRPr="00821948" w:rsidRDefault="008A067E" w:rsidP="006814F7">
            <w:r>
              <w:t>A03</w:t>
            </w:r>
          </w:p>
        </w:tc>
        <w:tc>
          <w:tcPr>
            <w:tcW w:w="2977" w:type="dxa"/>
            <w:tcBorders>
              <w:top w:val="single" w:sz="6" w:space="0" w:color="auto"/>
              <w:left w:val="single" w:sz="6" w:space="0" w:color="auto"/>
              <w:bottom w:val="single" w:sz="6" w:space="0" w:color="auto"/>
              <w:right w:val="single" w:sz="6" w:space="0" w:color="auto"/>
            </w:tcBorders>
          </w:tcPr>
          <w:p w14:paraId="24BE86E0" w14:textId="77777777" w:rsidR="008A067E" w:rsidRPr="00821948" w:rsidRDefault="008A067E" w:rsidP="006814F7">
            <w:r>
              <w:t>Nerealizovaná kopie v daném termínu</w:t>
            </w:r>
          </w:p>
        </w:tc>
        <w:tc>
          <w:tcPr>
            <w:tcW w:w="1276" w:type="dxa"/>
            <w:tcBorders>
              <w:top w:val="single" w:sz="6" w:space="0" w:color="auto"/>
              <w:left w:val="single" w:sz="6" w:space="0" w:color="auto"/>
              <w:bottom w:val="single" w:sz="6" w:space="0" w:color="auto"/>
              <w:right w:val="single" w:sz="6" w:space="0" w:color="auto"/>
            </w:tcBorders>
          </w:tcPr>
          <w:p w14:paraId="3C490788" w14:textId="5E51E860" w:rsidR="008A067E" w:rsidRPr="00821948" w:rsidRDefault="008A067E" w:rsidP="006814F7">
            <w:r>
              <w:t>2</w:t>
            </w:r>
            <w:r w:rsidRPr="00821948">
              <w:t>,0</w:t>
            </w:r>
            <w:r w:rsidR="007C3E89">
              <w:t xml:space="preserve"> </w:t>
            </w:r>
            <w:r w:rsidRPr="00821948">
              <w:t>%</w:t>
            </w:r>
          </w:p>
        </w:tc>
        <w:tc>
          <w:tcPr>
            <w:tcW w:w="4812" w:type="dxa"/>
            <w:tcBorders>
              <w:top w:val="single" w:sz="6" w:space="0" w:color="auto"/>
              <w:left w:val="single" w:sz="6" w:space="0" w:color="auto"/>
              <w:bottom w:val="single" w:sz="6" w:space="0" w:color="auto"/>
              <w:right w:val="single" w:sz="6" w:space="0" w:color="auto"/>
            </w:tcBorders>
          </w:tcPr>
          <w:p w14:paraId="58B2C32C" w14:textId="5F8F5B5B" w:rsidR="008A067E" w:rsidRPr="00821948" w:rsidRDefault="008A067E" w:rsidP="008A067E">
            <w:r>
              <w:t xml:space="preserve">Z paušální </w:t>
            </w:r>
            <w:r w:rsidR="0004598D">
              <w:t xml:space="preserve">měsíční </w:t>
            </w:r>
            <w:r>
              <w:t xml:space="preserve">ceny </w:t>
            </w:r>
            <w:r w:rsidR="008F735E" w:rsidRPr="008F735E">
              <w:rPr>
                <w:rFonts w:ascii="Verdana" w:hAnsi="Verdana"/>
                <w:sz w:val="18"/>
                <w:szCs w:val="18"/>
              </w:rPr>
              <w:t>služeb Pilotního a akceptačního provozu</w:t>
            </w:r>
            <w:r w:rsidR="008F735E">
              <w:rPr>
                <w:rFonts w:ascii="Verdana" w:hAnsi="Verdana"/>
                <w:sz w:val="18"/>
                <w:szCs w:val="18"/>
              </w:rPr>
              <w:t xml:space="preserve"> </w:t>
            </w:r>
            <w:r w:rsidRPr="001950C0">
              <w:t>v</w:t>
            </w:r>
            <w:r>
              <w:t xml:space="preserve"> případě nerealizace kopie v daném termínu z důvodů na straně Poskytovatele.</w:t>
            </w:r>
          </w:p>
        </w:tc>
      </w:tr>
      <w:tr w:rsidR="008A067E" w:rsidRPr="00821948" w14:paraId="50F13824" w14:textId="77777777" w:rsidTr="008A067E">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42187FF6" w14:textId="77777777" w:rsidR="008A067E" w:rsidRPr="00DD06FF" w:rsidRDefault="008A067E" w:rsidP="006814F7">
            <w:pPr>
              <w:rPr>
                <w:b/>
              </w:rPr>
            </w:pPr>
            <w:r w:rsidRPr="00DD06FF">
              <w:rPr>
                <w:b/>
              </w:rPr>
              <w:t>1</w:t>
            </w:r>
            <w:r>
              <w:rPr>
                <w:b/>
              </w:rPr>
              <w:t>2</w:t>
            </w:r>
            <w:r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40F1CEAB" w14:textId="3502180E" w:rsidR="008A067E" w:rsidRPr="00821948" w:rsidRDefault="008A067E" w:rsidP="00F010A2">
            <w:r>
              <w:t>A0</w:t>
            </w:r>
            <w:r w:rsidR="00F010A2">
              <w:t>4</w:t>
            </w:r>
          </w:p>
        </w:tc>
        <w:tc>
          <w:tcPr>
            <w:tcW w:w="2977" w:type="dxa"/>
            <w:tcBorders>
              <w:top w:val="single" w:sz="6" w:space="0" w:color="auto"/>
              <w:left w:val="single" w:sz="6" w:space="0" w:color="auto"/>
              <w:bottom w:val="single" w:sz="6" w:space="0" w:color="auto"/>
              <w:right w:val="single" w:sz="6" w:space="0" w:color="auto"/>
            </w:tcBorders>
          </w:tcPr>
          <w:p w14:paraId="179248D8" w14:textId="77777777" w:rsidR="008A067E" w:rsidRPr="00821948" w:rsidRDefault="008A067E" w:rsidP="006814F7">
            <w:r>
              <w:t>Zjištění nerealizované bezpečnostní aktualizace v prostředí PROD</w:t>
            </w:r>
          </w:p>
        </w:tc>
        <w:tc>
          <w:tcPr>
            <w:tcW w:w="1276" w:type="dxa"/>
            <w:tcBorders>
              <w:top w:val="single" w:sz="6" w:space="0" w:color="auto"/>
              <w:left w:val="single" w:sz="6" w:space="0" w:color="auto"/>
              <w:bottom w:val="single" w:sz="6" w:space="0" w:color="auto"/>
              <w:right w:val="single" w:sz="6" w:space="0" w:color="auto"/>
            </w:tcBorders>
          </w:tcPr>
          <w:p w14:paraId="62014E53" w14:textId="03FE8812" w:rsidR="008A067E" w:rsidRPr="00821948" w:rsidRDefault="00F010A2" w:rsidP="006814F7">
            <w:r>
              <w:t>2</w:t>
            </w:r>
            <w:r w:rsidR="008A067E" w:rsidRPr="00821948">
              <w:t>,0</w:t>
            </w:r>
            <w:r w:rsidR="007C3E89">
              <w:t xml:space="preserve"> </w:t>
            </w:r>
            <w:r w:rsidR="008A067E" w:rsidRPr="00821948">
              <w:t>%</w:t>
            </w:r>
          </w:p>
        </w:tc>
        <w:tc>
          <w:tcPr>
            <w:tcW w:w="4812" w:type="dxa"/>
            <w:tcBorders>
              <w:top w:val="single" w:sz="6" w:space="0" w:color="auto"/>
              <w:left w:val="single" w:sz="6" w:space="0" w:color="auto"/>
              <w:bottom w:val="single" w:sz="6" w:space="0" w:color="auto"/>
              <w:right w:val="single" w:sz="6" w:space="0" w:color="auto"/>
            </w:tcBorders>
          </w:tcPr>
          <w:p w14:paraId="6726A768" w14:textId="5919E026" w:rsidR="008A067E" w:rsidRPr="00821948" w:rsidRDefault="008A067E" w:rsidP="007C3E89">
            <w:r>
              <w:t xml:space="preserve">Z paušální </w:t>
            </w:r>
            <w:r w:rsidR="0004598D">
              <w:t xml:space="preserve">měsíční </w:t>
            </w:r>
            <w:r>
              <w:t xml:space="preserve">ceny </w:t>
            </w:r>
            <w:r w:rsidR="008F735E" w:rsidRPr="008F735E">
              <w:rPr>
                <w:rFonts w:ascii="Verdana" w:hAnsi="Verdana"/>
                <w:sz w:val="18"/>
                <w:szCs w:val="18"/>
              </w:rPr>
              <w:t>služeb Pilotního a akceptačního provozu</w:t>
            </w:r>
            <w:r w:rsidR="008F735E">
              <w:rPr>
                <w:rFonts w:ascii="Verdana" w:hAnsi="Verdana"/>
                <w:sz w:val="18"/>
                <w:szCs w:val="18"/>
              </w:rPr>
              <w:t xml:space="preserve"> </w:t>
            </w:r>
            <w:r>
              <w:t>z</w:t>
            </w:r>
            <w:r w:rsidRPr="00821948">
              <w:t>a každ</w:t>
            </w:r>
            <w:r>
              <w:t>é zjištěn</w:t>
            </w:r>
            <w:r w:rsidR="007C3E89">
              <w:t>é</w:t>
            </w:r>
            <w:r>
              <w:t xml:space="preserve"> neprovedení bezpečnostní aktualizace, pokud neprovedení nebylo výslovně schváleno Objednatelem.</w:t>
            </w:r>
            <w:r w:rsidRPr="00821948">
              <w:t xml:space="preserve"> </w:t>
            </w:r>
          </w:p>
        </w:tc>
      </w:tr>
      <w:tr w:rsidR="008A067E" w:rsidRPr="00821948" w14:paraId="6F8A8EA0" w14:textId="77777777" w:rsidTr="008A067E">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5103A47A" w14:textId="77777777" w:rsidR="008A067E" w:rsidRPr="00DD06FF" w:rsidRDefault="008A067E" w:rsidP="006814F7">
            <w:pPr>
              <w:rPr>
                <w:b/>
              </w:rPr>
            </w:pPr>
            <w:r>
              <w:rPr>
                <w:b/>
              </w:rPr>
              <w:t>13</w:t>
            </w:r>
            <w:r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13C9CFA3" w14:textId="05E3D462" w:rsidR="008A067E" w:rsidRPr="00821948" w:rsidRDefault="008A067E" w:rsidP="00F010A2">
            <w:r>
              <w:t>A0</w:t>
            </w:r>
            <w:r w:rsidR="00F010A2">
              <w:t>5</w:t>
            </w:r>
          </w:p>
        </w:tc>
        <w:tc>
          <w:tcPr>
            <w:tcW w:w="2977" w:type="dxa"/>
            <w:tcBorders>
              <w:top w:val="single" w:sz="6" w:space="0" w:color="auto"/>
              <w:left w:val="single" w:sz="6" w:space="0" w:color="auto"/>
              <w:bottom w:val="single" w:sz="6" w:space="0" w:color="auto"/>
              <w:right w:val="single" w:sz="6" w:space="0" w:color="auto"/>
            </w:tcBorders>
          </w:tcPr>
          <w:p w14:paraId="402F6899" w14:textId="58480A77" w:rsidR="008A067E" w:rsidRPr="00821948" w:rsidRDefault="008A067E" w:rsidP="006814F7">
            <w:r>
              <w:t>Neprovedení otestování bezpečnostní aktualizace v prostředí DEV a TEST</w:t>
            </w:r>
          </w:p>
        </w:tc>
        <w:tc>
          <w:tcPr>
            <w:tcW w:w="1276" w:type="dxa"/>
            <w:tcBorders>
              <w:top w:val="single" w:sz="6" w:space="0" w:color="auto"/>
              <w:left w:val="single" w:sz="6" w:space="0" w:color="auto"/>
              <w:bottom w:val="single" w:sz="6" w:space="0" w:color="auto"/>
              <w:right w:val="single" w:sz="6" w:space="0" w:color="auto"/>
            </w:tcBorders>
          </w:tcPr>
          <w:p w14:paraId="75CC7AE3" w14:textId="23B4D276" w:rsidR="008A067E" w:rsidRPr="00821948" w:rsidRDefault="00F010A2" w:rsidP="006814F7">
            <w:r>
              <w:t>1</w:t>
            </w:r>
            <w:r w:rsidR="008A067E" w:rsidRPr="00821948">
              <w:t>,0</w:t>
            </w:r>
            <w:r w:rsidR="007C3E89">
              <w:t xml:space="preserve"> </w:t>
            </w:r>
            <w:r w:rsidR="008A067E" w:rsidRPr="00821948">
              <w:t>%</w:t>
            </w:r>
          </w:p>
        </w:tc>
        <w:tc>
          <w:tcPr>
            <w:tcW w:w="4812" w:type="dxa"/>
            <w:tcBorders>
              <w:top w:val="single" w:sz="6" w:space="0" w:color="auto"/>
              <w:left w:val="single" w:sz="6" w:space="0" w:color="auto"/>
              <w:bottom w:val="single" w:sz="6" w:space="0" w:color="auto"/>
              <w:right w:val="single" w:sz="6" w:space="0" w:color="auto"/>
            </w:tcBorders>
          </w:tcPr>
          <w:p w14:paraId="40935757" w14:textId="4C431FD2" w:rsidR="008A067E" w:rsidRPr="00821948" w:rsidRDefault="008A067E" w:rsidP="006814F7">
            <w:r>
              <w:t>Z paušální</w:t>
            </w:r>
            <w:r w:rsidR="0004598D">
              <w:t xml:space="preserve"> měsíční</w:t>
            </w:r>
            <w:r>
              <w:t xml:space="preserve"> ceny </w:t>
            </w:r>
            <w:r w:rsidR="008F735E" w:rsidRPr="008F735E">
              <w:rPr>
                <w:rFonts w:ascii="Verdana" w:hAnsi="Verdana"/>
                <w:sz w:val="18"/>
                <w:szCs w:val="18"/>
              </w:rPr>
              <w:t>služeb Pilotního a akceptačního provozu</w:t>
            </w:r>
            <w:r w:rsidR="008F735E">
              <w:rPr>
                <w:rFonts w:ascii="Verdana" w:hAnsi="Verdana"/>
                <w:sz w:val="18"/>
                <w:szCs w:val="18"/>
              </w:rPr>
              <w:t xml:space="preserve"> </w:t>
            </w:r>
            <w:r>
              <w:t>z</w:t>
            </w:r>
            <w:r w:rsidRPr="00821948">
              <w:t>a každ</w:t>
            </w:r>
            <w:r>
              <w:t>é zjištěné neprovedení testování bezpečnostní aktualizace v prostředí DEV a TEST, pokud neprovedení nebylo výslovně schváleno Objednatelem.</w:t>
            </w:r>
          </w:p>
        </w:tc>
      </w:tr>
      <w:tr w:rsidR="00F010A2" w:rsidRPr="00821948" w14:paraId="7054A79A" w14:textId="77777777" w:rsidTr="00F010A2">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64DE952B" w14:textId="5BDD54A3" w:rsidR="00F010A2" w:rsidRPr="00DD06FF" w:rsidRDefault="001960DB" w:rsidP="006814F7">
            <w:pPr>
              <w:rPr>
                <w:b/>
              </w:rPr>
            </w:pPr>
            <w:r>
              <w:rPr>
                <w:b/>
              </w:rPr>
              <w:t>14</w:t>
            </w:r>
            <w:r w:rsidR="00F010A2"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4A0D83EA" w14:textId="648F8475" w:rsidR="00F010A2" w:rsidRPr="00821948" w:rsidRDefault="00F010A2" w:rsidP="00F010A2">
            <w:r>
              <w:t>A07</w:t>
            </w:r>
          </w:p>
        </w:tc>
        <w:tc>
          <w:tcPr>
            <w:tcW w:w="2977" w:type="dxa"/>
            <w:tcBorders>
              <w:top w:val="single" w:sz="6" w:space="0" w:color="auto"/>
              <w:left w:val="single" w:sz="6" w:space="0" w:color="auto"/>
              <w:bottom w:val="single" w:sz="6" w:space="0" w:color="auto"/>
              <w:right w:val="single" w:sz="6" w:space="0" w:color="auto"/>
            </w:tcBorders>
          </w:tcPr>
          <w:p w14:paraId="038A7410" w14:textId="77777777" w:rsidR="00F010A2" w:rsidRPr="00821948" w:rsidRDefault="00F010A2" w:rsidP="006814F7">
            <w:r>
              <w:t xml:space="preserve">Zjištění neautorizovaného zásahu (opravy chyby) v IS MACH </w:t>
            </w:r>
          </w:p>
        </w:tc>
        <w:tc>
          <w:tcPr>
            <w:tcW w:w="1276" w:type="dxa"/>
            <w:tcBorders>
              <w:top w:val="single" w:sz="6" w:space="0" w:color="auto"/>
              <w:left w:val="single" w:sz="6" w:space="0" w:color="auto"/>
              <w:bottom w:val="single" w:sz="6" w:space="0" w:color="auto"/>
              <w:right w:val="single" w:sz="6" w:space="0" w:color="auto"/>
            </w:tcBorders>
          </w:tcPr>
          <w:p w14:paraId="71934B4C" w14:textId="0B3ADCC7" w:rsidR="00F010A2" w:rsidRPr="00821948" w:rsidRDefault="00F010A2" w:rsidP="006814F7">
            <w:r>
              <w:t>0</w:t>
            </w:r>
            <w:r w:rsidRPr="00821948">
              <w:t>,</w:t>
            </w:r>
            <w:r>
              <w:t>5</w:t>
            </w:r>
            <w:r w:rsidR="007C3E89">
              <w:t xml:space="preserve"> </w:t>
            </w:r>
            <w:r w:rsidRPr="00821948">
              <w:t>%</w:t>
            </w:r>
          </w:p>
        </w:tc>
        <w:tc>
          <w:tcPr>
            <w:tcW w:w="4812" w:type="dxa"/>
            <w:tcBorders>
              <w:top w:val="single" w:sz="6" w:space="0" w:color="auto"/>
              <w:left w:val="single" w:sz="6" w:space="0" w:color="auto"/>
              <w:bottom w:val="single" w:sz="6" w:space="0" w:color="auto"/>
              <w:right w:val="single" w:sz="6" w:space="0" w:color="auto"/>
            </w:tcBorders>
          </w:tcPr>
          <w:p w14:paraId="3ABC995F" w14:textId="7D65DFB9" w:rsidR="00F010A2" w:rsidRPr="00821948" w:rsidRDefault="00F010A2" w:rsidP="00F010A2">
            <w:r>
              <w:t xml:space="preserve">Z paušální </w:t>
            </w:r>
            <w:r w:rsidR="0004598D">
              <w:t xml:space="preserve">měsíční </w:t>
            </w:r>
            <w:r>
              <w:t xml:space="preserve">ceny </w:t>
            </w:r>
            <w:r w:rsidR="009008E6" w:rsidRPr="008F735E">
              <w:rPr>
                <w:rFonts w:ascii="Verdana" w:hAnsi="Verdana"/>
                <w:sz w:val="18"/>
                <w:szCs w:val="18"/>
              </w:rPr>
              <w:t>služeb Pilotního a akceptačního provozu</w:t>
            </w:r>
            <w:r w:rsidR="009008E6">
              <w:rPr>
                <w:rFonts w:ascii="Verdana" w:hAnsi="Verdana"/>
                <w:sz w:val="18"/>
                <w:szCs w:val="18"/>
              </w:rPr>
              <w:t xml:space="preserve"> </w:t>
            </w:r>
            <w:r>
              <w:t>za každý zjištěný případ neautorizovaného zásahu do IS MACH ze strany Poskytovatele.</w:t>
            </w:r>
          </w:p>
        </w:tc>
      </w:tr>
      <w:tr w:rsidR="00F010A2" w:rsidRPr="00821948" w14:paraId="530468EC" w14:textId="77777777" w:rsidTr="00F010A2">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38AFC100" w14:textId="5DF10B81" w:rsidR="00F010A2" w:rsidRPr="00DD06FF" w:rsidRDefault="00F010A2" w:rsidP="006814F7">
            <w:pPr>
              <w:rPr>
                <w:b/>
              </w:rPr>
            </w:pPr>
            <w:r w:rsidRPr="00DD06FF">
              <w:rPr>
                <w:b/>
              </w:rPr>
              <w:t>1</w:t>
            </w:r>
            <w:r w:rsidR="001960DB">
              <w:rPr>
                <w:b/>
              </w:rPr>
              <w:t>5</w:t>
            </w:r>
            <w:r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498BEB00" w14:textId="7E75F7A4" w:rsidR="00F010A2" w:rsidRPr="00821948" w:rsidRDefault="00F010A2" w:rsidP="00F010A2">
            <w:r>
              <w:t>A08</w:t>
            </w:r>
          </w:p>
        </w:tc>
        <w:tc>
          <w:tcPr>
            <w:tcW w:w="2977" w:type="dxa"/>
            <w:tcBorders>
              <w:top w:val="single" w:sz="6" w:space="0" w:color="auto"/>
              <w:left w:val="single" w:sz="6" w:space="0" w:color="auto"/>
              <w:bottom w:val="single" w:sz="6" w:space="0" w:color="auto"/>
              <w:right w:val="single" w:sz="6" w:space="0" w:color="auto"/>
            </w:tcBorders>
          </w:tcPr>
          <w:p w14:paraId="17C33C37" w14:textId="77777777" w:rsidR="00F010A2" w:rsidRPr="00821948" w:rsidRDefault="00F010A2" w:rsidP="006814F7">
            <w:r>
              <w:t xml:space="preserve">Nenahlášení podezření na vznik </w:t>
            </w:r>
            <w:r w:rsidRPr="00F010A2">
              <w:t>bezpečnostní události/incidentu</w:t>
            </w:r>
            <w:r>
              <w:t xml:space="preserve"> včas</w:t>
            </w:r>
          </w:p>
        </w:tc>
        <w:tc>
          <w:tcPr>
            <w:tcW w:w="1276" w:type="dxa"/>
            <w:tcBorders>
              <w:top w:val="single" w:sz="6" w:space="0" w:color="auto"/>
              <w:left w:val="single" w:sz="6" w:space="0" w:color="auto"/>
              <w:bottom w:val="single" w:sz="6" w:space="0" w:color="auto"/>
              <w:right w:val="single" w:sz="6" w:space="0" w:color="auto"/>
            </w:tcBorders>
          </w:tcPr>
          <w:p w14:paraId="37E9BBF5" w14:textId="03B56836" w:rsidR="00F010A2" w:rsidRPr="00821948" w:rsidRDefault="00F010A2" w:rsidP="006814F7">
            <w:r>
              <w:t>1,0</w:t>
            </w:r>
            <w:r w:rsidR="007C3E89">
              <w:t xml:space="preserve"> </w:t>
            </w:r>
            <w:r>
              <w:t>%</w:t>
            </w:r>
          </w:p>
        </w:tc>
        <w:tc>
          <w:tcPr>
            <w:tcW w:w="4812" w:type="dxa"/>
            <w:tcBorders>
              <w:top w:val="single" w:sz="6" w:space="0" w:color="auto"/>
              <w:left w:val="single" w:sz="6" w:space="0" w:color="auto"/>
              <w:bottom w:val="single" w:sz="6" w:space="0" w:color="auto"/>
              <w:right w:val="single" w:sz="6" w:space="0" w:color="auto"/>
            </w:tcBorders>
          </w:tcPr>
          <w:p w14:paraId="1CDC85C4" w14:textId="1BC5EEA6" w:rsidR="00F010A2" w:rsidRPr="00821948" w:rsidRDefault="00F010A2" w:rsidP="006814F7">
            <w:r>
              <w:t xml:space="preserve">Z paušální </w:t>
            </w:r>
            <w:r w:rsidR="0004598D">
              <w:t xml:space="preserve">měsíční </w:t>
            </w:r>
            <w:r>
              <w:t xml:space="preserve">ceny </w:t>
            </w:r>
            <w:r w:rsidR="009008E6" w:rsidRPr="008F735E">
              <w:rPr>
                <w:rFonts w:ascii="Verdana" w:hAnsi="Verdana"/>
                <w:sz w:val="18"/>
                <w:szCs w:val="18"/>
              </w:rPr>
              <w:t>služeb Pilotního a akceptačního provozu</w:t>
            </w:r>
            <w:r w:rsidR="009008E6">
              <w:rPr>
                <w:rFonts w:ascii="Verdana" w:hAnsi="Verdana"/>
                <w:sz w:val="18"/>
                <w:szCs w:val="18"/>
              </w:rPr>
              <w:t xml:space="preserve"> </w:t>
            </w:r>
            <w:r>
              <w:t>z</w:t>
            </w:r>
            <w:r w:rsidRPr="00821948">
              <w:t>a každý</w:t>
            </w:r>
            <w:r>
              <w:t>ch 15 minut prodlení nahlášení podezření na vznik bezpečnostní události/incidentu bezpečnostnímu manažerovi SZIF.</w:t>
            </w:r>
          </w:p>
        </w:tc>
      </w:tr>
      <w:tr w:rsidR="00F010A2" w:rsidRPr="00821948" w14:paraId="749CFF40" w14:textId="77777777" w:rsidTr="00F010A2">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6B3A12D4" w14:textId="2718930C" w:rsidR="00F010A2" w:rsidRPr="00DD06FF" w:rsidRDefault="001960DB" w:rsidP="006814F7">
            <w:pPr>
              <w:rPr>
                <w:b/>
              </w:rPr>
            </w:pPr>
            <w:r>
              <w:rPr>
                <w:b/>
              </w:rPr>
              <w:t>16</w:t>
            </w:r>
            <w:r w:rsidR="00F010A2"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2DF13AD7" w14:textId="137FE692" w:rsidR="00F010A2" w:rsidRPr="00821948" w:rsidRDefault="00F010A2" w:rsidP="00F010A2">
            <w:r>
              <w:t>A09</w:t>
            </w:r>
          </w:p>
        </w:tc>
        <w:tc>
          <w:tcPr>
            <w:tcW w:w="2977" w:type="dxa"/>
            <w:tcBorders>
              <w:top w:val="single" w:sz="6" w:space="0" w:color="auto"/>
              <w:left w:val="single" w:sz="6" w:space="0" w:color="auto"/>
              <w:bottom w:val="single" w:sz="6" w:space="0" w:color="auto"/>
              <w:right w:val="single" w:sz="6" w:space="0" w:color="auto"/>
            </w:tcBorders>
          </w:tcPr>
          <w:p w14:paraId="1A6B0C45" w14:textId="77777777" w:rsidR="00F010A2" w:rsidRPr="00821948" w:rsidRDefault="00F010A2" w:rsidP="006814F7">
            <w:r>
              <w:t xml:space="preserve">Nenahlášení podezření na vznik </w:t>
            </w:r>
            <w:r w:rsidRPr="00F010A2">
              <w:t>provozní události/incidentu</w:t>
            </w:r>
            <w:r>
              <w:t xml:space="preserve"> včas</w:t>
            </w:r>
          </w:p>
        </w:tc>
        <w:tc>
          <w:tcPr>
            <w:tcW w:w="1276" w:type="dxa"/>
            <w:tcBorders>
              <w:top w:val="single" w:sz="6" w:space="0" w:color="auto"/>
              <w:left w:val="single" w:sz="6" w:space="0" w:color="auto"/>
              <w:bottom w:val="single" w:sz="6" w:space="0" w:color="auto"/>
              <w:right w:val="single" w:sz="6" w:space="0" w:color="auto"/>
            </w:tcBorders>
          </w:tcPr>
          <w:p w14:paraId="17C27575" w14:textId="5769A575" w:rsidR="00F010A2" w:rsidRPr="00821948" w:rsidRDefault="00F010A2" w:rsidP="00F010A2">
            <w:r>
              <w:t>0,5</w:t>
            </w:r>
            <w:r w:rsidR="007C3E89">
              <w:t xml:space="preserve"> </w:t>
            </w:r>
            <w:r>
              <w:t>%</w:t>
            </w:r>
          </w:p>
        </w:tc>
        <w:tc>
          <w:tcPr>
            <w:tcW w:w="4812" w:type="dxa"/>
            <w:tcBorders>
              <w:top w:val="single" w:sz="6" w:space="0" w:color="auto"/>
              <w:left w:val="single" w:sz="6" w:space="0" w:color="auto"/>
              <w:bottom w:val="single" w:sz="6" w:space="0" w:color="auto"/>
              <w:right w:val="single" w:sz="6" w:space="0" w:color="auto"/>
            </w:tcBorders>
          </w:tcPr>
          <w:p w14:paraId="1A20BA6F" w14:textId="2C3A2AFC" w:rsidR="00F010A2" w:rsidRPr="00821948" w:rsidRDefault="00F010A2" w:rsidP="00F010A2">
            <w:r>
              <w:t xml:space="preserve">Z paušální </w:t>
            </w:r>
            <w:r w:rsidR="0004598D">
              <w:t xml:space="preserve">měsíční </w:t>
            </w:r>
            <w:r>
              <w:t xml:space="preserve">ceny </w:t>
            </w:r>
            <w:r w:rsidR="009008E6" w:rsidRPr="008F735E">
              <w:rPr>
                <w:rFonts w:ascii="Verdana" w:hAnsi="Verdana"/>
                <w:sz w:val="18"/>
                <w:szCs w:val="18"/>
              </w:rPr>
              <w:t>služeb Pilotního a akceptačního provozu</w:t>
            </w:r>
            <w:r w:rsidR="009008E6">
              <w:rPr>
                <w:rFonts w:ascii="Verdana" w:hAnsi="Verdana"/>
                <w:sz w:val="18"/>
                <w:szCs w:val="18"/>
              </w:rPr>
              <w:t xml:space="preserve"> </w:t>
            </w:r>
            <w:r>
              <w:t>z</w:t>
            </w:r>
            <w:r w:rsidRPr="00821948">
              <w:t>a každý</w:t>
            </w:r>
            <w:r>
              <w:t>ch 15 minut prodlení nahlášení podezření na vznik provozní události/incidentu na 1. úroveň Service Desku SZIF.</w:t>
            </w:r>
          </w:p>
        </w:tc>
      </w:tr>
      <w:tr w:rsidR="00F010A2" w:rsidRPr="00821948" w14:paraId="57977507" w14:textId="77777777" w:rsidTr="00F010A2">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34BA8F29" w14:textId="5B667564" w:rsidR="00F010A2" w:rsidRDefault="00F010A2" w:rsidP="00F010A2">
            <w:pPr>
              <w:rPr>
                <w:b/>
              </w:rPr>
            </w:pPr>
            <w:r w:rsidRPr="00DD06FF">
              <w:rPr>
                <w:b/>
              </w:rPr>
              <w:t>1</w:t>
            </w:r>
            <w:r w:rsidR="001960DB">
              <w:rPr>
                <w:b/>
              </w:rPr>
              <w:t>7</w:t>
            </w:r>
            <w:r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7412DE06" w14:textId="516988F6" w:rsidR="00F010A2" w:rsidRDefault="00F010A2" w:rsidP="00F010A2">
            <w:r>
              <w:t>A11</w:t>
            </w:r>
          </w:p>
        </w:tc>
        <w:tc>
          <w:tcPr>
            <w:tcW w:w="2977" w:type="dxa"/>
            <w:tcBorders>
              <w:top w:val="single" w:sz="6" w:space="0" w:color="auto"/>
              <w:left w:val="single" w:sz="6" w:space="0" w:color="auto"/>
              <w:bottom w:val="single" w:sz="6" w:space="0" w:color="auto"/>
              <w:right w:val="single" w:sz="6" w:space="0" w:color="auto"/>
            </w:tcBorders>
          </w:tcPr>
          <w:p w14:paraId="12DC8CFC" w14:textId="74056509" w:rsidR="00F010A2" w:rsidRDefault="00F010A2" w:rsidP="00F010A2">
            <w:r>
              <w:t>Nedodržení reakční doby na přidělení ticketu během provozní doby 5x12</w:t>
            </w:r>
          </w:p>
        </w:tc>
        <w:tc>
          <w:tcPr>
            <w:tcW w:w="1276" w:type="dxa"/>
            <w:tcBorders>
              <w:top w:val="single" w:sz="6" w:space="0" w:color="auto"/>
              <w:left w:val="single" w:sz="6" w:space="0" w:color="auto"/>
              <w:bottom w:val="single" w:sz="6" w:space="0" w:color="auto"/>
              <w:right w:val="single" w:sz="6" w:space="0" w:color="auto"/>
            </w:tcBorders>
          </w:tcPr>
          <w:p w14:paraId="32195C51" w14:textId="6AC1FE08" w:rsidR="00F010A2" w:rsidRDefault="00F010A2" w:rsidP="00F010A2">
            <w:r>
              <w:t>1,0</w:t>
            </w:r>
            <w:r w:rsidR="007C3E89">
              <w:t xml:space="preserve"> </w:t>
            </w:r>
            <w:r w:rsidRPr="00821948">
              <w:t>%</w:t>
            </w:r>
          </w:p>
        </w:tc>
        <w:tc>
          <w:tcPr>
            <w:tcW w:w="4812" w:type="dxa"/>
            <w:tcBorders>
              <w:top w:val="single" w:sz="6" w:space="0" w:color="auto"/>
              <w:left w:val="single" w:sz="6" w:space="0" w:color="auto"/>
              <w:bottom w:val="single" w:sz="6" w:space="0" w:color="auto"/>
              <w:right w:val="single" w:sz="6" w:space="0" w:color="auto"/>
            </w:tcBorders>
          </w:tcPr>
          <w:p w14:paraId="11F74ED1" w14:textId="6570593A" w:rsidR="00F010A2" w:rsidRDefault="00F010A2" w:rsidP="00F010A2">
            <w:r>
              <w:t xml:space="preserve">Z paušální </w:t>
            </w:r>
            <w:r w:rsidR="0004598D">
              <w:t xml:space="preserve">měsíční </w:t>
            </w:r>
            <w:r>
              <w:t xml:space="preserve">ceny </w:t>
            </w:r>
            <w:r w:rsidR="009008E6" w:rsidRPr="008F735E">
              <w:rPr>
                <w:rFonts w:ascii="Verdana" w:hAnsi="Verdana"/>
                <w:sz w:val="18"/>
                <w:szCs w:val="18"/>
              </w:rPr>
              <w:t>služeb Pilotního a akceptačního provozu</w:t>
            </w:r>
            <w:r w:rsidR="009008E6">
              <w:rPr>
                <w:rFonts w:ascii="Verdana" w:hAnsi="Verdana"/>
                <w:sz w:val="18"/>
                <w:szCs w:val="18"/>
              </w:rPr>
              <w:t xml:space="preserve"> </w:t>
            </w:r>
            <w:r>
              <w:t>z</w:t>
            </w:r>
            <w:r w:rsidRPr="00821948">
              <w:t>a každ</w:t>
            </w:r>
            <w:r>
              <w:t xml:space="preserve">ých 30 minut prodlení (nad rámec stanovené reakční doby) potvrzení zahájení řešení ze strany Poskytovatele pro každý jednotlivý ticket.  </w:t>
            </w:r>
          </w:p>
        </w:tc>
      </w:tr>
      <w:tr w:rsidR="00F010A2" w:rsidRPr="00821948" w14:paraId="001B4E54" w14:textId="77777777" w:rsidTr="00F010A2">
        <w:trPr>
          <w:jc w:val="center"/>
        </w:trPr>
        <w:tc>
          <w:tcPr>
            <w:tcW w:w="567" w:type="dxa"/>
            <w:tcBorders>
              <w:top w:val="single" w:sz="6" w:space="0" w:color="auto"/>
              <w:left w:val="single" w:sz="6" w:space="0" w:color="auto"/>
              <w:bottom w:val="single" w:sz="6" w:space="0" w:color="auto"/>
              <w:right w:val="single" w:sz="6" w:space="0" w:color="auto"/>
            </w:tcBorders>
            <w:shd w:val="clear" w:color="auto" w:fill="AEEAC1"/>
          </w:tcPr>
          <w:p w14:paraId="39FFB2F2" w14:textId="1A8B2A0C" w:rsidR="00F010A2" w:rsidRPr="00DD06FF" w:rsidRDefault="001960DB" w:rsidP="00F010A2">
            <w:pPr>
              <w:rPr>
                <w:b/>
              </w:rPr>
            </w:pPr>
            <w:r>
              <w:rPr>
                <w:b/>
              </w:rPr>
              <w:t>18</w:t>
            </w:r>
            <w:r w:rsidR="00F010A2" w:rsidRPr="00DD06FF">
              <w:rPr>
                <w:b/>
              </w:rPr>
              <w:t>.</w:t>
            </w:r>
          </w:p>
        </w:tc>
        <w:tc>
          <w:tcPr>
            <w:tcW w:w="992" w:type="dxa"/>
            <w:tcBorders>
              <w:top w:val="single" w:sz="6" w:space="0" w:color="auto"/>
              <w:left w:val="single" w:sz="6" w:space="0" w:color="auto"/>
              <w:bottom w:val="single" w:sz="6" w:space="0" w:color="auto"/>
              <w:right w:val="single" w:sz="6" w:space="0" w:color="auto"/>
            </w:tcBorders>
          </w:tcPr>
          <w:p w14:paraId="2180B446" w14:textId="42353932" w:rsidR="00F010A2" w:rsidRDefault="00F010A2" w:rsidP="00F010A2">
            <w:r>
              <w:t>A11</w:t>
            </w:r>
          </w:p>
        </w:tc>
        <w:tc>
          <w:tcPr>
            <w:tcW w:w="2977" w:type="dxa"/>
            <w:tcBorders>
              <w:top w:val="single" w:sz="6" w:space="0" w:color="auto"/>
              <w:left w:val="single" w:sz="6" w:space="0" w:color="auto"/>
              <w:bottom w:val="single" w:sz="6" w:space="0" w:color="auto"/>
              <w:right w:val="single" w:sz="6" w:space="0" w:color="auto"/>
            </w:tcBorders>
          </w:tcPr>
          <w:p w14:paraId="6190AA68" w14:textId="52FFF782" w:rsidR="00F010A2" w:rsidRDefault="00F010A2" w:rsidP="00F010A2">
            <w:r>
              <w:t>Nedodržení reakční doby na přidělení ticketu během provozní doby 7x24</w:t>
            </w:r>
          </w:p>
        </w:tc>
        <w:tc>
          <w:tcPr>
            <w:tcW w:w="1276" w:type="dxa"/>
            <w:tcBorders>
              <w:top w:val="single" w:sz="6" w:space="0" w:color="auto"/>
              <w:left w:val="single" w:sz="6" w:space="0" w:color="auto"/>
              <w:bottom w:val="single" w:sz="6" w:space="0" w:color="auto"/>
              <w:right w:val="single" w:sz="6" w:space="0" w:color="auto"/>
            </w:tcBorders>
          </w:tcPr>
          <w:p w14:paraId="05E654D7" w14:textId="568E2C37" w:rsidR="00F010A2" w:rsidRDefault="00F010A2" w:rsidP="00F010A2">
            <w:r>
              <w:t>1,0</w:t>
            </w:r>
            <w:r w:rsidR="007C3E89">
              <w:t xml:space="preserve"> </w:t>
            </w:r>
            <w:r w:rsidRPr="00821948">
              <w:t>%</w:t>
            </w:r>
          </w:p>
        </w:tc>
        <w:tc>
          <w:tcPr>
            <w:tcW w:w="4812" w:type="dxa"/>
            <w:tcBorders>
              <w:top w:val="single" w:sz="6" w:space="0" w:color="auto"/>
              <w:left w:val="single" w:sz="6" w:space="0" w:color="auto"/>
              <w:bottom w:val="single" w:sz="6" w:space="0" w:color="auto"/>
              <w:right w:val="single" w:sz="6" w:space="0" w:color="auto"/>
            </w:tcBorders>
          </w:tcPr>
          <w:p w14:paraId="705175A6" w14:textId="07830B6F" w:rsidR="00F010A2" w:rsidRDefault="00F010A2" w:rsidP="00F010A2">
            <w:r>
              <w:t xml:space="preserve">Z paušální </w:t>
            </w:r>
            <w:r w:rsidR="0004598D">
              <w:t xml:space="preserve">měsíční </w:t>
            </w:r>
            <w:r>
              <w:t xml:space="preserve">ceny </w:t>
            </w:r>
            <w:r w:rsidR="009008E6" w:rsidRPr="008F735E">
              <w:rPr>
                <w:rFonts w:ascii="Verdana" w:hAnsi="Verdana"/>
                <w:sz w:val="18"/>
                <w:szCs w:val="18"/>
              </w:rPr>
              <w:t>služeb Pilotního a akceptačního provozu</w:t>
            </w:r>
            <w:r w:rsidR="009008E6">
              <w:rPr>
                <w:rFonts w:ascii="Verdana" w:hAnsi="Verdana"/>
                <w:sz w:val="18"/>
                <w:szCs w:val="18"/>
              </w:rPr>
              <w:t xml:space="preserve"> </w:t>
            </w:r>
            <w:r>
              <w:t>z</w:t>
            </w:r>
            <w:r w:rsidRPr="00821948">
              <w:t>a každ</w:t>
            </w:r>
            <w:r>
              <w:t xml:space="preserve">ých 180 minut prodlení (nad rámec stanovené reakční doby) potvrzení zahájení řešení ze strany Poskytovatele pro každý jednotlivý ticket, pokud je ticket ze strany Objednatele zaslán mimo dobu 5x12. </w:t>
            </w:r>
          </w:p>
        </w:tc>
      </w:tr>
    </w:tbl>
    <w:p w14:paraId="30E37EF3" w14:textId="0E394F1D" w:rsidR="00B3151F" w:rsidRDefault="00B3151F" w:rsidP="005D6553">
      <w:pPr>
        <w:pStyle w:val="Nadpis2"/>
        <w:numPr>
          <w:ilvl w:val="3"/>
          <w:numId w:val="3"/>
        </w:numPr>
      </w:pPr>
      <w:r>
        <w:t>Vyhodnocení a fakturace Pilotní části služeb pilotního a akceptačního provozu</w:t>
      </w:r>
    </w:p>
    <w:p w14:paraId="411A6548" w14:textId="5CCC8310" w:rsidR="00B3151F" w:rsidRDefault="00B3151F" w:rsidP="00B3151F">
      <w:pPr>
        <w:jc w:val="both"/>
      </w:pPr>
      <w:r>
        <w:t xml:space="preserve">Nejpozději </w:t>
      </w:r>
      <w:r w:rsidRPr="00B3151F">
        <w:t xml:space="preserve">během 5. (pátého) pracovního dne vyhodnocovacího období následujícího po ukončení předchozího vyhodnocovacího období </w:t>
      </w:r>
      <w:r>
        <w:t xml:space="preserve">předkládá Vedoucí projektového týmu Poskytovatele Vedoucímu projektového týmu Objednatele soupis čerpání kapacit projektového týmu, jehož součástí je zvlášť vyčleněná samostatná část obsahující seznam akceptovaných PZ v uplynulém kalendářním měsíci a reálné uvedení kapacit čerpaných v rámci daných PZ (reálné čerpání nesmí překročit maximální stanovenou a odsouhlasenou kapacitní náročnost jednotlivých PZ). Vedoucí projektového týmu Objednatele provede kontrolu soupisu čerpání kapacit, a pokud je tento soupis v pořádku, akceptuje jej včetně zvlášť autorizovaného seznamu akceptovaných PZ. </w:t>
      </w:r>
    </w:p>
    <w:p w14:paraId="2CAC5C31" w14:textId="2C69B85D" w:rsidR="00B3151F" w:rsidRPr="00B3151F" w:rsidRDefault="00B3151F" w:rsidP="00B3151F">
      <w:pPr>
        <w:jc w:val="both"/>
      </w:pPr>
      <w:r>
        <w:t xml:space="preserve">Fakturace za vyhodnocovací období je tak realizována na základě akceptace </w:t>
      </w:r>
      <w:r w:rsidR="00251E74">
        <w:t xml:space="preserve">Zprávy o plnění pilotní části služeb </w:t>
      </w:r>
      <w:r>
        <w:t xml:space="preserve">a na základě dílčích akceptací prací a potvrzeného seznamu akceptovaných PZ. Přílohou faktury za konkrétní vyhodnocovací období jsou všechny příslušné akceptační dokumenty za dané období včetně vyčíslení uplatněných kreditací k jednotlivým </w:t>
      </w:r>
      <w:r w:rsidR="00251E74">
        <w:t>aktivitám a</w:t>
      </w:r>
      <w:r>
        <w:t xml:space="preserve"> rozvojovým požadavkům (PZ</w:t>
      </w:r>
      <w:r w:rsidR="00251E74">
        <w:t>)</w:t>
      </w:r>
      <w:r>
        <w:t xml:space="preserve">. </w:t>
      </w:r>
    </w:p>
    <w:p w14:paraId="05E36D07" w14:textId="56CC890F" w:rsidR="00110C80" w:rsidRDefault="00110C80" w:rsidP="00110C80">
      <w:pPr>
        <w:pStyle w:val="Nadpis2"/>
        <w:numPr>
          <w:ilvl w:val="2"/>
          <w:numId w:val="33"/>
        </w:numPr>
      </w:pPr>
      <w:r>
        <w:t>parametry a kreditace Finální akceptace Díla IS MACH</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977"/>
        <w:gridCol w:w="1276"/>
        <w:gridCol w:w="4812"/>
      </w:tblGrid>
      <w:tr w:rsidR="00110C80" w:rsidRPr="00821948" w14:paraId="4C6FF288" w14:textId="77777777" w:rsidTr="00BC6FD8">
        <w:trPr>
          <w:trHeight w:val="483"/>
          <w:jc w:val="center"/>
        </w:trPr>
        <w:tc>
          <w:tcPr>
            <w:tcW w:w="567" w:type="dxa"/>
            <w:shd w:val="clear" w:color="auto" w:fill="006600"/>
          </w:tcPr>
          <w:p w14:paraId="3AFAEB50" w14:textId="77777777" w:rsidR="00110C80" w:rsidRPr="00DD06FF" w:rsidRDefault="00110C80" w:rsidP="00BC6FD8">
            <w:pPr>
              <w:rPr>
                <w:b/>
              </w:rPr>
            </w:pPr>
            <w:proofErr w:type="spellStart"/>
            <w:r w:rsidRPr="00DD06FF">
              <w:rPr>
                <w:b/>
              </w:rPr>
              <w:t>P.č</w:t>
            </w:r>
            <w:proofErr w:type="spellEnd"/>
            <w:r w:rsidRPr="00DD06FF">
              <w:rPr>
                <w:b/>
              </w:rPr>
              <w:t>.</w:t>
            </w:r>
          </w:p>
        </w:tc>
        <w:tc>
          <w:tcPr>
            <w:tcW w:w="2977" w:type="dxa"/>
            <w:shd w:val="clear" w:color="auto" w:fill="006600"/>
            <w:vAlign w:val="center"/>
            <w:hideMark/>
          </w:tcPr>
          <w:p w14:paraId="4722366D" w14:textId="77777777" w:rsidR="00110C80" w:rsidRPr="00DD06FF" w:rsidRDefault="00110C80" w:rsidP="00BC6FD8">
            <w:pPr>
              <w:rPr>
                <w:b/>
              </w:rPr>
            </w:pPr>
            <w:r w:rsidRPr="00DD06FF">
              <w:rPr>
                <w:b/>
              </w:rPr>
              <w:t>Název parametru</w:t>
            </w:r>
          </w:p>
        </w:tc>
        <w:tc>
          <w:tcPr>
            <w:tcW w:w="1276" w:type="dxa"/>
            <w:shd w:val="clear" w:color="auto" w:fill="006600"/>
            <w:vAlign w:val="center"/>
            <w:hideMark/>
          </w:tcPr>
          <w:p w14:paraId="068ECFB0" w14:textId="77777777" w:rsidR="00110C80" w:rsidRPr="00DD06FF" w:rsidRDefault="00110C80" w:rsidP="00BC6FD8">
            <w:pPr>
              <w:rPr>
                <w:b/>
              </w:rPr>
            </w:pPr>
            <w:r w:rsidRPr="00DD06FF">
              <w:rPr>
                <w:b/>
              </w:rPr>
              <w:t>Kredit</w:t>
            </w:r>
            <w:r>
              <w:rPr>
                <w:b/>
              </w:rPr>
              <w:t>ace</w:t>
            </w:r>
          </w:p>
        </w:tc>
        <w:tc>
          <w:tcPr>
            <w:tcW w:w="4812" w:type="dxa"/>
            <w:shd w:val="clear" w:color="auto" w:fill="006600"/>
            <w:vAlign w:val="center"/>
            <w:hideMark/>
          </w:tcPr>
          <w:p w14:paraId="2FC24F7B" w14:textId="77777777" w:rsidR="00110C80" w:rsidRPr="00DD06FF" w:rsidRDefault="00110C80" w:rsidP="00BC6FD8">
            <w:pPr>
              <w:rPr>
                <w:b/>
              </w:rPr>
            </w:pPr>
            <w:r w:rsidRPr="00DD06FF">
              <w:rPr>
                <w:b/>
              </w:rPr>
              <w:t>Způsob výpočtu</w:t>
            </w:r>
          </w:p>
        </w:tc>
      </w:tr>
      <w:tr w:rsidR="00110C80" w:rsidRPr="00821948" w14:paraId="654FB5FF" w14:textId="77777777" w:rsidTr="00BC6FD8">
        <w:trPr>
          <w:jc w:val="center"/>
        </w:trPr>
        <w:tc>
          <w:tcPr>
            <w:tcW w:w="567" w:type="dxa"/>
            <w:shd w:val="clear" w:color="auto" w:fill="AEEAC1"/>
            <w:hideMark/>
          </w:tcPr>
          <w:p w14:paraId="7DB824DE" w14:textId="77777777" w:rsidR="00110C80" w:rsidRPr="00DD06FF" w:rsidRDefault="00110C80" w:rsidP="00BC6FD8">
            <w:pPr>
              <w:rPr>
                <w:b/>
              </w:rPr>
            </w:pPr>
            <w:r w:rsidRPr="00DD06FF">
              <w:rPr>
                <w:b/>
              </w:rPr>
              <w:t>1.</w:t>
            </w:r>
          </w:p>
        </w:tc>
        <w:tc>
          <w:tcPr>
            <w:tcW w:w="2977" w:type="dxa"/>
            <w:hideMark/>
          </w:tcPr>
          <w:p w14:paraId="1C6B5435" w14:textId="599EEF5C" w:rsidR="00110C80" w:rsidRPr="00821948" w:rsidRDefault="00CF0ECE" w:rsidP="0048783F">
            <w:r>
              <w:t xml:space="preserve">Neakceptování </w:t>
            </w:r>
            <w:r w:rsidR="0048783F">
              <w:t xml:space="preserve">dodávky </w:t>
            </w:r>
            <w:proofErr w:type="gramStart"/>
            <w:r w:rsidR="0048783F">
              <w:t xml:space="preserve">Díla - </w:t>
            </w:r>
            <w:r>
              <w:t>IS</w:t>
            </w:r>
            <w:proofErr w:type="gramEnd"/>
            <w:r>
              <w:t xml:space="preserve"> MACH</w:t>
            </w:r>
            <w:r w:rsidR="0048783F">
              <w:t xml:space="preserve"> v odsouhlaseném termínu</w:t>
            </w:r>
          </w:p>
        </w:tc>
        <w:tc>
          <w:tcPr>
            <w:tcW w:w="1276" w:type="dxa"/>
            <w:hideMark/>
          </w:tcPr>
          <w:p w14:paraId="5C8A3CF5" w14:textId="44577764" w:rsidR="00110C80" w:rsidRPr="00821948" w:rsidRDefault="00CF0ECE" w:rsidP="00CF0ECE">
            <w:proofErr w:type="gramStart"/>
            <w:r>
              <w:t>1,5</w:t>
            </w:r>
            <w:r w:rsidR="00110C80">
              <w:t>%</w:t>
            </w:r>
            <w:proofErr w:type="gramEnd"/>
            <w:r w:rsidR="00110C80">
              <w:t xml:space="preserve"> </w:t>
            </w:r>
          </w:p>
        </w:tc>
        <w:tc>
          <w:tcPr>
            <w:tcW w:w="4812" w:type="dxa"/>
            <w:hideMark/>
          </w:tcPr>
          <w:p w14:paraId="5AE2521D" w14:textId="073E9B3F" w:rsidR="00CF0ECE" w:rsidRDefault="00110C80" w:rsidP="00BC6FD8">
            <w:r>
              <w:t xml:space="preserve">Z </w:t>
            </w:r>
            <w:r w:rsidR="00EC510D">
              <w:t xml:space="preserve">celkové </w:t>
            </w:r>
            <w:r>
              <w:t xml:space="preserve">ceny </w:t>
            </w:r>
            <w:r w:rsidR="00F82375">
              <w:t>I</w:t>
            </w:r>
            <w:r>
              <w:t xml:space="preserve">mplementace Díla za každý </w:t>
            </w:r>
            <w:r w:rsidR="00EC510D">
              <w:t>kalendářní</w:t>
            </w:r>
            <w:r w:rsidR="00EC510D" w:rsidDel="00EC510D">
              <w:t xml:space="preserve"> </w:t>
            </w:r>
            <w:r>
              <w:t xml:space="preserve">den prodlení </w:t>
            </w:r>
            <w:r w:rsidR="00CF0ECE">
              <w:t xml:space="preserve">s akceptací způsobené na straně Poskytovatele. Prodlení může </w:t>
            </w:r>
            <w:r>
              <w:t xml:space="preserve">být způsobeno nepředáním, nebo neakceptací předání </w:t>
            </w:r>
            <w:r w:rsidR="00CF0ECE">
              <w:t>jednotlivých požadovaných výstupů, a to specificky:</w:t>
            </w:r>
          </w:p>
          <w:p w14:paraId="3E517CB0" w14:textId="6BC3E195" w:rsidR="00110C80" w:rsidRDefault="00CF0ECE" w:rsidP="00CF0ECE">
            <w:pPr>
              <w:pStyle w:val="Odstavecseseznamem"/>
              <w:numPr>
                <w:ilvl w:val="0"/>
                <w:numId w:val="26"/>
              </w:numPr>
            </w:pPr>
            <w:r>
              <w:t xml:space="preserve">Plně produktivně provozovaný </w:t>
            </w:r>
            <w:r w:rsidR="00716D51">
              <w:t>I</w:t>
            </w:r>
            <w:r>
              <w:t>nformační systém MACH zajišťující veškeré požadované funkčnosti v odpovídající kvalitě,</w:t>
            </w:r>
          </w:p>
          <w:p w14:paraId="574A4326" w14:textId="158C8529" w:rsidR="00CF0ECE" w:rsidRDefault="00CF0ECE" w:rsidP="00CF0ECE">
            <w:pPr>
              <w:pStyle w:val="Odstavecseseznamem"/>
              <w:numPr>
                <w:ilvl w:val="0"/>
                <w:numId w:val="26"/>
              </w:numPr>
            </w:pPr>
            <w:r>
              <w:t xml:space="preserve">Kompletní provozní a bezpečnostní dokumentace nezbytná k zajištění </w:t>
            </w:r>
            <w:r w:rsidR="007C04F1">
              <w:t>S</w:t>
            </w:r>
            <w:r>
              <w:t>lužeb dle Přílohy č. 3 Smlouvy včetně veškerých zdrojových kódů administrátorských a jiných dokumentů,</w:t>
            </w:r>
          </w:p>
          <w:p w14:paraId="4F51FC91" w14:textId="215BC119" w:rsidR="00CF0ECE" w:rsidRDefault="00CF0ECE" w:rsidP="00CF0ECE">
            <w:pPr>
              <w:pStyle w:val="Odstavecseseznamem"/>
              <w:numPr>
                <w:ilvl w:val="0"/>
                <w:numId w:val="26"/>
              </w:numPr>
            </w:pPr>
            <w:r>
              <w:t>Kompletní akceptovaná projektová dokumentace k </w:t>
            </w:r>
            <w:r w:rsidR="00E54D95">
              <w:t>I</w:t>
            </w:r>
            <w:r>
              <w:t>mplementaci IS MACH</w:t>
            </w:r>
            <w:r w:rsidR="007C3E89">
              <w:t>,</w:t>
            </w:r>
          </w:p>
          <w:p w14:paraId="4B79F8BA" w14:textId="635C6921" w:rsidR="00CF0ECE" w:rsidRDefault="00CF0ECE" w:rsidP="00CF0ECE">
            <w:pPr>
              <w:pStyle w:val="Odstavecseseznamem"/>
              <w:numPr>
                <w:ilvl w:val="0"/>
                <w:numId w:val="26"/>
              </w:numPr>
            </w:pPr>
            <w:r>
              <w:t>Kompletní architektonická dokumentace včetně všech požadovaných modelů</w:t>
            </w:r>
            <w:r w:rsidR="007C3E89">
              <w:t>.</w:t>
            </w:r>
          </w:p>
          <w:p w14:paraId="661DD253" w14:textId="30816E00" w:rsidR="0048783F" w:rsidRDefault="0048783F" w:rsidP="0048783F">
            <w:r>
              <w:t>Případně dalšími vadami bránící akceptaci dle projektově a smluvně stanovených podmínek.</w:t>
            </w:r>
          </w:p>
          <w:p w14:paraId="5729452D" w14:textId="12F0FBE9" w:rsidR="00110C80" w:rsidRPr="00821948" w:rsidRDefault="00110C80" w:rsidP="00EC510D">
            <w:r>
              <w:t>Kreditace bude uplatněna formou slevy z</w:t>
            </w:r>
            <w:r w:rsidR="00EC510D">
              <w:t xml:space="preserve"> Celkové </w:t>
            </w:r>
            <w:r>
              <w:t xml:space="preserve">ceny </w:t>
            </w:r>
            <w:r w:rsidR="00F82375">
              <w:t>I</w:t>
            </w:r>
            <w:r>
              <w:t>mplementace.</w:t>
            </w:r>
          </w:p>
        </w:tc>
      </w:tr>
    </w:tbl>
    <w:p w14:paraId="73DDDDBC" w14:textId="77777777" w:rsidR="00143052" w:rsidRPr="00204980" w:rsidRDefault="00143052" w:rsidP="00204980"/>
    <w:sectPr w:rsidR="00143052" w:rsidRPr="00204980">
      <w:headerReference w:type="even" r:id="rId23"/>
      <w:footerReference w:type="default" r:id="rId24"/>
      <w:head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EB89" w14:textId="77777777" w:rsidR="00BA1B5A" w:rsidRDefault="00BA1B5A">
      <w:pPr>
        <w:spacing w:after="0" w:line="240" w:lineRule="auto"/>
      </w:pPr>
      <w:r>
        <w:separator/>
      </w:r>
    </w:p>
  </w:endnote>
  <w:endnote w:type="continuationSeparator" w:id="0">
    <w:p w14:paraId="27E0D112" w14:textId="77777777" w:rsidR="00BA1B5A" w:rsidRDefault="00BA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23A4" w14:textId="77777777" w:rsidR="00BA1B5A" w:rsidRPr="008422C1" w:rsidRDefault="00BA1B5A" w:rsidP="00697B0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08101429" w14:textId="77777777" w:rsidR="00BA1B5A" w:rsidRPr="008422C1" w:rsidRDefault="00BA1B5A" w:rsidP="00697B0E">
    <w:pPr>
      <w:pStyle w:val="Zpat"/>
      <w:spacing w:after="60"/>
      <w:ind w:right="357"/>
      <w:rPr>
        <w:b/>
        <w:sz w:val="16"/>
        <w:szCs w:val="16"/>
      </w:rPr>
    </w:pPr>
    <w:r w:rsidRPr="008422C1">
      <w:rPr>
        <w:b/>
        <w:noProof/>
        <w:sz w:val="16"/>
        <w:szCs w:val="16"/>
      </w:rPr>
      <w:drawing>
        <wp:anchor distT="0" distB="0" distL="114300" distR="114300" simplePos="0" relativeHeight="251668480" behindDoc="0" locked="0" layoutInCell="1" allowOverlap="1" wp14:anchorId="117F3F13" wp14:editId="59A37D63">
          <wp:simplePos x="0" y="0"/>
          <wp:positionH relativeFrom="column">
            <wp:posOffset>4690374</wp:posOffset>
          </wp:positionH>
          <wp:positionV relativeFrom="paragraph">
            <wp:posOffset>14605</wp:posOffset>
          </wp:positionV>
          <wp:extent cx="1079500" cy="283210"/>
          <wp:effectExtent l="0" t="0" r="6350" b="2540"/>
          <wp:wrapNone/>
          <wp:docPr id="5"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6BE22A9B" w14:textId="5507051B" w:rsidR="00BA1B5A" w:rsidRPr="00DB4FFD" w:rsidRDefault="00BA1B5A" w:rsidP="00697B0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r>
    <w:r>
      <w:rPr>
        <w:sz w:val="16"/>
        <w:szCs w:val="16"/>
      </w:rPr>
      <w:t xml:space="preserve">                                    </w:t>
    </w:r>
    <w:r w:rsidRPr="008422C1">
      <w:rPr>
        <w:sz w:val="16"/>
        <w:szCs w:val="16"/>
      </w:rPr>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Pr>
        <w:noProof/>
        <w:sz w:val="16"/>
        <w:szCs w:val="16"/>
      </w:rPr>
      <w:t>4</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Pr>
        <w:noProof/>
        <w:sz w:val="16"/>
        <w:szCs w:val="16"/>
      </w:rPr>
      <w:t>4</w:t>
    </w:r>
    <w:r w:rsidRPr="008422C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31A2" w14:textId="77777777" w:rsidR="00BA1B5A" w:rsidRPr="008422C1" w:rsidRDefault="00BA1B5A" w:rsidP="00697B0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4E1BC348" w14:textId="77777777" w:rsidR="00BA1B5A" w:rsidRPr="008422C1" w:rsidRDefault="00BA1B5A" w:rsidP="00697B0E">
    <w:pPr>
      <w:pStyle w:val="Zpat"/>
      <w:spacing w:after="60"/>
      <w:ind w:right="357"/>
      <w:rPr>
        <w:b/>
        <w:sz w:val="16"/>
        <w:szCs w:val="16"/>
      </w:rPr>
    </w:pPr>
    <w:r w:rsidRPr="008422C1">
      <w:rPr>
        <w:b/>
        <w:noProof/>
        <w:sz w:val="16"/>
        <w:szCs w:val="16"/>
      </w:rPr>
      <w:drawing>
        <wp:anchor distT="0" distB="0" distL="114300" distR="114300" simplePos="0" relativeHeight="251663360" behindDoc="0" locked="0" layoutInCell="1" allowOverlap="1" wp14:anchorId="700E35B9" wp14:editId="6C2FF696">
          <wp:simplePos x="0" y="0"/>
          <wp:positionH relativeFrom="column">
            <wp:posOffset>4690374</wp:posOffset>
          </wp:positionH>
          <wp:positionV relativeFrom="paragraph">
            <wp:posOffset>14605</wp:posOffset>
          </wp:positionV>
          <wp:extent cx="1079500" cy="283210"/>
          <wp:effectExtent l="0" t="0" r="6350" b="2540"/>
          <wp:wrapNone/>
          <wp:docPr id="7"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1A1F7A2D" w14:textId="5A2B85B5" w:rsidR="00BA1B5A" w:rsidRPr="00DB4FFD" w:rsidRDefault="00BA1B5A" w:rsidP="00697B0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r>
    <w:r>
      <w:rPr>
        <w:sz w:val="16"/>
        <w:szCs w:val="16"/>
      </w:rPr>
      <w:t xml:space="preserve">                                    </w:t>
    </w:r>
    <w:r w:rsidRPr="008422C1">
      <w:rPr>
        <w:sz w:val="16"/>
        <w:szCs w:val="16"/>
      </w:rPr>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Pr>
        <w:noProof/>
        <w:sz w:val="16"/>
        <w:szCs w:val="16"/>
      </w:rPr>
      <w:t>5</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Pr>
        <w:noProof/>
        <w:sz w:val="16"/>
        <w:szCs w:val="16"/>
      </w:rPr>
      <w:t>70</w:t>
    </w:r>
    <w:r w:rsidRPr="008422C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8864" w14:textId="77777777" w:rsidR="00BA1B5A" w:rsidRPr="008422C1" w:rsidRDefault="00BA1B5A" w:rsidP="00697B0E">
    <w:pPr>
      <w:pStyle w:val="Zpat"/>
      <w:pBdr>
        <w:bottom w:val="single" w:sz="12" w:space="1" w:color="auto"/>
      </w:pBdr>
      <w:tabs>
        <w:tab w:val="left" w:pos="3855"/>
      </w:tabs>
      <w:spacing w:after="60"/>
      <w:ind w:right="-3"/>
      <w:rPr>
        <w:b/>
        <w:sz w:val="16"/>
        <w:szCs w:val="16"/>
      </w:rPr>
    </w:pPr>
    <w:r w:rsidRPr="008422C1">
      <w:rPr>
        <w:b/>
        <w:sz w:val="16"/>
        <w:szCs w:val="16"/>
      </w:rPr>
      <w:t xml:space="preserve">    </w:t>
    </w:r>
    <w:r w:rsidRPr="008422C1">
      <w:rPr>
        <w:b/>
        <w:sz w:val="16"/>
        <w:szCs w:val="16"/>
      </w:rPr>
      <w:tab/>
    </w:r>
    <w:r w:rsidRPr="008422C1">
      <w:rPr>
        <w:b/>
        <w:sz w:val="16"/>
        <w:szCs w:val="16"/>
      </w:rPr>
      <w:tab/>
    </w:r>
    <w:r w:rsidRPr="008422C1">
      <w:rPr>
        <w:b/>
        <w:sz w:val="16"/>
        <w:szCs w:val="16"/>
      </w:rPr>
      <w:tab/>
    </w:r>
  </w:p>
  <w:p w14:paraId="6BA136D2" w14:textId="77777777" w:rsidR="00BA1B5A" w:rsidRPr="008422C1" w:rsidRDefault="00BA1B5A" w:rsidP="00697B0E">
    <w:pPr>
      <w:pStyle w:val="Zpat"/>
      <w:spacing w:after="60"/>
      <w:ind w:right="357"/>
      <w:rPr>
        <w:b/>
        <w:sz w:val="16"/>
        <w:szCs w:val="16"/>
      </w:rPr>
    </w:pPr>
    <w:r w:rsidRPr="008422C1">
      <w:rPr>
        <w:b/>
        <w:noProof/>
        <w:sz w:val="16"/>
        <w:szCs w:val="16"/>
      </w:rPr>
      <w:drawing>
        <wp:anchor distT="0" distB="0" distL="114300" distR="114300" simplePos="0" relativeHeight="251659264" behindDoc="0" locked="0" layoutInCell="1" allowOverlap="1" wp14:anchorId="4F4793C3" wp14:editId="07FC8991">
          <wp:simplePos x="0" y="0"/>
          <wp:positionH relativeFrom="column">
            <wp:posOffset>4690374</wp:posOffset>
          </wp:positionH>
          <wp:positionV relativeFrom="paragraph">
            <wp:posOffset>14605</wp:posOffset>
          </wp:positionV>
          <wp:extent cx="1079500" cy="283210"/>
          <wp:effectExtent l="0" t="0" r="6350" b="2540"/>
          <wp:wrapNone/>
          <wp:docPr id="6"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if"/>
                  <pic:cNvPicPr>
                    <a:picLocks noChangeAspect="1" noChangeArrowheads="1"/>
                  </pic:cNvPicPr>
                </pic:nvPicPr>
                <pic:blipFill>
                  <a:blip r:embed="rId1"/>
                  <a:srcRect/>
                  <a:stretch>
                    <a:fillRect/>
                  </a:stretch>
                </pic:blipFill>
                <pic:spPr bwMode="auto">
                  <a:xfrm>
                    <a:off x="0" y="0"/>
                    <a:ext cx="1079500" cy="283210"/>
                  </a:xfrm>
                  <a:prstGeom prst="rect">
                    <a:avLst/>
                  </a:prstGeom>
                  <a:noFill/>
                  <a:ln w="9525">
                    <a:noFill/>
                    <a:miter lim="800000"/>
                    <a:headEnd/>
                    <a:tailEnd/>
                  </a:ln>
                </pic:spPr>
              </pic:pic>
            </a:graphicData>
          </a:graphic>
        </wp:anchor>
      </w:drawing>
    </w:r>
    <w:r w:rsidRPr="39868718">
      <w:rPr>
        <w:b/>
        <w:bCs/>
        <w:sz w:val="16"/>
        <w:szCs w:val="16"/>
      </w:rPr>
      <w:t xml:space="preserve">Státní zemědělský intervenční fond        </w:t>
    </w:r>
  </w:p>
  <w:p w14:paraId="22C115F8" w14:textId="70B1E322" w:rsidR="00BA1B5A" w:rsidRPr="00DB4FFD" w:rsidRDefault="00BA1B5A" w:rsidP="00697B0E">
    <w:pPr>
      <w:pStyle w:val="Zpat"/>
      <w:tabs>
        <w:tab w:val="clear" w:pos="4536"/>
        <w:tab w:val="clear" w:pos="9072"/>
      </w:tabs>
      <w:spacing w:after="60"/>
      <w:ind w:right="357"/>
      <w:rPr>
        <w:sz w:val="16"/>
        <w:szCs w:val="16"/>
      </w:rPr>
    </w:pPr>
    <w:r w:rsidRPr="008422C1">
      <w:rPr>
        <w:sz w:val="16"/>
        <w:szCs w:val="16"/>
      </w:rPr>
      <w:t>Ve Smečkách 33, 110 00 Praha 1</w:t>
    </w:r>
    <w:r w:rsidRPr="008422C1">
      <w:rPr>
        <w:sz w:val="16"/>
        <w:szCs w:val="16"/>
      </w:rPr>
      <w:tab/>
    </w:r>
    <w:r w:rsidRPr="008422C1">
      <w:rPr>
        <w:sz w:val="16"/>
        <w:szCs w:val="16"/>
      </w:rPr>
      <w:tab/>
    </w:r>
    <w:r w:rsidRPr="008422C1">
      <w:rPr>
        <w:sz w:val="16"/>
        <w:szCs w:val="16"/>
      </w:rPr>
      <w:tab/>
    </w:r>
    <w:r>
      <w:rPr>
        <w:sz w:val="16"/>
        <w:szCs w:val="16"/>
      </w:rPr>
      <w:t xml:space="preserve">                                    </w:t>
    </w:r>
    <w:r w:rsidRPr="008422C1">
      <w:rPr>
        <w:sz w:val="16"/>
        <w:szCs w:val="16"/>
      </w:rPr>
      <w:t xml:space="preserve">Strana </w:t>
    </w:r>
    <w:r w:rsidRPr="008422C1">
      <w:rPr>
        <w:sz w:val="16"/>
        <w:szCs w:val="16"/>
      </w:rPr>
      <w:fldChar w:fldCharType="begin"/>
    </w:r>
    <w:r w:rsidRPr="008422C1">
      <w:rPr>
        <w:sz w:val="16"/>
        <w:szCs w:val="16"/>
      </w:rPr>
      <w:instrText xml:space="preserve"> PAGE  \* Arabic  \* MERGEFORMAT </w:instrText>
    </w:r>
    <w:r w:rsidRPr="008422C1">
      <w:rPr>
        <w:sz w:val="16"/>
        <w:szCs w:val="16"/>
      </w:rPr>
      <w:fldChar w:fldCharType="separate"/>
    </w:r>
    <w:r>
      <w:rPr>
        <w:noProof/>
        <w:sz w:val="16"/>
        <w:szCs w:val="16"/>
      </w:rPr>
      <w:t>38</w:t>
    </w:r>
    <w:r w:rsidRPr="008422C1">
      <w:rPr>
        <w:sz w:val="16"/>
        <w:szCs w:val="16"/>
      </w:rPr>
      <w:fldChar w:fldCharType="end"/>
    </w:r>
    <w:r w:rsidRPr="008422C1">
      <w:rPr>
        <w:sz w:val="16"/>
        <w:szCs w:val="16"/>
      </w:rPr>
      <w:t>/</w:t>
    </w:r>
    <w:r w:rsidRPr="008422C1">
      <w:rPr>
        <w:sz w:val="16"/>
        <w:szCs w:val="16"/>
      </w:rPr>
      <w:fldChar w:fldCharType="begin"/>
    </w:r>
    <w:r w:rsidRPr="008422C1">
      <w:rPr>
        <w:sz w:val="16"/>
        <w:szCs w:val="16"/>
      </w:rPr>
      <w:instrText xml:space="preserve"> NUMPAGES   \* MERGEFORMAT </w:instrText>
    </w:r>
    <w:r w:rsidRPr="008422C1">
      <w:rPr>
        <w:sz w:val="16"/>
        <w:szCs w:val="16"/>
      </w:rPr>
      <w:fldChar w:fldCharType="separate"/>
    </w:r>
    <w:r>
      <w:rPr>
        <w:noProof/>
        <w:sz w:val="16"/>
        <w:szCs w:val="16"/>
      </w:rPr>
      <w:t>70</w:t>
    </w:r>
    <w:r w:rsidRPr="008422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C963" w14:textId="77777777" w:rsidR="00BA1B5A" w:rsidRDefault="00BA1B5A">
      <w:pPr>
        <w:spacing w:after="0" w:line="240" w:lineRule="auto"/>
      </w:pPr>
      <w:r>
        <w:separator/>
      </w:r>
    </w:p>
  </w:footnote>
  <w:footnote w:type="continuationSeparator" w:id="0">
    <w:p w14:paraId="47B32F77" w14:textId="77777777" w:rsidR="00BA1B5A" w:rsidRDefault="00BA1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AD2B" w14:textId="27346FA3" w:rsidR="00BA1B5A" w:rsidRDefault="00BA1B5A">
    <w:pPr>
      <w:pStyle w:val="Zhlav"/>
    </w:pPr>
    <w:r>
      <w:rPr>
        <w:noProof/>
      </w:rPr>
      <mc:AlternateContent>
        <mc:Choice Requires="wps">
          <w:drawing>
            <wp:anchor distT="0" distB="0" distL="114300" distR="114300" simplePos="0" relativeHeight="251666432" behindDoc="1" locked="0" layoutInCell="0" allowOverlap="1" wp14:anchorId="202FD321" wp14:editId="696A1F02">
              <wp:simplePos x="0" y="0"/>
              <wp:positionH relativeFrom="margin">
                <wp:align>center</wp:align>
              </wp:positionH>
              <wp:positionV relativeFrom="margin">
                <wp:align>center</wp:align>
              </wp:positionV>
              <wp:extent cx="7579360" cy="541020"/>
              <wp:effectExtent l="0" t="2562225" r="0" b="248793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8685A2" w14:textId="77777777" w:rsidR="00BA1B5A" w:rsidRDefault="00BA1B5A" w:rsidP="00204980">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2FD321" id="_x0000_t202" coordsize="21600,21600" o:spt="202" path="m,l,21600r21600,l21600,xe">
              <v:stroke joinstyle="miter"/>
              <v:path gradientshapeok="t" o:connecttype="rect"/>
            </v:shapetype>
            <v:shape id="Textové pole 9" o:spid="_x0000_s1026" type="#_x0000_t202" style="position:absolute;left:0;text-align:left;margin-left:0;margin-top:0;width:596.8pt;height:42.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YMDQIAAO4DAAAOAAAAZHJzL2Uyb0RvYy54bWysU8Fy0zAQvTPDP2h0J3YCaRtPnE5oKZcC&#10;nWmYnhVJjg2WVqyU2PkkvoMfYyW7aae9MfigsVart+/tPi0ve9Oyg0bfgC35dJJzpq0E1dhdyb9v&#10;bt5dcOaDsEq0YHXJj9rzy9XbN8vOFXoGNbRKIyMQ64vOlbwOwRVZ5mWtjfATcNrSYQVoRKAt7jKF&#10;oiN002azPD/LOkDlEKT2nqLXwyFfJfyq0jJ8qyqvA2tLTtxCWjGt27hmq6Uodihc3ciRhvgHFkY0&#10;loqeoK5FEGyPzSso00gED1WYSDAZVFUjddJAaqb5CzX3tXA6aaHmeHdqk/9/sPLr4Q5Zo0q+4MwK&#10;QyPa6D7A4c9v5qDVbBFb1DlfUOa9o9zQf4SeRp3kencL8qdnFq5qYXd6jQhdrYUiilMCHMNJyObo&#10;CD1FY4lPqqFpTCN89gx/KOZjpW33BRRdEfsAqVpfoWEI8drFIo9fClMXGTGi8R5PI6UCTFLwfH6+&#10;eH9GR5LO5h+m+SzNPBNFBIsTc+jDZw2GxZ+SI1kmoYrDrQ+R3FPKyDSSG2iGftuP7dmCOhLnjqxU&#10;cv9rL1CT/r25AnIeia4QzAN5dY1J9WPlTf8g0I21A7G+ax+tlAgkT6lxMkL9ICDTkkMPomXz1IGB&#10;4pg8kh1Q413v1tS9myYpiW0eeI5KyFRJ4PgAomuf71PW0zNd/QUAAP//AwBQSwMEFAAGAAgAAAAh&#10;AInhsYfbAAAABQEAAA8AAABkcnMvZG93bnJldi54bWxMj81OwzAQhO9IvIO1lbhRp62oSsimQkQc&#10;euyPOLvxNgm11yF2mpSnx+UCl5VGM5r5NluP1ogLdb5xjDCbJiCIS6cbrhAO+/fHFQgfFGtlHBPC&#10;lTys8/u7TKXaDbylyy5UIpawTxVCHUKbSunLmqzyU9cSR+/kOqtClF0ldaeGWG6NnCfJUlrVcFyo&#10;VUtvNZXnXW8R9Pfp2i6GYb/ZbIv+yzRFQR+fiA+T8fUFRKAx/IXhhh/RIY9MR9ez9sIgxEfC7715&#10;s+fFEsQRYfU0B5ln8j99/gMAAP//AwBQSwECLQAUAAYACAAAACEAtoM4kv4AAADhAQAAEwAAAAAA&#10;AAAAAAAAAAAAAAAAW0NvbnRlbnRfVHlwZXNdLnhtbFBLAQItABQABgAIAAAAIQA4/SH/1gAAAJQB&#10;AAALAAAAAAAAAAAAAAAAAC8BAABfcmVscy8ucmVsc1BLAQItABQABgAIAAAAIQDImpYMDQIAAO4D&#10;AAAOAAAAAAAAAAAAAAAAAC4CAABkcnMvZTJvRG9jLnhtbFBLAQItABQABgAIAAAAIQCJ4bGH2wAA&#10;AAUBAAAPAAAAAAAAAAAAAAAAAGcEAABkcnMvZG93bnJldi54bWxQSwUGAAAAAAQABADzAAAAbwUA&#10;AAAA&#10;" o:allowincell="f" filled="f" stroked="f">
              <v:stroke joinstyle="round"/>
              <o:lock v:ext="edit" shapetype="t"/>
              <v:textbox style="mso-fit-shape-to-text:t">
                <w:txbxContent>
                  <w:p w14:paraId="018685A2" w14:textId="77777777" w:rsidR="00BA1B5A" w:rsidRDefault="00BA1B5A" w:rsidP="00204980">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BF11" w14:textId="77777777" w:rsidR="00BA1B5A" w:rsidRDefault="00BA1B5A" w:rsidP="00697B0E">
    <w:r>
      <w:t>Příloha č. 1 Smlouvy: Závazné implementační, funkční a technické požadavky na dodávku Díla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8DB0" w14:textId="2A09A92C" w:rsidR="00BA1B5A" w:rsidRDefault="00BA1B5A">
    <w:pPr>
      <w:pStyle w:val="Zhlav"/>
    </w:pPr>
    <w:r>
      <w:rPr>
        <w:noProof/>
      </w:rPr>
      <mc:AlternateContent>
        <mc:Choice Requires="wps">
          <w:drawing>
            <wp:anchor distT="0" distB="0" distL="114300" distR="114300" simplePos="0" relativeHeight="251667456" behindDoc="1" locked="0" layoutInCell="0" allowOverlap="1" wp14:anchorId="65C36E2E" wp14:editId="16C8A25E">
              <wp:simplePos x="0" y="0"/>
              <wp:positionH relativeFrom="margin">
                <wp:align>center</wp:align>
              </wp:positionH>
              <wp:positionV relativeFrom="margin">
                <wp:align>center</wp:align>
              </wp:positionV>
              <wp:extent cx="7579360" cy="541020"/>
              <wp:effectExtent l="0" t="2562225" r="0" b="248793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9360" cy="541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F6E030" w14:textId="77777777" w:rsidR="00BA1B5A" w:rsidRDefault="00BA1B5A" w:rsidP="00204980">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C36E2E" id="_x0000_t202" coordsize="21600,21600" o:spt="202" path="m,l,21600r21600,l21600,xe">
              <v:stroke joinstyle="miter"/>
              <v:path gradientshapeok="t" o:connecttype="rect"/>
            </v:shapetype>
            <v:shape id="Textové pole 8" o:spid="_x0000_s1027" type="#_x0000_t202" style="position:absolute;left:0;text-align:left;margin-left:0;margin-top:0;width:596.8pt;height:42.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vjDgIAAPUDAAAOAAAAZHJzL2Uyb0RvYy54bWysU8Fy0zAQvTPDP2h0J3YCaVNPnE5oKZcC&#10;nWmYnjeSHBssrZCU2PkkvoMfYyW7SQduDD5orNXq7Xu7T8vrXrfsoJxv0JR8Osk5U0agbMyu5F83&#10;d28WnPkARkKLRpX8qDy/Xr1+texsoWZYYyuVYwRifNHZktch2CLLvKiVBj9BqwwdVug0BNq6XSYd&#10;dISu22yW5xdZh05ah0J5T9Hb4ZCvEn5VKRG+VJVXgbUlJ24hrS6t27hmqyUUOwe2bsRIA/6BhYbG&#10;UNET1C0EYHvX/AWlG+HQYxUmAnWGVdUIlTSQmmn+h5rHGqxKWqg53p7a5P8frPh8eHCskSWnQRnQ&#10;NKKN6gMefv1kFlvFFrFFnfUFZT5ayg39e+xp1Emut/covntm8KYGs1Nr57CrFUiiOCXAMZyEbI6W&#10;0FM0lvggG5rGNMJnL/CHYj5W2nafUNIV2AdM1frKaeYwXltc5fFLYeoiI0Y03uNppFSACQpezi+v&#10;3l7QkaCz+btpPkszz6CIYHFi1vnwUaFm8afkjiyTUOFw70Mkd04ZmUZyA83Qb/vUvCQjqtiiPBL1&#10;jhxVcv9jD05RG/b6BsmApL1yqJ/IsmuXxD8T2PRP4OxIIRD5h/bZUYlHspYcBwTyGwHplox6gJbN&#10;UyMGpmPyyHlAjXe9XVMT75ok6MxzFETeSjrHdxDN+3Kfss6vdfUbAAD//wMAUEsDBBQABgAIAAAA&#10;IQCJ4bGH2wAAAAUBAAAPAAAAZHJzL2Rvd25yZXYueG1sTI/NTsMwEITvSLyDtZW4UaetqErIpkJE&#10;HHrsjzi78TYJtdchdpqUp8flApeVRjOa+TZbj9aIC3W+cYwwmyYgiEunG64QDvv3xxUIHxRrZRwT&#10;wpU8rPP7u0yl2g28pcsuVCKWsE8VQh1Cm0rpy5qs8lPXEkfv5DqrQpRdJXWnhlhujZwnyVJa1XBc&#10;qFVLbzWV511vEfT36douhmG/2WyL/ss0RUEfn4gPk/H1BUSgMfyF4YYf0SGPTEfXs/bCIMRHwu+9&#10;ebPnxRLEEWH1NAeZZ/I/ff4DAAD//wMAUEsBAi0AFAAGAAgAAAAhALaDOJL+AAAA4QEAABMAAAAA&#10;AAAAAAAAAAAAAAAAAFtDb250ZW50X1R5cGVzXS54bWxQSwECLQAUAAYACAAAACEAOP0h/9YAAACU&#10;AQAACwAAAAAAAAAAAAAAAAAvAQAAX3JlbHMvLnJlbHNQSwECLQAUAAYACAAAACEAX1Qr4w4CAAD1&#10;AwAADgAAAAAAAAAAAAAAAAAuAgAAZHJzL2Uyb0RvYy54bWxQSwECLQAUAAYACAAAACEAieGxh9sA&#10;AAAFAQAADwAAAAAAAAAAAAAAAABoBAAAZHJzL2Rvd25yZXYueG1sUEsFBgAAAAAEAAQA8wAAAHAF&#10;AAAAAA==&#10;" o:allowincell="f" filled="f" stroked="f">
              <v:stroke joinstyle="round"/>
              <o:lock v:ext="edit" shapetype="t"/>
              <v:textbox style="mso-fit-shape-to-text:t">
                <w:txbxContent>
                  <w:p w14:paraId="34F6E030" w14:textId="77777777" w:rsidR="00BA1B5A" w:rsidRDefault="00BA1B5A" w:rsidP="00204980">
                    <w:pPr>
                      <w:pStyle w:val="Normln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PRACOVNÍ / VZOROVÁ VERZE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C94B" w14:textId="77777777" w:rsidR="00BA1B5A" w:rsidRDefault="00BA1B5A" w:rsidP="00175794">
    <w:r>
      <w:t>Příloha č. 1 Smlouvy: Závazné implementační, funkční a technické požadavky na dodávku Díla</w:t>
    </w:r>
  </w:p>
  <w:p w14:paraId="3C17895E" w14:textId="4F774EED" w:rsidR="00BA1B5A" w:rsidRPr="00175794" w:rsidRDefault="00BA1B5A" w:rsidP="00175794">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9ADF" w14:textId="77777777" w:rsidR="00BA1B5A" w:rsidRDefault="000E1161">
    <w:pPr>
      <w:pStyle w:val="Zhlav"/>
    </w:pPr>
    <w:r>
      <w:rPr>
        <w:noProof/>
      </w:rPr>
      <w:pict w14:anchorId="1566C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96.8pt;height:42.6pt;rotation:315;z-index:-251652096;mso-position-horizontal:center;mso-position-horizontal-relative:margin;mso-position-vertical:center;mso-position-vertical-relative:margin" o:allowincell="f" fillcolor="silver" stroked="f">
          <v:fill opacity=".5"/>
          <v:textpath style="font-family:&quot;Verdana&quot;;font-size:1pt" string="PRACOVNÍ / VZOROVÁ VERZ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4D97" w14:textId="77777777" w:rsidR="00BA1B5A" w:rsidRDefault="000E1161">
    <w:pPr>
      <w:pStyle w:val="Zhlav"/>
    </w:pPr>
    <w:r>
      <w:rPr>
        <w:noProof/>
      </w:rPr>
      <w:pict w14:anchorId="232E9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96.8pt;height:42.6pt;rotation:315;z-index:-251651072;mso-position-horizontal:center;mso-position-horizontal-relative:margin;mso-position-vertical:center;mso-position-vertical-relative:margin" o:allowincell="f" fillcolor="silver" stroked="f">
          <v:fill opacity=".5"/>
          <v:textpath style="font-family:&quot;Verdana&quot;;font-size:1pt" string="PRACOVNÍ / VZOROVÁ VERZ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10B7" w14:textId="77777777" w:rsidR="00BA1B5A" w:rsidRDefault="000E1161">
    <w:pPr>
      <w:pStyle w:val="Zhlav"/>
    </w:pPr>
    <w:r>
      <w:rPr>
        <w:noProof/>
      </w:rPr>
      <w:pict w14:anchorId="34A88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44485" o:spid="_x0000_s2049" type="#_x0000_t136" style="position:absolute;left:0;text-align:left;margin-left:0;margin-top:0;width:596.8pt;height:42.6pt;rotation:315;z-index:-251656192;mso-position-horizontal:center;mso-position-horizontal-relative:margin;mso-position-vertical:center;mso-position-vertical-relative:margin" o:allowincell="f" fillcolor="silver" stroked="f">
          <v:fill opacity=".5"/>
          <v:textpath style="font-family:&quot;Verdana&quot;;font-size:1pt" string="PRACOVNÍ / VZOROVÁ VERZ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5691" w14:textId="77777777" w:rsidR="00BA1B5A" w:rsidRDefault="000E1161">
    <w:pPr>
      <w:pStyle w:val="Zhlav"/>
    </w:pPr>
    <w:r>
      <w:rPr>
        <w:noProof/>
      </w:rPr>
      <w:pict w14:anchorId="53CEB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44484" o:spid="_x0000_s2050" type="#_x0000_t136" style="position:absolute;left:0;text-align:left;margin-left:0;margin-top:0;width:596.8pt;height:42.6pt;rotation:315;z-index:-251655168;mso-position-horizontal:center;mso-position-horizontal-relative:margin;mso-position-vertical:center;mso-position-vertical-relative:margin" o:allowincell="f" fillcolor="silver" stroked="f">
          <v:fill opacity=".5"/>
          <v:textpath style="font-family:&quot;Verdana&quot;;font-size:1pt" string="PRACOVNÍ / VZOROVÁ VERZ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C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696DA9"/>
    <w:multiLevelType w:val="hybridMultilevel"/>
    <w:tmpl w:val="ED0ED40C"/>
    <w:lvl w:ilvl="0" w:tplc="68F0166A">
      <w:start w:val="1"/>
      <w:numFmt w:val="bullet"/>
      <w:pStyle w:val="Odrazka1"/>
      <w:lvlText w:val=""/>
      <w:lvlJc w:val="left"/>
      <w:pPr>
        <w:ind w:left="720" w:hanging="360"/>
      </w:pPr>
      <w:rPr>
        <w:rFonts w:ascii="Symbol" w:hAnsi="Symbol" w:hint="default"/>
      </w:rPr>
    </w:lvl>
    <w:lvl w:ilvl="1" w:tplc="B9AC81C4">
      <w:start w:val="1"/>
      <w:numFmt w:val="bullet"/>
      <w:pStyle w:val="Odrazka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51A7"/>
    <w:multiLevelType w:val="hybridMultilevel"/>
    <w:tmpl w:val="8902A358"/>
    <w:lvl w:ilvl="0" w:tplc="E5EAE4A8">
      <w:start w:val="1"/>
      <w:numFmt w:val="bullet"/>
      <w:lvlText w:val=""/>
      <w:lvlJc w:val="left"/>
      <w:pPr>
        <w:ind w:left="720" w:hanging="360"/>
      </w:pPr>
      <w:rPr>
        <w:rFonts w:ascii="Symbol" w:hAnsi="Symbol" w:hint="default"/>
      </w:rPr>
    </w:lvl>
    <w:lvl w:ilvl="1" w:tplc="9FE6AC4C">
      <w:start w:val="1"/>
      <w:numFmt w:val="bullet"/>
      <w:lvlText w:val="o"/>
      <w:lvlJc w:val="left"/>
      <w:pPr>
        <w:ind w:left="1440" w:hanging="360"/>
      </w:pPr>
      <w:rPr>
        <w:rFonts w:ascii="Courier New" w:hAnsi="Courier New" w:hint="default"/>
      </w:rPr>
    </w:lvl>
    <w:lvl w:ilvl="2" w:tplc="4970B98E">
      <w:start w:val="1"/>
      <w:numFmt w:val="bullet"/>
      <w:lvlText w:val=""/>
      <w:lvlJc w:val="left"/>
      <w:pPr>
        <w:ind w:left="2160" w:hanging="360"/>
      </w:pPr>
      <w:rPr>
        <w:rFonts w:ascii="Wingdings" w:hAnsi="Wingdings" w:hint="default"/>
      </w:rPr>
    </w:lvl>
    <w:lvl w:ilvl="3" w:tplc="3620CE3C">
      <w:start w:val="1"/>
      <w:numFmt w:val="bullet"/>
      <w:lvlText w:val=""/>
      <w:lvlJc w:val="left"/>
      <w:pPr>
        <w:ind w:left="2880" w:hanging="360"/>
      </w:pPr>
      <w:rPr>
        <w:rFonts w:ascii="Symbol" w:hAnsi="Symbol" w:hint="default"/>
      </w:rPr>
    </w:lvl>
    <w:lvl w:ilvl="4" w:tplc="6D5A741A">
      <w:start w:val="1"/>
      <w:numFmt w:val="bullet"/>
      <w:lvlText w:val="o"/>
      <w:lvlJc w:val="left"/>
      <w:pPr>
        <w:ind w:left="3600" w:hanging="360"/>
      </w:pPr>
      <w:rPr>
        <w:rFonts w:ascii="Courier New" w:hAnsi="Courier New" w:hint="default"/>
      </w:rPr>
    </w:lvl>
    <w:lvl w:ilvl="5" w:tplc="ABC428CC">
      <w:start w:val="1"/>
      <w:numFmt w:val="bullet"/>
      <w:lvlText w:val=""/>
      <w:lvlJc w:val="left"/>
      <w:pPr>
        <w:ind w:left="4320" w:hanging="360"/>
      </w:pPr>
      <w:rPr>
        <w:rFonts w:ascii="Wingdings" w:hAnsi="Wingdings" w:hint="default"/>
      </w:rPr>
    </w:lvl>
    <w:lvl w:ilvl="6" w:tplc="93BADEB2">
      <w:start w:val="1"/>
      <w:numFmt w:val="bullet"/>
      <w:lvlText w:val=""/>
      <w:lvlJc w:val="left"/>
      <w:pPr>
        <w:ind w:left="5040" w:hanging="360"/>
      </w:pPr>
      <w:rPr>
        <w:rFonts w:ascii="Symbol" w:hAnsi="Symbol" w:hint="default"/>
      </w:rPr>
    </w:lvl>
    <w:lvl w:ilvl="7" w:tplc="FA6463D4">
      <w:start w:val="1"/>
      <w:numFmt w:val="bullet"/>
      <w:lvlText w:val="o"/>
      <w:lvlJc w:val="left"/>
      <w:pPr>
        <w:ind w:left="5760" w:hanging="360"/>
      </w:pPr>
      <w:rPr>
        <w:rFonts w:ascii="Courier New" w:hAnsi="Courier New" w:hint="default"/>
      </w:rPr>
    </w:lvl>
    <w:lvl w:ilvl="8" w:tplc="15DC0336">
      <w:start w:val="1"/>
      <w:numFmt w:val="bullet"/>
      <w:lvlText w:val=""/>
      <w:lvlJc w:val="left"/>
      <w:pPr>
        <w:ind w:left="6480" w:hanging="360"/>
      </w:pPr>
      <w:rPr>
        <w:rFonts w:ascii="Wingdings" w:hAnsi="Wingdings" w:hint="default"/>
      </w:rPr>
    </w:lvl>
  </w:abstractNum>
  <w:abstractNum w:abstractNumId="3" w15:restartNumberingAfterBreak="0">
    <w:nsid w:val="24BA3783"/>
    <w:multiLevelType w:val="hybridMultilevel"/>
    <w:tmpl w:val="B2945F8E"/>
    <w:lvl w:ilvl="0" w:tplc="AB6499E0">
      <w:start w:val="1"/>
      <w:numFmt w:val="decimal"/>
      <w:lvlText w:val="MON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BC558C"/>
    <w:multiLevelType w:val="hybridMultilevel"/>
    <w:tmpl w:val="D3E451AE"/>
    <w:lvl w:ilvl="0" w:tplc="71C884B4">
      <w:start w:val="1"/>
      <w:numFmt w:val="decimal"/>
      <w:lvlText w:val="GIS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EB40CB"/>
    <w:multiLevelType w:val="hybridMultilevel"/>
    <w:tmpl w:val="5AA01230"/>
    <w:lvl w:ilvl="0" w:tplc="A6267FDA">
      <w:start w:val="1"/>
      <w:numFmt w:val="decimal"/>
      <w:suff w:val="nothing"/>
      <w:lvlText w:val="REP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E26295"/>
    <w:multiLevelType w:val="multilevel"/>
    <w:tmpl w:val="89027A44"/>
    <w:lvl w:ilvl="0">
      <w:start w:val="1"/>
      <w:numFmt w:val="decimal"/>
      <w:pStyle w:val="Nadpis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7822DB"/>
    <w:multiLevelType w:val="hybridMultilevel"/>
    <w:tmpl w:val="2598B64E"/>
    <w:lvl w:ilvl="0" w:tplc="89A854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2C6FCD"/>
    <w:multiLevelType w:val="multilevel"/>
    <w:tmpl w:val="8E605E98"/>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sz w:val="22"/>
        <w:szCs w:val="22"/>
      </w:rPr>
    </w:lvl>
    <w:lvl w:ilvl="2">
      <w:start w:val="1"/>
      <w:numFmt w:val="decimal"/>
      <w:lvlText w:val="%1.%2.%3"/>
      <w:lvlJc w:val="left"/>
      <w:pPr>
        <w:tabs>
          <w:tab w:val="num" w:pos="2155"/>
        </w:tabs>
        <w:ind w:left="2155" w:hanging="737"/>
      </w:pPr>
      <w:rPr>
        <w:rFonts w:ascii="Segoe UI" w:hAnsi="Segoe UI" w:cs="Segoe UI" w:hint="default"/>
        <w:sz w:val="22"/>
        <w:szCs w:val="22"/>
      </w:rPr>
    </w:lvl>
    <w:lvl w:ilvl="3">
      <w:start w:val="1"/>
      <w:numFmt w:val="decimal"/>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AF7DCB"/>
    <w:multiLevelType w:val="hybridMultilevel"/>
    <w:tmpl w:val="7B1A343E"/>
    <w:lvl w:ilvl="0" w:tplc="3094001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F60254"/>
    <w:multiLevelType w:val="hybridMultilevel"/>
    <w:tmpl w:val="BE1E0804"/>
    <w:lvl w:ilvl="0" w:tplc="6E62FCE6">
      <w:start w:val="1"/>
      <w:numFmt w:val="decimal"/>
      <w:lvlText w:val="%1)"/>
      <w:lvlJc w:val="left"/>
      <w:pPr>
        <w:ind w:left="1188" w:hanging="36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11" w15:restartNumberingAfterBreak="0">
    <w:nsid w:val="3D494AFC"/>
    <w:multiLevelType w:val="hybridMultilevel"/>
    <w:tmpl w:val="D0FE4D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39B605C"/>
    <w:multiLevelType w:val="hybridMultilevel"/>
    <w:tmpl w:val="F4B8C3E8"/>
    <w:lvl w:ilvl="0" w:tplc="467467A4">
      <w:start w:val="1"/>
      <w:numFmt w:val="decimal"/>
      <w:lvlText w:val="ARCH_%1"/>
      <w:lvlJc w:val="left"/>
      <w:pPr>
        <w:ind w:left="720" w:hanging="607"/>
      </w:pPr>
      <w:rPr>
        <w:rFonts w:hint="default"/>
        <w:b w:val="0"/>
        <w:bCs w:val="0"/>
        <w:kern w:val="0"/>
        <w:position w:val="0"/>
        <w14:cntxtAlt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2B0280"/>
    <w:multiLevelType w:val="hybridMultilevel"/>
    <w:tmpl w:val="4BB4CC1C"/>
    <w:lvl w:ilvl="0" w:tplc="5DDAD3A6">
      <w:start w:val="1"/>
      <w:numFmt w:val="decimal"/>
      <w:lvlText w:val="DB_MACH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B765D2"/>
    <w:multiLevelType w:val="hybridMultilevel"/>
    <w:tmpl w:val="9A843FC6"/>
    <w:lvl w:ilvl="0" w:tplc="C6B6DACE">
      <w:start w:val="1"/>
      <w:numFmt w:val="decimal"/>
      <w:suff w:val="nothing"/>
      <w:lvlText w:val="KOM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6F2A4B"/>
    <w:multiLevelType w:val="hybridMultilevel"/>
    <w:tmpl w:val="380C97C0"/>
    <w:lvl w:ilvl="0" w:tplc="011CD5CA">
      <w:start w:val="1"/>
      <w:numFmt w:val="decimal"/>
      <w:suff w:val="nothing"/>
      <w:lvlText w:val="PPK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967CC9"/>
    <w:multiLevelType w:val="hybridMultilevel"/>
    <w:tmpl w:val="9FECA1C4"/>
    <w:lvl w:ilvl="0" w:tplc="8B023244">
      <w:start w:val="1"/>
      <w:numFmt w:val="decimal"/>
      <w:lvlText w:val="INF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BB7994"/>
    <w:multiLevelType w:val="hybridMultilevel"/>
    <w:tmpl w:val="5630FD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5D65DF"/>
    <w:multiLevelType w:val="hybridMultilevel"/>
    <w:tmpl w:val="9AF40678"/>
    <w:lvl w:ilvl="0" w:tplc="B9F0C178">
      <w:start w:val="1"/>
      <w:numFmt w:val="decimal"/>
      <w:lvlText w:val="INT_%1"/>
      <w:lvlJc w:val="left"/>
      <w:pPr>
        <w:ind w:left="720" w:hanging="607"/>
      </w:pPr>
      <w:rPr>
        <w:rFonts w:hint="default"/>
        <w:b w:val="0"/>
        <w:bCs w:val="0"/>
        <w:kern w:val="0"/>
        <w:position w:val="0"/>
        <w14:cntxtAlt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40343B"/>
    <w:multiLevelType w:val="hybridMultilevel"/>
    <w:tmpl w:val="65C0E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CC3C44"/>
    <w:multiLevelType w:val="hybridMultilevel"/>
    <w:tmpl w:val="917A6E74"/>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1" w15:restartNumberingAfterBreak="0">
    <w:nsid w:val="65257A15"/>
    <w:multiLevelType w:val="hybridMultilevel"/>
    <w:tmpl w:val="CD861764"/>
    <w:lvl w:ilvl="0" w:tplc="C4B87396">
      <w:start w:val="1"/>
      <w:numFmt w:val="decimal"/>
      <w:lvlText w:val="SAMAS_KOM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1270A2"/>
    <w:multiLevelType w:val="hybridMultilevel"/>
    <w:tmpl w:val="5630FD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3D4DAA"/>
    <w:multiLevelType w:val="hybridMultilevel"/>
    <w:tmpl w:val="57E2D7D2"/>
    <w:lvl w:ilvl="0" w:tplc="71C884B4">
      <w:start w:val="1"/>
      <w:numFmt w:val="decimal"/>
      <w:lvlText w:val="GIS_%1"/>
      <w:lvlJc w:val="left"/>
      <w:pPr>
        <w:ind w:left="720" w:hanging="607"/>
      </w:pPr>
      <w:rPr>
        <w:rFonts w:hint="default"/>
        <w:b w:val="0"/>
        <w:bCs w:val="0"/>
        <w:kern w:val="0"/>
        <w:position w:val="0"/>
        <w14:cntxtAlt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986D2B"/>
    <w:multiLevelType w:val="hybridMultilevel"/>
    <w:tmpl w:val="D0480E6C"/>
    <w:lvl w:ilvl="0" w:tplc="97423912">
      <w:start w:val="1"/>
      <w:numFmt w:val="bullet"/>
      <w:lvlText w:val=""/>
      <w:lvlJc w:val="left"/>
      <w:pPr>
        <w:ind w:left="720" w:hanging="360"/>
      </w:pPr>
      <w:rPr>
        <w:rFonts w:ascii="Symbol" w:hAnsi="Symbol" w:hint="default"/>
      </w:rPr>
    </w:lvl>
    <w:lvl w:ilvl="1" w:tplc="EA6E17A6">
      <w:start w:val="1"/>
      <w:numFmt w:val="bullet"/>
      <w:lvlText w:val="o"/>
      <w:lvlJc w:val="left"/>
      <w:pPr>
        <w:ind w:left="1440" w:hanging="360"/>
      </w:pPr>
      <w:rPr>
        <w:rFonts w:ascii="Courier New" w:hAnsi="Courier New" w:hint="default"/>
      </w:rPr>
    </w:lvl>
    <w:lvl w:ilvl="2" w:tplc="B97C5E76">
      <w:start w:val="1"/>
      <w:numFmt w:val="bullet"/>
      <w:lvlText w:val=""/>
      <w:lvlJc w:val="left"/>
      <w:pPr>
        <w:ind w:left="2160" w:hanging="360"/>
      </w:pPr>
      <w:rPr>
        <w:rFonts w:ascii="Wingdings" w:hAnsi="Wingdings" w:hint="default"/>
      </w:rPr>
    </w:lvl>
    <w:lvl w:ilvl="3" w:tplc="2E2462EA">
      <w:start w:val="1"/>
      <w:numFmt w:val="bullet"/>
      <w:lvlText w:val=""/>
      <w:lvlJc w:val="left"/>
      <w:pPr>
        <w:ind w:left="2880" w:hanging="360"/>
      </w:pPr>
      <w:rPr>
        <w:rFonts w:ascii="Symbol" w:hAnsi="Symbol" w:hint="default"/>
      </w:rPr>
    </w:lvl>
    <w:lvl w:ilvl="4" w:tplc="0A00DC98">
      <w:start w:val="1"/>
      <w:numFmt w:val="bullet"/>
      <w:lvlText w:val="o"/>
      <w:lvlJc w:val="left"/>
      <w:pPr>
        <w:ind w:left="3600" w:hanging="360"/>
      </w:pPr>
      <w:rPr>
        <w:rFonts w:ascii="Courier New" w:hAnsi="Courier New" w:hint="default"/>
      </w:rPr>
    </w:lvl>
    <w:lvl w:ilvl="5" w:tplc="41B87D1C">
      <w:start w:val="1"/>
      <w:numFmt w:val="bullet"/>
      <w:lvlText w:val=""/>
      <w:lvlJc w:val="left"/>
      <w:pPr>
        <w:ind w:left="4320" w:hanging="360"/>
      </w:pPr>
      <w:rPr>
        <w:rFonts w:ascii="Wingdings" w:hAnsi="Wingdings" w:hint="default"/>
      </w:rPr>
    </w:lvl>
    <w:lvl w:ilvl="6" w:tplc="075CB640">
      <w:start w:val="1"/>
      <w:numFmt w:val="bullet"/>
      <w:lvlText w:val=""/>
      <w:lvlJc w:val="left"/>
      <w:pPr>
        <w:ind w:left="5040" w:hanging="360"/>
      </w:pPr>
      <w:rPr>
        <w:rFonts w:ascii="Symbol" w:hAnsi="Symbol" w:hint="default"/>
      </w:rPr>
    </w:lvl>
    <w:lvl w:ilvl="7" w:tplc="335A8DFA">
      <w:start w:val="1"/>
      <w:numFmt w:val="bullet"/>
      <w:lvlText w:val="o"/>
      <w:lvlJc w:val="left"/>
      <w:pPr>
        <w:ind w:left="5760" w:hanging="360"/>
      </w:pPr>
      <w:rPr>
        <w:rFonts w:ascii="Courier New" w:hAnsi="Courier New" w:hint="default"/>
      </w:rPr>
    </w:lvl>
    <w:lvl w:ilvl="8" w:tplc="381CE010">
      <w:start w:val="1"/>
      <w:numFmt w:val="bullet"/>
      <w:lvlText w:val=""/>
      <w:lvlJc w:val="left"/>
      <w:pPr>
        <w:ind w:left="6480" w:hanging="360"/>
      </w:pPr>
      <w:rPr>
        <w:rFonts w:ascii="Wingdings" w:hAnsi="Wingdings" w:hint="default"/>
      </w:rPr>
    </w:lvl>
  </w:abstractNum>
  <w:abstractNum w:abstractNumId="25" w15:restartNumberingAfterBreak="0">
    <w:nsid w:val="6A0755BC"/>
    <w:multiLevelType w:val="hybridMultilevel"/>
    <w:tmpl w:val="E9DAF934"/>
    <w:lvl w:ilvl="0" w:tplc="6BB457A6">
      <w:start w:val="5"/>
      <w:numFmt w:val="bullet"/>
      <w:lvlText w:val="-"/>
      <w:lvlJc w:val="left"/>
      <w:pPr>
        <w:ind w:left="720" w:hanging="360"/>
      </w:pPr>
      <w:rPr>
        <w:rFonts w:ascii="Calibri" w:eastAsia="Verdan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B605BD"/>
    <w:multiLevelType w:val="hybridMultilevel"/>
    <w:tmpl w:val="8D4E5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230396"/>
    <w:multiLevelType w:val="hybridMultilevel"/>
    <w:tmpl w:val="6F741552"/>
    <w:lvl w:ilvl="0" w:tplc="3EF0E166">
      <w:numFmt w:val="bullet"/>
      <w:lvlText w:val="-"/>
      <w:lvlJc w:val="left"/>
      <w:pPr>
        <w:ind w:left="828" w:hanging="361"/>
      </w:pPr>
      <w:rPr>
        <w:rFonts w:ascii="Calibri" w:eastAsia="Calibri" w:hAnsi="Calibri" w:cs="Calibri" w:hint="default"/>
        <w:w w:val="100"/>
        <w:sz w:val="22"/>
        <w:szCs w:val="22"/>
        <w:lang w:val="cs-CZ" w:eastAsia="en-US" w:bidi="ar-SA"/>
      </w:rPr>
    </w:lvl>
    <w:lvl w:ilvl="1" w:tplc="A75E4418">
      <w:numFmt w:val="bullet"/>
      <w:lvlText w:val="•"/>
      <w:lvlJc w:val="left"/>
      <w:pPr>
        <w:ind w:left="1480" w:hanging="361"/>
      </w:pPr>
      <w:rPr>
        <w:rFonts w:hint="default"/>
        <w:lang w:val="cs-CZ" w:eastAsia="en-US" w:bidi="ar-SA"/>
      </w:rPr>
    </w:lvl>
    <w:lvl w:ilvl="2" w:tplc="C03EBAB0">
      <w:numFmt w:val="bullet"/>
      <w:lvlText w:val="•"/>
      <w:lvlJc w:val="left"/>
      <w:pPr>
        <w:ind w:left="2140" w:hanging="361"/>
      </w:pPr>
      <w:rPr>
        <w:rFonts w:hint="default"/>
        <w:lang w:val="cs-CZ" w:eastAsia="en-US" w:bidi="ar-SA"/>
      </w:rPr>
    </w:lvl>
    <w:lvl w:ilvl="3" w:tplc="7234B736">
      <w:numFmt w:val="bullet"/>
      <w:lvlText w:val="•"/>
      <w:lvlJc w:val="left"/>
      <w:pPr>
        <w:ind w:left="2800" w:hanging="361"/>
      </w:pPr>
      <w:rPr>
        <w:rFonts w:hint="default"/>
        <w:lang w:val="cs-CZ" w:eastAsia="en-US" w:bidi="ar-SA"/>
      </w:rPr>
    </w:lvl>
    <w:lvl w:ilvl="4" w:tplc="4746B4A8">
      <w:numFmt w:val="bullet"/>
      <w:lvlText w:val="•"/>
      <w:lvlJc w:val="left"/>
      <w:pPr>
        <w:ind w:left="3460" w:hanging="361"/>
      </w:pPr>
      <w:rPr>
        <w:rFonts w:hint="default"/>
        <w:lang w:val="cs-CZ" w:eastAsia="en-US" w:bidi="ar-SA"/>
      </w:rPr>
    </w:lvl>
    <w:lvl w:ilvl="5" w:tplc="3064F2EE">
      <w:numFmt w:val="bullet"/>
      <w:lvlText w:val="•"/>
      <w:lvlJc w:val="left"/>
      <w:pPr>
        <w:ind w:left="4121" w:hanging="361"/>
      </w:pPr>
      <w:rPr>
        <w:rFonts w:hint="default"/>
        <w:lang w:val="cs-CZ" w:eastAsia="en-US" w:bidi="ar-SA"/>
      </w:rPr>
    </w:lvl>
    <w:lvl w:ilvl="6" w:tplc="44B2BA06">
      <w:numFmt w:val="bullet"/>
      <w:lvlText w:val="•"/>
      <w:lvlJc w:val="left"/>
      <w:pPr>
        <w:ind w:left="4781" w:hanging="361"/>
      </w:pPr>
      <w:rPr>
        <w:rFonts w:hint="default"/>
        <w:lang w:val="cs-CZ" w:eastAsia="en-US" w:bidi="ar-SA"/>
      </w:rPr>
    </w:lvl>
    <w:lvl w:ilvl="7" w:tplc="0B1A22D4">
      <w:numFmt w:val="bullet"/>
      <w:lvlText w:val="•"/>
      <w:lvlJc w:val="left"/>
      <w:pPr>
        <w:ind w:left="5441" w:hanging="361"/>
      </w:pPr>
      <w:rPr>
        <w:rFonts w:hint="default"/>
        <w:lang w:val="cs-CZ" w:eastAsia="en-US" w:bidi="ar-SA"/>
      </w:rPr>
    </w:lvl>
    <w:lvl w:ilvl="8" w:tplc="7B90C1BE">
      <w:numFmt w:val="bullet"/>
      <w:lvlText w:val="•"/>
      <w:lvlJc w:val="left"/>
      <w:pPr>
        <w:ind w:left="6101" w:hanging="361"/>
      </w:pPr>
      <w:rPr>
        <w:rFonts w:hint="default"/>
        <w:lang w:val="cs-CZ" w:eastAsia="en-US" w:bidi="ar-SA"/>
      </w:rPr>
    </w:lvl>
  </w:abstractNum>
  <w:abstractNum w:abstractNumId="28" w15:restartNumberingAfterBreak="0">
    <w:nsid w:val="7E722D90"/>
    <w:multiLevelType w:val="hybridMultilevel"/>
    <w:tmpl w:val="3C5CE32C"/>
    <w:lvl w:ilvl="0" w:tplc="0BE4AC2A">
      <w:start w:val="1"/>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2"/>
  </w:num>
  <w:num w:numId="5">
    <w:abstractNumId w:val="21"/>
  </w:num>
  <w:num w:numId="6">
    <w:abstractNumId w:val="13"/>
  </w:num>
  <w:num w:numId="7">
    <w:abstractNumId w:val="24"/>
  </w:num>
  <w:num w:numId="8">
    <w:abstractNumId w:val="2"/>
  </w:num>
  <w:num w:numId="9">
    <w:abstractNumId w:val="19"/>
  </w:num>
  <w:num w:numId="10">
    <w:abstractNumId w:val="15"/>
  </w:num>
  <w:num w:numId="11">
    <w:abstractNumId w:val="14"/>
  </w:num>
  <w:num w:numId="12">
    <w:abstractNumId w:val="4"/>
  </w:num>
  <w:num w:numId="13">
    <w:abstractNumId w:val="5"/>
  </w:num>
  <w:num w:numId="14">
    <w:abstractNumId w:val="16"/>
  </w:num>
  <w:num w:numId="15">
    <w:abstractNumId w:val="3"/>
  </w:num>
  <w:num w:numId="16">
    <w:abstractNumId w:val="26"/>
  </w:num>
  <w:num w:numId="17">
    <w:abstractNumId w:val="18"/>
  </w:num>
  <w:num w:numId="18">
    <w:abstractNumId w:val="23"/>
  </w:num>
  <w:num w:numId="19">
    <w:abstractNumId w:val="28"/>
  </w:num>
  <w:num w:numId="20">
    <w:abstractNumId w:val="25"/>
  </w:num>
  <w:num w:numId="21">
    <w:abstractNumId w:val="8"/>
  </w:num>
  <w:num w:numId="22">
    <w:abstractNumId w:val="20"/>
  </w:num>
  <w:num w:numId="23">
    <w:abstractNumId w:val="1"/>
  </w:num>
  <w:num w:numId="24">
    <w:abstractNumId w:val="22"/>
  </w:num>
  <w:num w:numId="25">
    <w:abstractNumId w:val="17"/>
  </w:num>
  <w:num w:numId="26">
    <w:abstractNumId w:val="27"/>
  </w:num>
  <w:num w:numId="27">
    <w:abstractNumId w:val="7"/>
  </w:num>
  <w:num w:numId="28">
    <w:abstractNumId w:val="11"/>
  </w:num>
  <w:num w:numId="29">
    <w:abstractNumId w:val="6"/>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77"/>
    <w:rsid w:val="00006A8B"/>
    <w:rsid w:val="00007ED8"/>
    <w:rsid w:val="000142A6"/>
    <w:rsid w:val="000170B3"/>
    <w:rsid w:val="00035209"/>
    <w:rsid w:val="00041C3A"/>
    <w:rsid w:val="0004598D"/>
    <w:rsid w:val="00047FE9"/>
    <w:rsid w:val="000644EC"/>
    <w:rsid w:val="00067A2C"/>
    <w:rsid w:val="0008409B"/>
    <w:rsid w:val="000848F2"/>
    <w:rsid w:val="000866EA"/>
    <w:rsid w:val="0009075C"/>
    <w:rsid w:val="0009092C"/>
    <w:rsid w:val="00093984"/>
    <w:rsid w:val="000951F1"/>
    <w:rsid w:val="00095397"/>
    <w:rsid w:val="000A37BB"/>
    <w:rsid w:val="000B6AA1"/>
    <w:rsid w:val="000B7398"/>
    <w:rsid w:val="000C2609"/>
    <w:rsid w:val="000D0564"/>
    <w:rsid w:val="000D6C5C"/>
    <w:rsid w:val="000E1161"/>
    <w:rsid w:val="000E1818"/>
    <w:rsid w:val="000E5753"/>
    <w:rsid w:val="000E7EB5"/>
    <w:rsid w:val="000F4C03"/>
    <w:rsid w:val="000F6971"/>
    <w:rsid w:val="00102C06"/>
    <w:rsid w:val="0010687C"/>
    <w:rsid w:val="001071AE"/>
    <w:rsid w:val="00110C80"/>
    <w:rsid w:val="00113D73"/>
    <w:rsid w:val="00130B6D"/>
    <w:rsid w:val="00132077"/>
    <w:rsid w:val="00132943"/>
    <w:rsid w:val="001341A1"/>
    <w:rsid w:val="00143052"/>
    <w:rsid w:val="00143781"/>
    <w:rsid w:val="0014757E"/>
    <w:rsid w:val="00151754"/>
    <w:rsid w:val="00153B3B"/>
    <w:rsid w:val="00155084"/>
    <w:rsid w:val="0016439A"/>
    <w:rsid w:val="00164B81"/>
    <w:rsid w:val="00164E66"/>
    <w:rsid w:val="00172625"/>
    <w:rsid w:val="00175794"/>
    <w:rsid w:val="00191C10"/>
    <w:rsid w:val="00191C4C"/>
    <w:rsid w:val="001950E3"/>
    <w:rsid w:val="001960DB"/>
    <w:rsid w:val="00197C9F"/>
    <w:rsid w:val="001A04E2"/>
    <w:rsid w:val="001A5EB5"/>
    <w:rsid w:val="001B3097"/>
    <w:rsid w:val="001B37C7"/>
    <w:rsid w:val="001C0E0D"/>
    <w:rsid w:val="001C6EF3"/>
    <w:rsid w:val="001D3C5D"/>
    <w:rsid w:val="001D790E"/>
    <w:rsid w:val="001E05AB"/>
    <w:rsid w:val="001E1D5D"/>
    <w:rsid w:val="001E42C2"/>
    <w:rsid w:val="001E716C"/>
    <w:rsid w:val="001F0289"/>
    <w:rsid w:val="001F1FE1"/>
    <w:rsid w:val="001F2404"/>
    <w:rsid w:val="001F4757"/>
    <w:rsid w:val="001F72E9"/>
    <w:rsid w:val="00204980"/>
    <w:rsid w:val="00204FF7"/>
    <w:rsid w:val="0021272B"/>
    <w:rsid w:val="00213DD5"/>
    <w:rsid w:val="00215B32"/>
    <w:rsid w:val="00216B8A"/>
    <w:rsid w:val="00226AA5"/>
    <w:rsid w:val="00227F37"/>
    <w:rsid w:val="002439E8"/>
    <w:rsid w:val="00243DB6"/>
    <w:rsid w:val="00243F74"/>
    <w:rsid w:val="002441D9"/>
    <w:rsid w:val="00251E74"/>
    <w:rsid w:val="00252D47"/>
    <w:rsid w:val="00257A3E"/>
    <w:rsid w:val="002705C8"/>
    <w:rsid w:val="002905AE"/>
    <w:rsid w:val="002922B8"/>
    <w:rsid w:val="00292834"/>
    <w:rsid w:val="002945C0"/>
    <w:rsid w:val="002A42F1"/>
    <w:rsid w:val="002A7B10"/>
    <w:rsid w:val="002A7CA0"/>
    <w:rsid w:val="002B0D0A"/>
    <w:rsid w:val="002B54B0"/>
    <w:rsid w:val="002C49AA"/>
    <w:rsid w:val="002C6788"/>
    <w:rsid w:val="002D136F"/>
    <w:rsid w:val="002D6DB7"/>
    <w:rsid w:val="002E3221"/>
    <w:rsid w:val="002E399E"/>
    <w:rsid w:val="002E7060"/>
    <w:rsid w:val="002F7698"/>
    <w:rsid w:val="00302B32"/>
    <w:rsid w:val="00312739"/>
    <w:rsid w:val="0032590C"/>
    <w:rsid w:val="00337153"/>
    <w:rsid w:val="0034735B"/>
    <w:rsid w:val="00350A84"/>
    <w:rsid w:val="00351567"/>
    <w:rsid w:val="00351C10"/>
    <w:rsid w:val="00354E45"/>
    <w:rsid w:val="003622A6"/>
    <w:rsid w:val="0036514D"/>
    <w:rsid w:val="0038526C"/>
    <w:rsid w:val="003A17BE"/>
    <w:rsid w:val="003B3A88"/>
    <w:rsid w:val="003C2733"/>
    <w:rsid w:val="003D19C1"/>
    <w:rsid w:val="003E0503"/>
    <w:rsid w:val="003E4806"/>
    <w:rsid w:val="00401099"/>
    <w:rsid w:val="00401D80"/>
    <w:rsid w:val="00403A11"/>
    <w:rsid w:val="004062EC"/>
    <w:rsid w:val="0041019A"/>
    <w:rsid w:val="00412C80"/>
    <w:rsid w:val="00415C2D"/>
    <w:rsid w:val="00424C5B"/>
    <w:rsid w:val="0042587E"/>
    <w:rsid w:val="0042621C"/>
    <w:rsid w:val="00430480"/>
    <w:rsid w:val="00440D87"/>
    <w:rsid w:val="00442CFE"/>
    <w:rsid w:val="004458C4"/>
    <w:rsid w:val="004606A9"/>
    <w:rsid w:val="00462376"/>
    <w:rsid w:val="004665F2"/>
    <w:rsid w:val="00471BA2"/>
    <w:rsid w:val="00471E11"/>
    <w:rsid w:val="00480F25"/>
    <w:rsid w:val="004824D4"/>
    <w:rsid w:val="0048783F"/>
    <w:rsid w:val="004962C3"/>
    <w:rsid w:val="004A1803"/>
    <w:rsid w:val="004B2B12"/>
    <w:rsid w:val="004C2392"/>
    <w:rsid w:val="004C4726"/>
    <w:rsid w:val="004C4B6B"/>
    <w:rsid w:val="004C55C3"/>
    <w:rsid w:val="004C7248"/>
    <w:rsid w:val="004D2CC4"/>
    <w:rsid w:val="004D6FF5"/>
    <w:rsid w:val="004E0A52"/>
    <w:rsid w:val="004E0E7E"/>
    <w:rsid w:val="004F4096"/>
    <w:rsid w:val="00501854"/>
    <w:rsid w:val="0051411B"/>
    <w:rsid w:val="00516ED3"/>
    <w:rsid w:val="0052275C"/>
    <w:rsid w:val="0052431D"/>
    <w:rsid w:val="0054132C"/>
    <w:rsid w:val="00544428"/>
    <w:rsid w:val="00550891"/>
    <w:rsid w:val="005518B6"/>
    <w:rsid w:val="005527CB"/>
    <w:rsid w:val="00555A69"/>
    <w:rsid w:val="00556AF1"/>
    <w:rsid w:val="0056392C"/>
    <w:rsid w:val="005669F4"/>
    <w:rsid w:val="00574DEB"/>
    <w:rsid w:val="00577881"/>
    <w:rsid w:val="005841AF"/>
    <w:rsid w:val="00585AAD"/>
    <w:rsid w:val="00590959"/>
    <w:rsid w:val="005A40F7"/>
    <w:rsid w:val="005A7F89"/>
    <w:rsid w:val="005B2D2D"/>
    <w:rsid w:val="005B7623"/>
    <w:rsid w:val="005C070A"/>
    <w:rsid w:val="005C58BE"/>
    <w:rsid w:val="005D2C4F"/>
    <w:rsid w:val="005D5ABC"/>
    <w:rsid w:val="005D6553"/>
    <w:rsid w:val="005D790B"/>
    <w:rsid w:val="005E15F2"/>
    <w:rsid w:val="005E1F62"/>
    <w:rsid w:val="005E4728"/>
    <w:rsid w:val="005F391C"/>
    <w:rsid w:val="005F7DAD"/>
    <w:rsid w:val="00600AE8"/>
    <w:rsid w:val="00601405"/>
    <w:rsid w:val="00601537"/>
    <w:rsid w:val="0060200A"/>
    <w:rsid w:val="00603F93"/>
    <w:rsid w:val="006104AD"/>
    <w:rsid w:val="00612189"/>
    <w:rsid w:val="0061616E"/>
    <w:rsid w:val="00621E7C"/>
    <w:rsid w:val="00626F2F"/>
    <w:rsid w:val="00627366"/>
    <w:rsid w:val="00630C09"/>
    <w:rsid w:val="006429B7"/>
    <w:rsid w:val="00647571"/>
    <w:rsid w:val="0065394C"/>
    <w:rsid w:val="00654E22"/>
    <w:rsid w:val="0065545A"/>
    <w:rsid w:val="0066122A"/>
    <w:rsid w:val="00670388"/>
    <w:rsid w:val="00671E27"/>
    <w:rsid w:val="006814F7"/>
    <w:rsid w:val="006824C4"/>
    <w:rsid w:val="00691FE8"/>
    <w:rsid w:val="00697B0E"/>
    <w:rsid w:val="006A5589"/>
    <w:rsid w:val="006B17D9"/>
    <w:rsid w:val="006B1E1E"/>
    <w:rsid w:val="006C4D7B"/>
    <w:rsid w:val="006D16B2"/>
    <w:rsid w:val="006D6F1D"/>
    <w:rsid w:val="006E102F"/>
    <w:rsid w:val="006E5255"/>
    <w:rsid w:val="006F15AF"/>
    <w:rsid w:val="00700802"/>
    <w:rsid w:val="00704B19"/>
    <w:rsid w:val="0070629A"/>
    <w:rsid w:val="00713D77"/>
    <w:rsid w:val="007156CC"/>
    <w:rsid w:val="00716D51"/>
    <w:rsid w:val="00722347"/>
    <w:rsid w:val="0072292F"/>
    <w:rsid w:val="00722E3E"/>
    <w:rsid w:val="007312C6"/>
    <w:rsid w:val="00731F21"/>
    <w:rsid w:val="00737425"/>
    <w:rsid w:val="00740D76"/>
    <w:rsid w:val="0075293B"/>
    <w:rsid w:val="00752D8A"/>
    <w:rsid w:val="007532B0"/>
    <w:rsid w:val="007753AA"/>
    <w:rsid w:val="00792D50"/>
    <w:rsid w:val="00795A47"/>
    <w:rsid w:val="007A1523"/>
    <w:rsid w:val="007A1525"/>
    <w:rsid w:val="007C04F1"/>
    <w:rsid w:val="007C3E89"/>
    <w:rsid w:val="007D0A86"/>
    <w:rsid w:val="007E2F90"/>
    <w:rsid w:val="007E4185"/>
    <w:rsid w:val="007E76E0"/>
    <w:rsid w:val="00803CCF"/>
    <w:rsid w:val="00811C8A"/>
    <w:rsid w:val="00816244"/>
    <w:rsid w:val="0082348B"/>
    <w:rsid w:val="00835900"/>
    <w:rsid w:val="00836760"/>
    <w:rsid w:val="00843B3D"/>
    <w:rsid w:val="008473BD"/>
    <w:rsid w:val="00851957"/>
    <w:rsid w:val="00856FEC"/>
    <w:rsid w:val="008619E2"/>
    <w:rsid w:val="00866167"/>
    <w:rsid w:val="008723A3"/>
    <w:rsid w:val="008739D5"/>
    <w:rsid w:val="00885046"/>
    <w:rsid w:val="008A067E"/>
    <w:rsid w:val="008B10AD"/>
    <w:rsid w:val="008C34C4"/>
    <w:rsid w:val="008C619C"/>
    <w:rsid w:val="008D1C24"/>
    <w:rsid w:val="008E40B5"/>
    <w:rsid w:val="008F6FE1"/>
    <w:rsid w:val="008F735E"/>
    <w:rsid w:val="009008E6"/>
    <w:rsid w:val="009119CB"/>
    <w:rsid w:val="00922F45"/>
    <w:rsid w:val="00932FCC"/>
    <w:rsid w:val="00934666"/>
    <w:rsid w:val="00947E90"/>
    <w:rsid w:val="00956884"/>
    <w:rsid w:val="00971D1E"/>
    <w:rsid w:val="00972487"/>
    <w:rsid w:val="009734BC"/>
    <w:rsid w:val="00975FEA"/>
    <w:rsid w:val="00981CC9"/>
    <w:rsid w:val="0098327F"/>
    <w:rsid w:val="00996DBB"/>
    <w:rsid w:val="00997C33"/>
    <w:rsid w:val="009B311C"/>
    <w:rsid w:val="009C5DB3"/>
    <w:rsid w:val="009C7864"/>
    <w:rsid w:val="009E73FC"/>
    <w:rsid w:val="009E7C4E"/>
    <w:rsid w:val="00A025A4"/>
    <w:rsid w:val="00A03C5F"/>
    <w:rsid w:val="00A11447"/>
    <w:rsid w:val="00A157E2"/>
    <w:rsid w:val="00A17628"/>
    <w:rsid w:val="00A2443D"/>
    <w:rsid w:val="00A277CF"/>
    <w:rsid w:val="00A32049"/>
    <w:rsid w:val="00A32776"/>
    <w:rsid w:val="00A3492D"/>
    <w:rsid w:val="00A41B26"/>
    <w:rsid w:val="00A430D5"/>
    <w:rsid w:val="00A45820"/>
    <w:rsid w:val="00A45B63"/>
    <w:rsid w:val="00A56BC6"/>
    <w:rsid w:val="00A60002"/>
    <w:rsid w:val="00A61AF2"/>
    <w:rsid w:val="00A640D7"/>
    <w:rsid w:val="00AA427E"/>
    <w:rsid w:val="00AA6D81"/>
    <w:rsid w:val="00AA72E5"/>
    <w:rsid w:val="00AA7DB8"/>
    <w:rsid w:val="00AB6093"/>
    <w:rsid w:val="00AC0684"/>
    <w:rsid w:val="00AC5FCD"/>
    <w:rsid w:val="00AC7B2E"/>
    <w:rsid w:val="00AD093C"/>
    <w:rsid w:val="00AD3060"/>
    <w:rsid w:val="00AD69AE"/>
    <w:rsid w:val="00AE0929"/>
    <w:rsid w:val="00AE23FE"/>
    <w:rsid w:val="00AE6197"/>
    <w:rsid w:val="00AE6321"/>
    <w:rsid w:val="00AF611F"/>
    <w:rsid w:val="00B016F1"/>
    <w:rsid w:val="00B02F46"/>
    <w:rsid w:val="00B03220"/>
    <w:rsid w:val="00B0709B"/>
    <w:rsid w:val="00B10247"/>
    <w:rsid w:val="00B1033D"/>
    <w:rsid w:val="00B129A6"/>
    <w:rsid w:val="00B134C5"/>
    <w:rsid w:val="00B141E2"/>
    <w:rsid w:val="00B252AF"/>
    <w:rsid w:val="00B3151F"/>
    <w:rsid w:val="00B32293"/>
    <w:rsid w:val="00B35959"/>
    <w:rsid w:val="00B35DFD"/>
    <w:rsid w:val="00B36C85"/>
    <w:rsid w:val="00B51ECD"/>
    <w:rsid w:val="00B522F7"/>
    <w:rsid w:val="00B56489"/>
    <w:rsid w:val="00B57578"/>
    <w:rsid w:val="00B619E3"/>
    <w:rsid w:val="00B65694"/>
    <w:rsid w:val="00B713CF"/>
    <w:rsid w:val="00B81BBE"/>
    <w:rsid w:val="00B92504"/>
    <w:rsid w:val="00B934DB"/>
    <w:rsid w:val="00BA1B5A"/>
    <w:rsid w:val="00BA3B5D"/>
    <w:rsid w:val="00BA6EC1"/>
    <w:rsid w:val="00BA7256"/>
    <w:rsid w:val="00BB0A0A"/>
    <w:rsid w:val="00BC3193"/>
    <w:rsid w:val="00BC3F13"/>
    <w:rsid w:val="00BC5D11"/>
    <w:rsid w:val="00BC6FD8"/>
    <w:rsid w:val="00BC7617"/>
    <w:rsid w:val="00BC7E72"/>
    <w:rsid w:val="00BD033A"/>
    <w:rsid w:val="00BD1251"/>
    <w:rsid w:val="00BE17E1"/>
    <w:rsid w:val="00BE7A81"/>
    <w:rsid w:val="00BF244B"/>
    <w:rsid w:val="00BF4D0E"/>
    <w:rsid w:val="00BF69C1"/>
    <w:rsid w:val="00BF7195"/>
    <w:rsid w:val="00C03D2F"/>
    <w:rsid w:val="00C04A0D"/>
    <w:rsid w:val="00C13370"/>
    <w:rsid w:val="00C13B7A"/>
    <w:rsid w:val="00C15C02"/>
    <w:rsid w:val="00C20902"/>
    <w:rsid w:val="00C40B80"/>
    <w:rsid w:val="00C45205"/>
    <w:rsid w:val="00C456E9"/>
    <w:rsid w:val="00C46749"/>
    <w:rsid w:val="00C47B45"/>
    <w:rsid w:val="00C47C48"/>
    <w:rsid w:val="00C571D2"/>
    <w:rsid w:val="00C60197"/>
    <w:rsid w:val="00C62BC1"/>
    <w:rsid w:val="00C66502"/>
    <w:rsid w:val="00C70552"/>
    <w:rsid w:val="00C80369"/>
    <w:rsid w:val="00C80D77"/>
    <w:rsid w:val="00CA4CAB"/>
    <w:rsid w:val="00CA568F"/>
    <w:rsid w:val="00CA7846"/>
    <w:rsid w:val="00CB0CB0"/>
    <w:rsid w:val="00CB661C"/>
    <w:rsid w:val="00CC4AA9"/>
    <w:rsid w:val="00CC6C20"/>
    <w:rsid w:val="00CC72A3"/>
    <w:rsid w:val="00CE2868"/>
    <w:rsid w:val="00CE6462"/>
    <w:rsid w:val="00CF0ECE"/>
    <w:rsid w:val="00CF26D0"/>
    <w:rsid w:val="00CF42AD"/>
    <w:rsid w:val="00D00E28"/>
    <w:rsid w:val="00D02A6A"/>
    <w:rsid w:val="00D031E3"/>
    <w:rsid w:val="00D04A06"/>
    <w:rsid w:val="00D4181C"/>
    <w:rsid w:val="00D43566"/>
    <w:rsid w:val="00D45D2F"/>
    <w:rsid w:val="00D46839"/>
    <w:rsid w:val="00D555E1"/>
    <w:rsid w:val="00D56717"/>
    <w:rsid w:val="00D670EE"/>
    <w:rsid w:val="00D863BE"/>
    <w:rsid w:val="00D941D5"/>
    <w:rsid w:val="00D94DAC"/>
    <w:rsid w:val="00DA1B37"/>
    <w:rsid w:val="00DA532D"/>
    <w:rsid w:val="00DA6A0F"/>
    <w:rsid w:val="00DA6F01"/>
    <w:rsid w:val="00DB430F"/>
    <w:rsid w:val="00DB60C9"/>
    <w:rsid w:val="00DB70C5"/>
    <w:rsid w:val="00DC2B00"/>
    <w:rsid w:val="00DC62D8"/>
    <w:rsid w:val="00DC7F92"/>
    <w:rsid w:val="00DE2C72"/>
    <w:rsid w:val="00DE4800"/>
    <w:rsid w:val="00E0582F"/>
    <w:rsid w:val="00E158A1"/>
    <w:rsid w:val="00E24E67"/>
    <w:rsid w:val="00E31F74"/>
    <w:rsid w:val="00E41749"/>
    <w:rsid w:val="00E50E54"/>
    <w:rsid w:val="00E524FF"/>
    <w:rsid w:val="00E54D95"/>
    <w:rsid w:val="00E55B3A"/>
    <w:rsid w:val="00E67DAC"/>
    <w:rsid w:val="00E81EB0"/>
    <w:rsid w:val="00E8217C"/>
    <w:rsid w:val="00E93CE6"/>
    <w:rsid w:val="00E95512"/>
    <w:rsid w:val="00E95787"/>
    <w:rsid w:val="00EA29A9"/>
    <w:rsid w:val="00EB1ACB"/>
    <w:rsid w:val="00EB6447"/>
    <w:rsid w:val="00EB7CF5"/>
    <w:rsid w:val="00EC3798"/>
    <w:rsid w:val="00EC510D"/>
    <w:rsid w:val="00ED361E"/>
    <w:rsid w:val="00EE2B8B"/>
    <w:rsid w:val="00EE3064"/>
    <w:rsid w:val="00EE5698"/>
    <w:rsid w:val="00EF0A9B"/>
    <w:rsid w:val="00F010A2"/>
    <w:rsid w:val="00F02C07"/>
    <w:rsid w:val="00F07AB6"/>
    <w:rsid w:val="00F07EA2"/>
    <w:rsid w:val="00F15929"/>
    <w:rsid w:val="00F236A5"/>
    <w:rsid w:val="00F27B50"/>
    <w:rsid w:val="00F320A8"/>
    <w:rsid w:val="00F335C0"/>
    <w:rsid w:val="00F416F1"/>
    <w:rsid w:val="00F44392"/>
    <w:rsid w:val="00F47EF1"/>
    <w:rsid w:val="00F7121D"/>
    <w:rsid w:val="00F71A5C"/>
    <w:rsid w:val="00F769DE"/>
    <w:rsid w:val="00F8126F"/>
    <w:rsid w:val="00F81FDB"/>
    <w:rsid w:val="00F82375"/>
    <w:rsid w:val="00F8757C"/>
    <w:rsid w:val="00FA1969"/>
    <w:rsid w:val="00FB1B18"/>
    <w:rsid w:val="00FB27E3"/>
    <w:rsid w:val="00FB33B2"/>
    <w:rsid w:val="00FB51E0"/>
    <w:rsid w:val="00FC64BB"/>
    <w:rsid w:val="00FC6DF7"/>
    <w:rsid w:val="00FD049A"/>
    <w:rsid w:val="00FD1DBA"/>
    <w:rsid w:val="00FD3623"/>
    <w:rsid w:val="00FD6133"/>
    <w:rsid w:val="00FF0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073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980"/>
  </w:style>
  <w:style w:type="paragraph" w:styleId="Nadpis1">
    <w:name w:val="heading 1"/>
    <w:basedOn w:val="Normln"/>
    <w:next w:val="Normln"/>
    <w:link w:val="Nadpis1Char"/>
    <w:uiPriority w:val="9"/>
    <w:qFormat/>
    <w:rsid w:val="001E4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autoRedefine/>
    <w:uiPriority w:val="9"/>
    <w:qFormat/>
    <w:rsid w:val="00047FE9"/>
    <w:pPr>
      <w:keepNext w:val="0"/>
      <w:numPr>
        <w:numId w:val="3"/>
      </w:numPr>
      <w:autoSpaceDE w:val="0"/>
      <w:autoSpaceDN w:val="0"/>
      <w:adjustRightInd w:val="0"/>
      <w:spacing w:before="480" w:after="360" w:line="276" w:lineRule="auto"/>
      <w:ind w:right="6"/>
      <w:jc w:val="both"/>
      <w:outlineLvl w:val="1"/>
    </w:pPr>
    <w:rPr>
      <w:rFonts w:ascii="Verdana" w:hAnsi="Verdana"/>
      <w:b/>
      <w:caps/>
      <w:color w:val="auto"/>
      <w:sz w:val="20"/>
      <w:szCs w:val="18"/>
    </w:rPr>
  </w:style>
  <w:style w:type="paragraph" w:styleId="Nadpis3">
    <w:name w:val="heading 3"/>
    <w:basedOn w:val="Nadpis2"/>
    <w:next w:val="Normln"/>
    <w:link w:val="Nadpis3Char"/>
    <w:autoRedefine/>
    <w:uiPriority w:val="99"/>
    <w:qFormat/>
    <w:rsid w:val="001E42C2"/>
    <w:pPr>
      <w:keepLines w:val="0"/>
      <w:ind w:left="1224" w:hanging="504"/>
      <w:outlineLvl w:val="2"/>
    </w:pPr>
    <w:rPr>
      <w:sz w:val="18"/>
    </w:rPr>
  </w:style>
  <w:style w:type="paragraph" w:styleId="Nadpis4">
    <w:name w:val="heading 4"/>
    <w:basedOn w:val="Normln"/>
    <w:next w:val="Normln"/>
    <w:link w:val="Nadpis4Char"/>
    <w:uiPriority w:val="9"/>
    <w:semiHidden/>
    <w:unhideWhenUsed/>
    <w:qFormat/>
    <w:rsid w:val="00047F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Reference List,Odstavec cíl se seznamem,Odstavec se seznamem5,Cislovany seznam jednoduchy"/>
    <w:basedOn w:val="Normln"/>
    <w:link w:val="OdstavecseseznamemChar"/>
    <w:uiPriority w:val="34"/>
    <w:qFormat/>
    <w:rsid w:val="00132077"/>
    <w:pPr>
      <w:ind w:left="720"/>
      <w:contextualSpacing/>
    </w:pPr>
  </w:style>
  <w:style w:type="character" w:customStyle="1" w:styleId="OdstavecseseznamemChar">
    <w:name w:val="Odstavec se seznamem Char"/>
    <w:aliases w:val="Nad Char,Odstavec_muj Char,Reference List Char,Odstavec cíl se seznamem Char,Odstavec se seznamem5 Char,Cislovany seznam jednoduchy Char"/>
    <w:link w:val="Odstavecseseznamem"/>
    <w:uiPriority w:val="34"/>
    <w:rsid w:val="002B0D0A"/>
  </w:style>
  <w:style w:type="character" w:customStyle="1" w:styleId="Nadpis2Char">
    <w:name w:val="Nadpis 2 Char"/>
    <w:basedOn w:val="Standardnpsmoodstavce"/>
    <w:link w:val="Nadpis2"/>
    <w:uiPriority w:val="9"/>
    <w:rsid w:val="00047FE9"/>
    <w:rPr>
      <w:rFonts w:ascii="Verdana" w:eastAsiaTheme="majorEastAsia" w:hAnsi="Verdana" w:cstheme="majorBidi"/>
      <w:b/>
      <w:caps/>
      <w:sz w:val="20"/>
      <w:szCs w:val="18"/>
    </w:rPr>
  </w:style>
  <w:style w:type="character" w:customStyle="1" w:styleId="Nadpis1Char">
    <w:name w:val="Nadpis 1 Char"/>
    <w:basedOn w:val="Standardnpsmoodstavce"/>
    <w:link w:val="Nadpis1"/>
    <w:uiPriority w:val="9"/>
    <w:rsid w:val="001E42C2"/>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9"/>
    <w:rsid w:val="001E42C2"/>
    <w:rPr>
      <w:rFonts w:ascii="Verdana" w:eastAsiaTheme="majorEastAsia" w:hAnsi="Verdana" w:cstheme="majorBidi"/>
      <w:b/>
      <w:caps/>
      <w:sz w:val="18"/>
      <w:szCs w:val="18"/>
    </w:rPr>
  </w:style>
  <w:style w:type="character" w:customStyle="1" w:styleId="Nadpis4Char">
    <w:name w:val="Nadpis 4 Char"/>
    <w:basedOn w:val="Standardnpsmoodstavce"/>
    <w:link w:val="Nadpis4"/>
    <w:uiPriority w:val="9"/>
    <w:semiHidden/>
    <w:rsid w:val="00047FE9"/>
    <w:rPr>
      <w:rFonts w:asciiTheme="majorHAnsi" w:eastAsiaTheme="majorEastAsia" w:hAnsiTheme="majorHAnsi" w:cstheme="majorBidi"/>
      <w:i/>
      <w:iCs/>
      <w:color w:val="2E74B5" w:themeColor="accent1" w:themeShade="BF"/>
    </w:rPr>
  </w:style>
  <w:style w:type="paragraph" w:styleId="Zhlav">
    <w:name w:val="header"/>
    <w:basedOn w:val="Normln"/>
    <w:link w:val="ZhlavChar"/>
    <w:uiPriority w:val="99"/>
    <w:rsid w:val="00697B0E"/>
    <w:pPr>
      <w:tabs>
        <w:tab w:val="center" w:pos="4536"/>
        <w:tab w:val="right" w:pos="9072"/>
      </w:tabs>
      <w:spacing w:before="120" w:after="120" w:line="312" w:lineRule="auto"/>
      <w:jc w:val="both"/>
    </w:pPr>
    <w:rPr>
      <w:rFonts w:ascii="Verdana" w:eastAsia="Times New Roman" w:hAnsi="Verdana" w:cs="Times New Roman"/>
      <w:sz w:val="18"/>
      <w:szCs w:val="20"/>
      <w:lang w:eastAsia="cs-CZ"/>
    </w:rPr>
  </w:style>
  <w:style w:type="character" w:customStyle="1" w:styleId="ZhlavChar">
    <w:name w:val="Záhlaví Char"/>
    <w:basedOn w:val="Standardnpsmoodstavce"/>
    <w:link w:val="Zhlav"/>
    <w:uiPriority w:val="99"/>
    <w:rsid w:val="00697B0E"/>
    <w:rPr>
      <w:rFonts w:ascii="Verdana" w:eastAsia="Times New Roman" w:hAnsi="Verdana" w:cs="Times New Roman"/>
      <w:sz w:val="18"/>
      <w:szCs w:val="20"/>
      <w:lang w:eastAsia="cs-CZ"/>
    </w:rPr>
  </w:style>
  <w:style w:type="paragraph" w:styleId="Zpat">
    <w:name w:val="footer"/>
    <w:basedOn w:val="Normln"/>
    <w:link w:val="ZpatChar"/>
    <w:uiPriority w:val="99"/>
    <w:rsid w:val="00697B0E"/>
    <w:pPr>
      <w:tabs>
        <w:tab w:val="center" w:pos="4536"/>
        <w:tab w:val="right" w:pos="9072"/>
      </w:tabs>
      <w:spacing w:before="120" w:after="120" w:line="312" w:lineRule="auto"/>
      <w:jc w:val="both"/>
    </w:pPr>
    <w:rPr>
      <w:rFonts w:ascii="Verdana" w:eastAsia="Times New Roman" w:hAnsi="Verdana" w:cs="Times New Roman"/>
      <w:sz w:val="18"/>
      <w:szCs w:val="20"/>
      <w:lang w:eastAsia="cs-CZ"/>
    </w:rPr>
  </w:style>
  <w:style w:type="character" w:customStyle="1" w:styleId="ZpatChar">
    <w:name w:val="Zápatí Char"/>
    <w:basedOn w:val="Standardnpsmoodstavce"/>
    <w:link w:val="Zpat"/>
    <w:uiPriority w:val="99"/>
    <w:rsid w:val="00697B0E"/>
    <w:rPr>
      <w:rFonts w:ascii="Verdana" w:eastAsia="Times New Roman" w:hAnsi="Verdana" w:cs="Times New Roman"/>
      <w:sz w:val="18"/>
      <w:szCs w:val="20"/>
      <w:lang w:eastAsia="cs-CZ"/>
    </w:rPr>
  </w:style>
  <w:style w:type="character" w:styleId="Odkaznakoment">
    <w:name w:val="annotation reference"/>
    <w:basedOn w:val="Standardnpsmoodstavce"/>
    <w:uiPriority w:val="99"/>
    <w:unhideWhenUsed/>
    <w:rsid w:val="00697B0E"/>
    <w:rPr>
      <w:sz w:val="16"/>
      <w:szCs w:val="16"/>
    </w:rPr>
  </w:style>
  <w:style w:type="paragraph" w:styleId="Textkomente">
    <w:name w:val="annotation text"/>
    <w:basedOn w:val="Normln"/>
    <w:link w:val="TextkomenteChar"/>
    <w:uiPriority w:val="99"/>
    <w:unhideWhenUsed/>
    <w:rsid w:val="00697B0E"/>
    <w:pPr>
      <w:spacing w:before="120" w:after="120" w:line="312" w:lineRule="auto"/>
      <w:jc w:val="both"/>
    </w:pPr>
    <w:rPr>
      <w:rFonts w:ascii="Verdana" w:eastAsia="Times New Roman" w:hAnsi="Verdana" w:cs="Times New Roman"/>
      <w:sz w:val="18"/>
      <w:szCs w:val="20"/>
      <w:lang w:eastAsia="cs-CZ"/>
    </w:rPr>
  </w:style>
  <w:style w:type="character" w:customStyle="1" w:styleId="TextkomenteChar">
    <w:name w:val="Text komentáře Char"/>
    <w:basedOn w:val="Standardnpsmoodstavce"/>
    <w:link w:val="Textkomente"/>
    <w:uiPriority w:val="99"/>
    <w:rsid w:val="00697B0E"/>
    <w:rPr>
      <w:rFonts w:ascii="Verdana" w:eastAsia="Times New Roman" w:hAnsi="Verdana" w:cs="Times New Roman"/>
      <w:sz w:val="18"/>
      <w:szCs w:val="20"/>
      <w:lang w:eastAsia="cs-CZ"/>
    </w:rPr>
  </w:style>
  <w:style w:type="table" w:styleId="Tabulkasmkou4zvraznn3">
    <w:name w:val="Grid Table 4 Accent 3"/>
    <w:aliases w:val="Tabulka s mřížkou 4 – SZ"/>
    <w:basedOn w:val="Normlntabulka"/>
    <w:uiPriority w:val="49"/>
    <w:rsid w:val="00697B0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ulek">
    <w:name w:val="caption"/>
    <w:basedOn w:val="Normln"/>
    <w:next w:val="Normln"/>
    <w:unhideWhenUsed/>
    <w:qFormat/>
    <w:rsid w:val="00697B0E"/>
    <w:pPr>
      <w:spacing w:after="200" w:line="240" w:lineRule="auto"/>
      <w:jc w:val="both"/>
    </w:pPr>
    <w:rPr>
      <w:rFonts w:ascii="Verdana" w:eastAsia="Times New Roman" w:hAnsi="Verdana" w:cs="Times New Roman"/>
      <w:i/>
      <w:iCs/>
      <w:color w:val="44546A" w:themeColor="text2"/>
      <w:sz w:val="18"/>
      <w:szCs w:val="18"/>
      <w:lang w:eastAsia="cs-CZ"/>
    </w:rPr>
  </w:style>
  <w:style w:type="character" w:customStyle="1" w:styleId="normaltextrun">
    <w:name w:val="normaltextrun"/>
    <w:basedOn w:val="Standardnpsmoodstavce"/>
    <w:rsid w:val="00697B0E"/>
  </w:style>
  <w:style w:type="paragraph" w:styleId="Textbubliny">
    <w:name w:val="Balloon Text"/>
    <w:basedOn w:val="Normln"/>
    <w:link w:val="TextbublinyChar"/>
    <w:uiPriority w:val="99"/>
    <w:semiHidden/>
    <w:unhideWhenUsed/>
    <w:rsid w:val="00697B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B0E"/>
    <w:rPr>
      <w:rFonts w:ascii="Segoe UI" w:hAnsi="Segoe UI" w:cs="Segoe UI"/>
      <w:sz w:val="18"/>
      <w:szCs w:val="18"/>
    </w:rPr>
  </w:style>
  <w:style w:type="paragraph" w:styleId="Normlnweb">
    <w:name w:val="Normal (Web)"/>
    <w:basedOn w:val="Normln"/>
    <w:uiPriority w:val="99"/>
    <w:semiHidden/>
    <w:unhideWhenUsed/>
    <w:rsid w:val="00204980"/>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customStyle="1" w:styleId="Default">
    <w:name w:val="Default"/>
    <w:rsid w:val="008E40B5"/>
    <w:pPr>
      <w:autoSpaceDE w:val="0"/>
      <w:autoSpaceDN w:val="0"/>
      <w:adjustRightInd w:val="0"/>
      <w:spacing w:after="0" w:line="240" w:lineRule="auto"/>
    </w:pPr>
    <w:rPr>
      <w:rFonts w:ascii="Courier New" w:hAnsi="Courier New" w:cs="Courier New"/>
      <w:color w:val="000000"/>
      <w:sz w:val="24"/>
      <w:szCs w:val="24"/>
    </w:rPr>
  </w:style>
  <w:style w:type="paragraph" w:customStyle="1" w:styleId="RLTextlnkuslovan">
    <w:name w:val="RL Text článku číslovaný"/>
    <w:basedOn w:val="Normln"/>
    <w:link w:val="RLTextlnkuslovanChar"/>
    <w:qFormat/>
    <w:rsid w:val="007312C6"/>
    <w:pPr>
      <w:numPr>
        <w:ilvl w:val="1"/>
        <w:numId w:val="21"/>
      </w:numPr>
      <w:spacing w:after="120" w:line="280" w:lineRule="exact"/>
      <w:jc w:val="both"/>
    </w:pPr>
    <w:rPr>
      <w:rFonts w:ascii="Arial" w:eastAsia="Times New Roman" w:hAnsi="Arial" w:cs="Times New Roman"/>
      <w:sz w:val="20"/>
      <w:szCs w:val="24"/>
      <w:lang w:val="x-none" w:eastAsia="x-none"/>
    </w:rPr>
  </w:style>
  <w:style w:type="character" w:customStyle="1" w:styleId="RLTextlnkuslovanChar">
    <w:name w:val="RL Text článku číslovaný Char"/>
    <w:link w:val="RLTextlnkuslovan"/>
    <w:rsid w:val="007312C6"/>
    <w:rPr>
      <w:rFonts w:ascii="Arial" w:eastAsia="Times New Roman" w:hAnsi="Arial" w:cs="Times New Roman"/>
      <w:sz w:val="20"/>
      <w:szCs w:val="24"/>
      <w:lang w:val="x-none" w:eastAsia="x-none"/>
    </w:rPr>
  </w:style>
  <w:style w:type="paragraph" w:customStyle="1" w:styleId="RLlneksmlouvy">
    <w:name w:val="RL Článek smlouvy"/>
    <w:basedOn w:val="Normln"/>
    <w:next w:val="RLTextlnkuslovan"/>
    <w:qFormat/>
    <w:rsid w:val="007312C6"/>
    <w:pPr>
      <w:keepNext/>
      <w:numPr>
        <w:numId w:val="21"/>
      </w:numPr>
      <w:suppressAutoHyphens/>
      <w:spacing w:before="360" w:after="120" w:line="280" w:lineRule="exact"/>
      <w:jc w:val="both"/>
      <w:outlineLvl w:val="0"/>
    </w:pPr>
    <w:rPr>
      <w:rFonts w:ascii="Arial" w:eastAsia="Times New Roman" w:hAnsi="Arial" w:cs="Times New Roman"/>
      <w:b/>
      <w:sz w:val="20"/>
      <w:szCs w:val="24"/>
      <w:lang w:val="x-none"/>
    </w:rPr>
  </w:style>
  <w:style w:type="table" w:styleId="Mkatabulky">
    <w:name w:val="Table Grid"/>
    <w:basedOn w:val="Normlntabulka"/>
    <w:rsid w:val="005527C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1">
    <w:name w:val="Odrazka_1"/>
    <w:basedOn w:val="Odstavecseseznamem"/>
    <w:qFormat/>
    <w:rsid w:val="005527CB"/>
    <w:pPr>
      <w:numPr>
        <w:numId w:val="23"/>
      </w:numPr>
      <w:spacing w:before="120" w:after="120" w:line="276" w:lineRule="auto"/>
      <w:contextualSpacing w:val="0"/>
      <w:jc w:val="both"/>
    </w:pPr>
    <w:rPr>
      <w:rFonts w:ascii="Verdana" w:eastAsia="Times New Roman" w:hAnsi="Verdana" w:cs="Times New Roman"/>
      <w:sz w:val="18"/>
      <w:szCs w:val="18"/>
      <w:lang w:eastAsia="cs-CZ"/>
    </w:rPr>
  </w:style>
  <w:style w:type="paragraph" w:customStyle="1" w:styleId="Odrazka2">
    <w:name w:val="Odrazka_2"/>
    <w:basedOn w:val="Odrazka1"/>
    <w:qFormat/>
    <w:rsid w:val="005527CB"/>
    <w:pPr>
      <w:numPr>
        <w:ilvl w:val="1"/>
      </w:numPr>
    </w:pPr>
  </w:style>
  <w:style w:type="paragraph" w:customStyle="1" w:styleId="TableParagraph">
    <w:name w:val="Table Paragraph"/>
    <w:basedOn w:val="Normln"/>
    <w:uiPriority w:val="1"/>
    <w:qFormat/>
    <w:rsid w:val="002922B8"/>
    <w:pPr>
      <w:widowControl w:val="0"/>
      <w:autoSpaceDE w:val="0"/>
      <w:autoSpaceDN w:val="0"/>
      <w:spacing w:after="0" w:line="240" w:lineRule="auto"/>
      <w:ind w:left="107"/>
    </w:pPr>
    <w:rPr>
      <w:rFonts w:ascii="Calibri" w:eastAsia="Calibri" w:hAnsi="Calibri" w:cs="Calibri"/>
    </w:rPr>
  </w:style>
  <w:style w:type="paragraph" w:styleId="Pedmtkomente">
    <w:name w:val="annotation subject"/>
    <w:basedOn w:val="Textkomente"/>
    <w:next w:val="Textkomente"/>
    <w:link w:val="PedmtkomenteChar"/>
    <w:uiPriority w:val="99"/>
    <w:semiHidden/>
    <w:unhideWhenUsed/>
    <w:rsid w:val="005D5ABC"/>
    <w:pPr>
      <w:spacing w:before="0" w:after="160" w:line="240" w:lineRule="auto"/>
      <w:jc w:val="left"/>
    </w:pPr>
    <w:rPr>
      <w:rFonts w:asciiTheme="minorHAnsi" w:eastAsiaTheme="minorHAnsi" w:hAnsiTheme="minorHAnsi" w:cstheme="minorBidi"/>
      <w:b/>
      <w:bCs/>
      <w:sz w:val="20"/>
      <w:lang w:eastAsia="en-US"/>
    </w:rPr>
  </w:style>
  <w:style w:type="character" w:customStyle="1" w:styleId="PedmtkomenteChar">
    <w:name w:val="Předmět komentáře Char"/>
    <w:basedOn w:val="TextkomenteChar"/>
    <w:link w:val="Pedmtkomente"/>
    <w:uiPriority w:val="99"/>
    <w:semiHidden/>
    <w:rsid w:val="005D5ABC"/>
    <w:rPr>
      <w:rFonts w:ascii="Verdana" w:eastAsia="Times New Roman" w:hAnsi="Verdana" w:cs="Times New Roman"/>
      <w:b/>
      <w:bCs/>
      <w:sz w:val="20"/>
      <w:szCs w:val="20"/>
      <w:lang w:eastAsia="cs-CZ"/>
    </w:rPr>
  </w:style>
  <w:style w:type="paragraph" w:styleId="Revize">
    <w:name w:val="Revision"/>
    <w:hidden/>
    <w:uiPriority w:val="99"/>
    <w:semiHidden/>
    <w:rsid w:val="00017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jpeg"/><Relationship Id="rId12" Type="http://schemas.openxmlformats.org/officeDocument/2006/relationships/image" Target="media/image2.jpg"/><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microsoft.com/office/2007/relationships/diagramDrawing" Target="diagrams/drawing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BB5A43-9861-2849-9522-16680402C92A}"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n-US"/>
        </a:p>
      </dgm:t>
    </dgm:pt>
    <dgm:pt modelId="{09A10B12-3F35-8848-95AB-71A1B0A31C0A}">
      <dgm:prSet phldrT="[Text]" custT="1"/>
      <dgm:spPr>
        <a:solidFill>
          <a:srgbClr val="006600"/>
        </a:solidFill>
      </dgm:spPr>
      <dgm:t>
        <a:bodyPr/>
        <a:lstStyle/>
        <a:p>
          <a:pPr algn="ctr"/>
          <a:r>
            <a:rPr lang="en-US" sz="800" b="1">
              <a:latin typeface="Verdana"/>
              <a:cs typeface="Verdana"/>
            </a:rPr>
            <a:t>1. úroveň podpory</a:t>
          </a:r>
        </a:p>
      </dgm:t>
    </dgm:pt>
    <dgm:pt modelId="{F1C1274E-7E0E-FC4F-96FC-D58A226447DE}" type="parTrans" cxnId="{55973FD6-D79A-4A4C-9D87-94B9D1136166}">
      <dgm:prSet/>
      <dgm:spPr/>
      <dgm:t>
        <a:bodyPr/>
        <a:lstStyle/>
        <a:p>
          <a:pPr algn="ctr"/>
          <a:endParaRPr lang="en-US"/>
        </a:p>
      </dgm:t>
    </dgm:pt>
    <dgm:pt modelId="{8054CB41-819E-D34C-9548-E74CF18A6017}" type="sibTrans" cxnId="{55973FD6-D79A-4A4C-9D87-94B9D1136166}">
      <dgm:prSet custT="1"/>
      <dgm:spPr>
        <a:ln>
          <a:solidFill>
            <a:srgbClr val="006600"/>
          </a:solidFill>
        </a:ln>
      </dgm:spPr>
      <dgm:t>
        <a:bodyPr/>
        <a:lstStyle/>
        <a:p>
          <a:pPr algn="ctr"/>
          <a:r>
            <a:rPr lang="cs-CZ" sz="800" b="0">
              <a:latin typeface="Verdana"/>
              <a:cs typeface="Verdana"/>
            </a:rPr>
            <a:t>Service Desk </a:t>
          </a:r>
          <a:r>
            <a:rPr lang="en-US" sz="800" b="0">
              <a:latin typeface="Verdana"/>
              <a:cs typeface="Verdana"/>
            </a:rPr>
            <a:t>SZIF</a:t>
          </a:r>
        </a:p>
      </dgm:t>
    </dgm:pt>
    <dgm:pt modelId="{E5D7B897-CABD-C849-A3D2-47E59A52AB87}">
      <dgm:prSet phldrT="[Text]" custT="1"/>
      <dgm:spPr>
        <a:solidFill>
          <a:srgbClr val="AEEAC1"/>
        </a:solidFill>
      </dgm:spPr>
      <dgm:t>
        <a:bodyPr/>
        <a:lstStyle/>
        <a:p>
          <a:pPr algn="ctr"/>
          <a:r>
            <a:rPr lang="en-US" sz="800" b="1">
              <a:solidFill>
                <a:srgbClr val="000000"/>
              </a:solidFill>
              <a:latin typeface="Verdana"/>
              <a:cs typeface="Verdana"/>
            </a:rPr>
            <a:t>2. úroveň podpory </a:t>
          </a:r>
          <a:r>
            <a:rPr lang="cs-CZ" sz="800" b="1">
              <a:solidFill>
                <a:srgbClr val="000000"/>
              </a:solidFill>
              <a:latin typeface="Verdana"/>
              <a:cs typeface="Verdana"/>
            </a:rPr>
            <a:t>IS MACH</a:t>
          </a:r>
          <a:endParaRPr lang="en-US" sz="800" b="1">
            <a:solidFill>
              <a:srgbClr val="000000"/>
            </a:solidFill>
            <a:latin typeface="Verdana"/>
            <a:cs typeface="Verdana"/>
          </a:endParaRPr>
        </a:p>
      </dgm:t>
    </dgm:pt>
    <dgm:pt modelId="{34A7E6ED-E4F0-5C4E-B27E-4F4D2DAB1C9F}" type="parTrans" cxnId="{14F752E1-B5CB-C342-9A5E-76D464CB854B}">
      <dgm:prSet/>
      <dgm:spPr>
        <a:ln>
          <a:solidFill>
            <a:srgbClr val="006600"/>
          </a:solidFill>
        </a:ln>
      </dgm:spPr>
      <dgm:t>
        <a:bodyPr/>
        <a:lstStyle/>
        <a:p>
          <a:pPr algn="ctr"/>
          <a:endParaRPr lang="en-US" sz="800" b="1">
            <a:latin typeface="Verdana"/>
            <a:cs typeface="Verdana"/>
          </a:endParaRPr>
        </a:p>
      </dgm:t>
    </dgm:pt>
    <dgm:pt modelId="{267958B8-3656-2B44-BBB3-21B04A7829E1}" type="sibTrans" cxnId="{14F752E1-B5CB-C342-9A5E-76D464CB854B}">
      <dgm:prSet custT="1"/>
      <dgm:spPr>
        <a:ln>
          <a:solidFill>
            <a:srgbClr val="006600"/>
          </a:solidFill>
        </a:ln>
      </dgm:spPr>
      <dgm:t>
        <a:bodyPr/>
        <a:lstStyle/>
        <a:p>
          <a:pPr algn="ctr"/>
          <a:r>
            <a:rPr lang="en-US" sz="800" b="0">
              <a:latin typeface="Verdana"/>
              <a:cs typeface="Verdana"/>
            </a:rPr>
            <a:t>Service Desk S</a:t>
          </a:r>
          <a:r>
            <a:rPr lang="cs-CZ" sz="800" b="0">
              <a:latin typeface="Verdana"/>
              <a:cs typeface="Verdana"/>
            </a:rPr>
            <a:t>ZIF / nástroj Poskytovatele</a:t>
          </a:r>
          <a:endParaRPr lang="en-US" sz="800" b="0">
            <a:latin typeface="Verdana"/>
            <a:cs typeface="Verdana"/>
          </a:endParaRPr>
        </a:p>
      </dgm:t>
    </dgm:pt>
    <dgm:pt modelId="{382EF6F8-C74D-DD41-9857-F647F15B1364}">
      <dgm:prSet phldrT="[Text]" custT="1"/>
      <dgm:spPr>
        <a:solidFill>
          <a:schemeClr val="bg1">
            <a:lumMod val="85000"/>
          </a:schemeClr>
        </a:solidFill>
        <a:ln>
          <a:solidFill>
            <a:srgbClr val="006600"/>
          </a:solidFill>
        </a:ln>
      </dgm:spPr>
      <dgm:t>
        <a:bodyPr/>
        <a:lstStyle/>
        <a:p>
          <a:pPr algn="ctr"/>
          <a:r>
            <a:rPr lang="en-US" sz="800" b="1">
              <a:solidFill>
                <a:srgbClr val="000000"/>
              </a:solidFill>
              <a:latin typeface="Verdana"/>
              <a:cs typeface="Verdana"/>
            </a:rPr>
            <a:t>3. úroveň podpory </a:t>
          </a:r>
          <a:r>
            <a:rPr lang="cs-CZ" sz="800" b="1">
              <a:solidFill>
                <a:srgbClr val="000000"/>
              </a:solidFill>
              <a:latin typeface="Verdana"/>
              <a:cs typeface="Verdana"/>
            </a:rPr>
            <a:t>IS MACH</a:t>
          </a:r>
          <a:endParaRPr lang="en-US" sz="800" b="1">
            <a:solidFill>
              <a:srgbClr val="000000"/>
            </a:solidFill>
            <a:latin typeface="Verdana"/>
            <a:cs typeface="Verdana"/>
          </a:endParaRPr>
        </a:p>
      </dgm:t>
    </dgm:pt>
    <dgm:pt modelId="{C3974987-42E7-2641-AD17-BF264E028B24}" type="parTrans" cxnId="{D28EA210-D183-CD40-8A42-9572E169A10B}">
      <dgm:prSet/>
      <dgm:spPr>
        <a:ln>
          <a:solidFill>
            <a:srgbClr val="006600"/>
          </a:solidFill>
        </a:ln>
      </dgm:spPr>
      <dgm:t>
        <a:bodyPr/>
        <a:lstStyle/>
        <a:p>
          <a:pPr algn="ctr"/>
          <a:endParaRPr lang="en-US" sz="800" b="1">
            <a:latin typeface="Verdana"/>
            <a:cs typeface="Verdana"/>
          </a:endParaRPr>
        </a:p>
      </dgm:t>
    </dgm:pt>
    <dgm:pt modelId="{4FCA4FE7-248E-5941-8D6B-28FF85FEA636}" type="sibTrans" cxnId="{D28EA210-D183-CD40-8A42-9572E169A10B}">
      <dgm:prSet custT="1"/>
      <dgm:spPr>
        <a:solidFill>
          <a:schemeClr val="bg1">
            <a:lumMod val="85000"/>
          </a:schemeClr>
        </a:solidFill>
        <a:ln>
          <a:solidFill>
            <a:srgbClr val="006600"/>
          </a:solidFill>
        </a:ln>
      </dgm:spPr>
      <dgm:t>
        <a:bodyPr/>
        <a:lstStyle/>
        <a:p>
          <a:pPr algn="ctr"/>
          <a:r>
            <a:rPr lang="cs-CZ" sz="800" b="0">
              <a:latin typeface="Verdana"/>
              <a:cs typeface="Verdana"/>
            </a:rPr>
            <a:t>nástroj Poskytovatele</a:t>
          </a:r>
          <a:endParaRPr lang="en-US" sz="800" b="0">
            <a:solidFill>
              <a:srgbClr val="000000"/>
            </a:solidFill>
            <a:latin typeface="Verdana"/>
            <a:cs typeface="Verdana"/>
          </a:endParaRPr>
        </a:p>
      </dgm:t>
    </dgm:pt>
    <dgm:pt modelId="{D50C4AA5-71C6-7A46-9437-A1C1CF3365B5}" type="pres">
      <dgm:prSet presAssocID="{C5BB5A43-9861-2849-9522-16680402C92A}" presName="hierChild1" presStyleCnt="0">
        <dgm:presLayoutVars>
          <dgm:orgChart val="1"/>
          <dgm:chPref val="1"/>
          <dgm:dir/>
          <dgm:animOne val="branch"/>
          <dgm:animLvl val="lvl"/>
          <dgm:resizeHandles/>
        </dgm:presLayoutVars>
      </dgm:prSet>
      <dgm:spPr/>
    </dgm:pt>
    <dgm:pt modelId="{0E84E08B-B6B6-4646-A562-9321B9941CF2}" type="pres">
      <dgm:prSet presAssocID="{09A10B12-3F35-8848-95AB-71A1B0A31C0A}" presName="hierRoot1" presStyleCnt="0">
        <dgm:presLayoutVars>
          <dgm:hierBranch val="init"/>
        </dgm:presLayoutVars>
      </dgm:prSet>
      <dgm:spPr/>
    </dgm:pt>
    <dgm:pt modelId="{37CF1192-C7FC-E041-BF87-6F6135D6D7FE}" type="pres">
      <dgm:prSet presAssocID="{09A10B12-3F35-8848-95AB-71A1B0A31C0A}" presName="rootComposite1" presStyleCnt="0"/>
      <dgm:spPr/>
    </dgm:pt>
    <dgm:pt modelId="{39AF79F5-5906-C243-91BA-C4E3C71C30F6}" type="pres">
      <dgm:prSet presAssocID="{09A10B12-3F35-8848-95AB-71A1B0A31C0A}" presName="rootText1" presStyleLbl="node0" presStyleIdx="0" presStyleCnt="1">
        <dgm:presLayoutVars>
          <dgm:chMax/>
          <dgm:chPref val="3"/>
        </dgm:presLayoutVars>
      </dgm:prSet>
      <dgm:spPr/>
    </dgm:pt>
    <dgm:pt modelId="{8243A592-66E4-7C48-A6FE-F141BDC896DB}" type="pres">
      <dgm:prSet presAssocID="{09A10B12-3F35-8848-95AB-71A1B0A31C0A}" presName="titleText1" presStyleLbl="fgAcc0" presStyleIdx="0" presStyleCnt="1">
        <dgm:presLayoutVars>
          <dgm:chMax val="0"/>
          <dgm:chPref val="0"/>
        </dgm:presLayoutVars>
      </dgm:prSet>
      <dgm:spPr/>
    </dgm:pt>
    <dgm:pt modelId="{DBFC7736-D98B-4441-BE6A-949043CC4BE6}" type="pres">
      <dgm:prSet presAssocID="{09A10B12-3F35-8848-95AB-71A1B0A31C0A}" presName="rootConnector1" presStyleLbl="node1" presStyleIdx="0" presStyleCnt="2"/>
      <dgm:spPr/>
    </dgm:pt>
    <dgm:pt modelId="{6A63C68B-EE80-9546-897E-1A0F8B8B9358}" type="pres">
      <dgm:prSet presAssocID="{09A10B12-3F35-8848-95AB-71A1B0A31C0A}" presName="hierChild2" presStyleCnt="0"/>
      <dgm:spPr/>
    </dgm:pt>
    <dgm:pt modelId="{3BA2ACAF-565B-3147-97BF-872F867B31C9}" type="pres">
      <dgm:prSet presAssocID="{34A7E6ED-E4F0-5C4E-B27E-4F4D2DAB1C9F}" presName="Name37" presStyleLbl="parChTrans1D2" presStyleIdx="0" presStyleCnt="1"/>
      <dgm:spPr/>
    </dgm:pt>
    <dgm:pt modelId="{4ED1B3E2-B1EA-F944-AB97-7E2700AF1F5E}" type="pres">
      <dgm:prSet presAssocID="{E5D7B897-CABD-C849-A3D2-47E59A52AB87}" presName="hierRoot2" presStyleCnt="0">
        <dgm:presLayoutVars>
          <dgm:hierBranch val="init"/>
        </dgm:presLayoutVars>
      </dgm:prSet>
      <dgm:spPr/>
    </dgm:pt>
    <dgm:pt modelId="{F004B75D-CE3C-854F-BA86-48F69E1C0153}" type="pres">
      <dgm:prSet presAssocID="{E5D7B897-CABD-C849-A3D2-47E59A52AB87}" presName="rootComposite" presStyleCnt="0"/>
      <dgm:spPr/>
    </dgm:pt>
    <dgm:pt modelId="{929F4432-6E75-E54E-8E66-8EDA3386E73F}" type="pres">
      <dgm:prSet presAssocID="{E5D7B897-CABD-C849-A3D2-47E59A52AB87}" presName="rootText" presStyleLbl="node1" presStyleIdx="0" presStyleCnt="2">
        <dgm:presLayoutVars>
          <dgm:chMax/>
          <dgm:chPref val="3"/>
        </dgm:presLayoutVars>
      </dgm:prSet>
      <dgm:spPr/>
    </dgm:pt>
    <dgm:pt modelId="{39E8335D-7680-824B-A128-2B9008382F59}" type="pres">
      <dgm:prSet presAssocID="{E5D7B897-CABD-C849-A3D2-47E59A52AB87}" presName="titleText2" presStyleLbl="fgAcc1" presStyleIdx="0" presStyleCnt="2" custScaleY="180586" custLinFactNeighborX="5141" custLinFactNeighborY="32441">
        <dgm:presLayoutVars>
          <dgm:chMax val="0"/>
          <dgm:chPref val="0"/>
        </dgm:presLayoutVars>
      </dgm:prSet>
      <dgm:spPr/>
    </dgm:pt>
    <dgm:pt modelId="{9E21F386-11D9-EF43-A2C5-7B0E14408F98}" type="pres">
      <dgm:prSet presAssocID="{E5D7B897-CABD-C849-A3D2-47E59A52AB87}" presName="rootConnector" presStyleLbl="node2" presStyleIdx="0" presStyleCnt="0"/>
      <dgm:spPr/>
    </dgm:pt>
    <dgm:pt modelId="{363113B5-CD83-AE4F-81F7-F392F5F9D38D}" type="pres">
      <dgm:prSet presAssocID="{E5D7B897-CABD-C849-A3D2-47E59A52AB87}" presName="hierChild4" presStyleCnt="0"/>
      <dgm:spPr/>
    </dgm:pt>
    <dgm:pt modelId="{8B277C94-38ED-A04F-BC79-A6C3473338C9}" type="pres">
      <dgm:prSet presAssocID="{C3974987-42E7-2641-AD17-BF264E028B24}" presName="Name37" presStyleLbl="parChTrans1D3" presStyleIdx="0" presStyleCnt="1"/>
      <dgm:spPr/>
    </dgm:pt>
    <dgm:pt modelId="{E8B20449-3C5B-3846-B94D-D624E58DBD12}" type="pres">
      <dgm:prSet presAssocID="{382EF6F8-C74D-DD41-9857-F647F15B1364}" presName="hierRoot2" presStyleCnt="0">
        <dgm:presLayoutVars>
          <dgm:hierBranch val="init"/>
        </dgm:presLayoutVars>
      </dgm:prSet>
      <dgm:spPr/>
    </dgm:pt>
    <dgm:pt modelId="{9CC871C1-4DD5-0248-BA94-D3B233104848}" type="pres">
      <dgm:prSet presAssocID="{382EF6F8-C74D-DD41-9857-F647F15B1364}" presName="rootComposite" presStyleCnt="0"/>
      <dgm:spPr/>
    </dgm:pt>
    <dgm:pt modelId="{8B968178-F65D-6F46-BFE5-324856EA5DA8}" type="pres">
      <dgm:prSet presAssocID="{382EF6F8-C74D-DD41-9857-F647F15B1364}" presName="rootText" presStyleLbl="node1" presStyleIdx="1" presStyleCnt="2" custScaleY="98163">
        <dgm:presLayoutVars>
          <dgm:chMax/>
          <dgm:chPref val="3"/>
        </dgm:presLayoutVars>
      </dgm:prSet>
      <dgm:spPr/>
    </dgm:pt>
    <dgm:pt modelId="{2E363D6A-42D4-0047-AB5F-EAF933EA4A1D}" type="pres">
      <dgm:prSet presAssocID="{382EF6F8-C74D-DD41-9857-F647F15B1364}" presName="titleText2" presStyleLbl="fgAcc1" presStyleIdx="1" presStyleCnt="2" custScaleY="111071" custLinFactNeighborX="2660">
        <dgm:presLayoutVars>
          <dgm:chMax val="0"/>
          <dgm:chPref val="0"/>
        </dgm:presLayoutVars>
      </dgm:prSet>
      <dgm:spPr/>
    </dgm:pt>
    <dgm:pt modelId="{A6F9C83F-4E08-B24F-BE8A-882FD5FEC380}" type="pres">
      <dgm:prSet presAssocID="{382EF6F8-C74D-DD41-9857-F647F15B1364}" presName="rootConnector" presStyleLbl="node3" presStyleIdx="0" presStyleCnt="0"/>
      <dgm:spPr/>
    </dgm:pt>
    <dgm:pt modelId="{A69F018F-A2FB-DB43-A638-F3EE0023B78D}" type="pres">
      <dgm:prSet presAssocID="{382EF6F8-C74D-DD41-9857-F647F15B1364}" presName="hierChild4" presStyleCnt="0"/>
      <dgm:spPr/>
    </dgm:pt>
    <dgm:pt modelId="{C9F22BA4-A547-7641-8FEE-FBE22F2FD283}" type="pres">
      <dgm:prSet presAssocID="{382EF6F8-C74D-DD41-9857-F647F15B1364}" presName="hierChild5" presStyleCnt="0"/>
      <dgm:spPr/>
    </dgm:pt>
    <dgm:pt modelId="{EEA54BC0-1154-2E4F-B405-1386D6F773BB}" type="pres">
      <dgm:prSet presAssocID="{E5D7B897-CABD-C849-A3D2-47E59A52AB87}" presName="hierChild5" presStyleCnt="0"/>
      <dgm:spPr/>
    </dgm:pt>
    <dgm:pt modelId="{835FD08C-7E1B-0D47-9E5F-D9BDF3697786}" type="pres">
      <dgm:prSet presAssocID="{09A10B12-3F35-8848-95AB-71A1B0A31C0A}" presName="hierChild3" presStyleCnt="0"/>
      <dgm:spPr/>
    </dgm:pt>
  </dgm:ptLst>
  <dgm:cxnLst>
    <dgm:cxn modelId="{B5412D0B-3280-4662-A2BD-D62CE69FBF8B}" type="presOf" srcId="{267958B8-3656-2B44-BBB3-21B04A7829E1}" destId="{39E8335D-7680-824B-A128-2B9008382F59}" srcOrd="0" destOrd="0" presId="urn:microsoft.com/office/officeart/2008/layout/NameandTitleOrganizationalChart"/>
    <dgm:cxn modelId="{D28EA210-D183-CD40-8A42-9572E169A10B}" srcId="{E5D7B897-CABD-C849-A3D2-47E59A52AB87}" destId="{382EF6F8-C74D-DD41-9857-F647F15B1364}" srcOrd="0" destOrd="0" parTransId="{C3974987-42E7-2641-AD17-BF264E028B24}" sibTransId="{4FCA4FE7-248E-5941-8D6B-28FF85FEA636}"/>
    <dgm:cxn modelId="{C3ADDE26-6A8B-45BC-B473-F75B5AE84E86}" type="presOf" srcId="{8054CB41-819E-D34C-9548-E74CF18A6017}" destId="{8243A592-66E4-7C48-A6FE-F141BDC896DB}" srcOrd="0" destOrd="0" presId="urn:microsoft.com/office/officeart/2008/layout/NameandTitleOrganizationalChart"/>
    <dgm:cxn modelId="{06787E30-E1D4-41CF-A2C7-F67A8F46B3B2}" type="presOf" srcId="{09A10B12-3F35-8848-95AB-71A1B0A31C0A}" destId="{DBFC7736-D98B-4441-BE6A-949043CC4BE6}" srcOrd="1" destOrd="0" presId="urn:microsoft.com/office/officeart/2008/layout/NameandTitleOrganizationalChart"/>
    <dgm:cxn modelId="{0E53F869-10A1-4E4B-A715-23309F52B4B5}" type="presOf" srcId="{34A7E6ED-E4F0-5C4E-B27E-4F4D2DAB1C9F}" destId="{3BA2ACAF-565B-3147-97BF-872F867B31C9}" srcOrd="0" destOrd="0" presId="urn:microsoft.com/office/officeart/2008/layout/NameandTitleOrganizationalChart"/>
    <dgm:cxn modelId="{2ECDCC4F-0BEE-4F56-A280-F637CD42846F}" type="presOf" srcId="{382EF6F8-C74D-DD41-9857-F647F15B1364}" destId="{8B968178-F65D-6F46-BFE5-324856EA5DA8}" srcOrd="0" destOrd="0" presId="urn:microsoft.com/office/officeart/2008/layout/NameandTitleOrganizationalChart"/>
    <dgm:cxn modelId="{66559970-28A6-4EF3-AF03-61647271D2E7}" type="presOf" srcId="{4FCA4FE7-248E-5941-8D6B-28FF85FEA636}" destId="{2E363D6A-42D4-0047-AB5F-EAF933EA4A1D}" srcOrd="0" destOrd="0" presId="urn:microsoft.com/office/officeart/2008/layout/NameandTitleOrganizationalChart"/>
    <dgm:cxn modelId="{DF09AB74-B3D5-4FF3-892E-046225873B67}" type="presOf" srcId="{E5D7B897-CABD-C849-A3D2-47E59A52AB87}" destId="{9E21F386-11D9-EF43-A2C5-7B0E14408F98}" srcOrd="1" destOrd="0" presId="urn:microsoft.com/office/officeart/2008/layout/NameandTitleOrganizationalChart"/>
    <dgm:cxn modelId="{97EF9458-71BC-402A-921F-18295FB627E8}" type="presOf" srcId="{C5BB5A43-9861-2849-9522-16680402C92A}" destId="{D50C4AA5-71C6-7A46-9437-A1C1CF3365B5}" srcOrd="0" destOrd="0" presId="urn:microsoft.com/office/officeart/2008/layout/NameandTitleOrganizationalChart"/>
    <dgm:cxn modelId="{5F29E17A-28C9-4216-9578-2C0CAE248E8C}" type="presOf" srcId="{382EF6F8-C74D-DD41-9857-F647F15B1364}" destId="{A6F9C83F-4E08-B24F-BE8A-882FD5FEC380}" srcOrd="1" destOrd="0" presId="urn:microsoft.com/office/officeart/2008/layout/NameandTitleOrganizationalChart"/>
    <dgm:cxn modelId="{E6362C98-F44A-46DE-9C5E-D015B9BFE7BC}" type="presOf" srcId="{C3974987-42E7-2641-AD17-BF264E028B24}" destId="{8B277C94-38ED-A04F-BC79-A6C3473338C9}" srcOrd="0" destOrd="0" presId="urn:microsoft.com/office/officeart/2008/layout/NameandTitleOrganizationalChart"/>
    <dgm:cxn modelId="{55973FD6-D79A-4A4C-9D87-94B9D1136166}" srcId="{C5BB5A43-9861-2849-9522-16680402C92A}" destId="{09A10B12-3F35-8848-95AB-71A1B0A31C0A}" srcOrd="0" destOrd="0" parTransId="{F1C1274E-7E0E-FC4F-96FC-D58A226447DE}" sibTransId="{8054CB41-819E-D34C-9548-E74CF18A6017}"/>
    <dgm:cxn modelId="{14F752E1-B5CB-C342-9A5E-76D464CB854B}" srcId="{09A10B12-3F35-8848-95AB-71A1B0A31C0A}" destId="{E5D7B897-CABD-C849-A3D2-47E59A52AB87}" srcOrd="0" destOrd="0" parTransId="{34A7E6ED-E4F0-5C4E-B27E-4F4D2DAB1C9F}" sibTransId="{267958B8-3656-2B44-BBB3-21B04A7829E1}"/>
    <dgm:cxn modelId="{EEA2A7F1-05C0-4BE1-8557-B1C7AB220FA7}" type="presOf" srcId="{09A10B12-3F35-8848-95AB-71A1B0A31C0A}" destId="{39AF79F5-5906-C243-91BA-C4E3C71C30F6}" srcOrd="0" destOrd="0" presId="urn:microsoft.com/office/officeart/2008/layout/NameandTitleOrganizationalChart"/>
    <dgm:cxn modelId="{3FCF30F7-8851-4210-A024-ECA2E4E2C688}" type="presOf" srcId="{E5D7B897-CABD-C849-A3D2-47E59A52AB87}" destId="{929F4432-6E75-E54E-8E66-8EDA3386E73F}" srcOrd="0" destOrd="0" presId="urn:microsoft.com/office/officeart/2008/layout/NameandTitleOrganizationalChart"/>
    <dgm:cxn modelId="{B489050E-48D9-4C42-B4EC-F4A0B6C428F8}" type="presParOf" srcId="{D50C4AA5-71C6-7A46-9437-A1C1CF3365B5}" destId="{0E84E08B-B6B6-4646-A562-9321B9941CF2}" srcOrd="0" destOrd="0" presId="urn:microsoft.com/office/officeart/2008/layout/NameandTitleOrganizationalChart"/>
    <dgm:cxn modelId="{DABBF985-94BD-4C2B-B89B-2716FBCAEDD7}" type="presParOf" srcId="{0E84E08B-B6B6-4646-A562-9321B9941CF2}" destId="{37CF1192-C7FC-E041-BF87-6F6135D6D7FE}" srcOrd="0" destOrd="0" presId="urn:microsoft.com/office/officeart/2008/layout/NameandTitleOrganizationalChart"/>
    <dgm:cxn modelId="{8374CD67-F8B4-49A0-9959-56AA4995627C}" type="presParOf" srcId="{37CF1192-C7FC-E041-BF87-6F6135D6D7FE}" destId="{39AF79F5-5906-C243-91BA-C4E3C71C30F6}" srcOrd="0" destOrd="0" presId="urn:microsoft.com/office/officeart/2008/layout/NameandTitleOrganizationalChart"/>
    <dgm:cxn modelId="{BFF8A464-838F-4092-95FA-994108F8CB4A}" type="presParOf" srcId="{37CF1192-C7FC-E041-BF87-6F6135D6D7FE}" destId="{8243A592-66E4-7C48-A6FE-F141BDC896DB}" srcOrd="1" destOrd="0" presId="urn:microsoft.com/office/officeart/2008/layout/NameandTitleOrganizationalChart"/>
    <dgm:cxn modelId="{96120056-192C-4F99-AD92-2D6960141C68}" type="presParOf" srcId="{37CF1192-C7FC-E041-BF87-6F6135D6D7FE}" destId="{DBFC7736-D98B-4441-BE6A-949043CC4BE6}" srcOrd="2" destOrd="0" presId="urn:microsoft.com/office/officeart/2008/layout/NameandTitleOrganizationalChart"/>
    <dgm:cxn modelId="{8E7A7711-7994-4B4E-95F2-3681DB842987}" type="presParOf" srcId="{0E84E08B-B6B6-4646-A562-9321B9941CF2}" destId="{6A63C68B-EE80-9546-897E-1A0F8B8B9358}" srcOrd="1" destOrd="0" presId="urn:microsoft.com/office/officeart/2008/layout/NameandTitleOrganizationalChart"/>
    <dgm:cxn modelId="{B2D8AB52-C9E9-470E-8E0A-FF0D1827DEAB}" type="presParOf" srcId="{6A63C68B-EE80-9546-897E-1A0F8B8B9358}" destId="{3BA2ACAF-565B-3147-97BF-872F867B31C9}" srcOrd="0" destOrd="0" presId="urn:microsoft.com/office/officeart/2008/layout/NameandTitleOrganizationalChart"/>
    <dgm:cxn modelId="{8D804AF9-85F8-476D-8447-7564A572142C}" type="presParOf" srcId="{6A63C68B-EE80-9546-897E-1A0F8B8B9358}" destId="{4ED1B3E2-B1EA-F944-AB97-7E2700AF1F5E}" srcOrd="1" destOrd="0" presId="urn:microsoft.com/office/officeart/2008/layout/NameandTitleOrganizationalChart"/>
    <dgm:cxn modelId="{9A01A832-E382-4F41-9F32-03879CB0F3FB}" type="presParOf" srcId="{4ED1B3E2-B1EA-F944-AB97-7E2700AF1F5E}" destId="{F004B75D-CE3C-854F-BA86-48F69E1C0153}" srcOrd="0" destOrd="0" presId="urn:microsoft.com/office/officeart/2008/layout/NameandTitleOrganizationalChart"/>
    <dgm:cxn modelId="{293B01BE-38B7-48B3-94C0-A142BF6025C2}" type="presParOf" srcId="{F004B75D-CE3C-854F-BA86-48F69E1C0153}" destId="{929F4432-6E75-E54E-8E66-8EDA3386E73F}" srcOrd="0" destOrd="0" presId="urn:microsoft.com/office/officeart/2008/layout/NameandTitleOrganizationalChart"/>
    <dgm:cxn modelId="{DF1D299B-EC2B-4DFE-BDBF-1965C99FFD43}" type="presParOf" srcId="{F004B75D-CE3C-854F-BA86-48F69E1C0153}" destId="{39E8335D-7680-824B-A128-2B9008382F59}" srcOrd="1" destOrd="0" presId="urn:microsoft.com/office/officeart/2008/layout/NameandTitleOrganizationalChart"/>
    <dgm:cxn modelId="{3987C6C1-32D2-4814-A43D-26E4EFCA4A59}" type="presParOf" srcId="{F004B75D-CE3C-854F-BA86-48F69E1C0153}" destId="{9E21F386-11D9-EF43-A2C5-7B0E14408F98}" srcOrd="2" destOrd="0" presId="urn:microsoft.com/office/officeart/2008/layout/NameandTitleOrganizationalChart"/>
    <dgm:cxn modelId="{4D158849-90FF-4579-A320-7216F24798B7}" type="presParOf" srcId="{4ED1B3E2-B1EA-F944-AB97-7E2700AF1F5E}" destId="{363113B5-CD83-AE4F-81F7-F392F5F9D38D}" srcOrd="1" destOrd="0" presId="urn:microsoft.com/office/officeart/2008/layout/NameandTitleOrganizationalChart"/>
    <dgm:cxn modelId="{4B3FDB22-E33A-4714-963A-E7E4B001CE93}" type="presParOf" srcId="{363113B5-CD83-AE4F-81F7-F392F5F9D38D}" destId="{8B277C94-38ED-A04F-BC79-A6C3473338C9}" srcOrd="0" destOrd="0" presId="urn:microsoft.com/office/officeart/2008/layout/NameandTitleOrganizationalChart"/>
    <dgm:cxn modelId="{B4DE22D0-4B5F-4F26-9AED-289053F7A637}" type="presParOf" srcId="{363113B5-CD83-AE4F-81F7-F392F5F9D38D}" destId="{E8B20449-3C5B-3846-B94D-D624E58DBD12}" srcOrd="1" destOrd="0" presId="urn:microsoft.com/office/officeart/2008/layout/NameandTitleOrganizationalChart"/>
    <dgm:cxn modelId="{9EF8FFB0-DFC8-4137-8192-78F226B92836}" type="presParOf" srcId="{E8B20449-3C5B-3846-B94D-D624E58DBD12}" destId="{9CC871C1-4DD5-0248-BA94-D3B233104848}" srcOrd="0" destOrd="0" presId="urn:microsoft.com/office/officeart/2008/layout/NameandTitleOrganizationalChart"/>
    <dgm:cxn modelId="{1808CFA6-B69E-4D6D-A187-A60AD1E7ECDD}" type="presParOf" srcId="{9CC871C1-4DD5-0248-BA94-D3B233104848}" destId="{8B968178-F65D-6F46-BFE5-324856EA5DA8}" srcOrd="0" destOrd="0" presId="urn:microsoft.com/office/officeart/2008/layout/NameandTitleOrganizationalChart"/>
    <dgm:cxn modelId="{DA865A72-8753-4A94-B578-8D7E65DF1E8B}" type="presParOf" srcId="{9CC871C1-4DD5-0248-BA94-D3B233104848}" destId="{2E363D6A-42D4-0047-AB5F-EAF933EA4A1D}" srcOrd="1" destOrd="0" presId="urn:microsoft.com/office/officeart/2008/layout/NameandTitleOrganizationalChart"/>
    <dgm:cxn modelId="{ACC6B490-C729-4FBE-80C9-6A756D362C6E}" type="presParOf" srcId="{9CC871C1-4DD5-0248-BA94-D3B233104848}" destId="{A6F9C83F-4E08-B24F-BE8A-882FD5FEC380}" srcOrd="2" destOrd="0" presId="urn:microsoft.com/office/officeart/2008/layout/NameandTitleOrganizationalChart"/>
    <dgm:cxn modelId="{7E105DDE-75EA-4C28-B6C5-F5758C16E3AE}" type="presParOf" srcId="{E8B20449-3C5B-3846-B94D-D624E58DBD12}" destId="{A69F018F-A2FB-DB43-A638-F3EE0023B78D}" srcOrd="1" destOrd="0" presId="urn:microsoft.com/office/officeart/2008/layout/NameandTitleOrganizationalChart"/>
    <dgm:cxn modelId="{B65E395D-1A9D-4882-AD98-F2B32C7C0EA1}" type="presParOf" srcId="{E8B20449-3C5B-3846-B94D-D624E58DBD12}" destId="{C9F22BA4-A547-7641-8FEE-FBE22F2FD283}" srcOrd="2" destOrd="0" presId="urn:microsoft.com/office/officeart/2008/layout/NameandTitleOrganizationalChart"/>
    <dgm:cxn modelId="{E30A8D75-7B1B-40A1-A461-C2F12C25B3CF}" type="presParOf" srcId="{4ED1B3E2-B1EA-F944-AB97-7E2700AF1F5E}" destId="{EEA54BC0-1154-2E4F-B405-1386D6F773BB}" srcOrd="2" destOrd="0" presId="urn:microsoft.com/office/officeart/2008/layout/NameandTitleOrganizationalChart"/>
    <dgm:cxn modelId="{7A51313D-CE79-44D2-B87F-8421FD166D9A}" type="presParOf" srcId="{0E84E08B-B6B6-4646-A562-9321B9941CF2}" destId="{835FD08C-7E1B-0D47-9E5F-D9BDF3697786}" srcOrd="2" destOrd="0" presId="urn:microsoft.com/office/officeart/2008/layout/NameandTitleOrganizational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277C94-38ED-A04F-BC79-A6C3473338C9}">
      <dsp:nvSpPr>
        <dsp:cNvPr id="0" name=""/>
        <dsp:cNvSpPr/>
      </dsp:nvSpPr>
      <dsp:spPr>
        <a:xfrm>
          <a:off x="2186281" y="1637466"/>
          <a:ext cx="91440" cy="452116"/>
        </a:xfrm>
        <a:custGeom>
          <a:avLst/>
          <a:gdLst/>
          <a:ahLst/>
          <a:cxnLst/>
          <a:rect l="0" t="0" r="0" b="0"/>
          <a:pathLst>
            <a:path>
              <a:moveTo>
                <a:pt x="45720" y="0"/>
              </a:moveTo>
              <a:lnTo>
                <a:pt x="45720" y="452116"/>
              </a:lnTo>
            </a:path>
          </a:pathLst>
        </a:custGeom>
        <a:noFill/>
        <a:ln w="6350" cap="flat" cmpd="sng" algn="ctr">
          <a:solidFill>
            <a:srgbClr val="006600"/>
          </a:solidFill>
          <a:prstDash val="solid"/>
          <a:miter lim="800000"/>
        </a:ln>
        <a:effectLst/>
      </dsp:spPr>
      <dsp:style>
        <a:lnRef idx="1">
          <a:scrgbClr r="0" g="0" b="0"/>
        </a:lnRef>
        <a:fillRef idx="0">
          <a:scrgbClr r="0" g="0" b="0"/>
        </a:fillRef>
        <a:effectRef idx="0">
          <a:scrgbClr r="0" g="0" b="0"/>
        </a:effectRef>
        <a:fontRef idx="minor"/>
      </dsp:style>
    </dsp:sp>
    <dsp:sp modelId="{3BA2ACAF-565B-3147-97BF-872F867B31C9}">
      <dsp:nvSpPr>
        <dsp:cNvPr id="0" name=""/>
        <dsp:cNvSpPr/>
      </dsp:nvSpPr>
      <dsp:spPr>
        <a:xfrm>
          <a:off x="2186281" y="635708"/>
          <a:ext cx="91440" cy="366840"/>
        </a:xfrm>
        <a:custGeom>
          <a:avLst/>
          <a:gdLst/>
          <a:ahLst/>
          <a:cxnLst/>
          <a:rect l="0" t="0" r="0" b="0"/>
          <a:pathLst>
            <a:path>
              <a:moveTo>
                <a:pt x="45720" y="0"/>
              </a:moveTo>
              <a:lnTo>
                <a:pt x="45720" y="366840"/>
              </a:lnTo>
            </a:path>
          </a:pathLst>
        </a:custGeom>
        <a:noFill/>
        <a:ln w="6350" cap="flat" cmpd="sng" algn="ctr">
          <a:solidFill>
            <a:srgbClr val="006600"/>
          </a:solidFill>
          <a:prstDash val="solid"/>
          <a:miter lim="800000"/>
        </a:ln>
        <a:effectLst/>
      </dsp:spPr>
      <dsp:style>
        <a:lnRef idx="1">
          <a:scrgbClr r="0" g="0" b="0"/>
        </a:lnRef>
        <a:fillRef idx="0">
          <a:scrgbClr r="0" g="0" b="0"/>
        </a:fillRef>
        <a:effectRef idx="0">
          <a:scrgbClr r="0" g="0" b="0"/>
        </a:effectRef>
        <a:fontRef idx="minor"/>
      </dsp:style>
    </dsp:sp>
    <dsp:sp modelId="{39AF79F5-5906-C243-91BA-C4E3C71C30F6}">
      <dsp:nvSpPr>
        <dsp:cNvPr id="0" name=""/>
        <dsp:cNvSpPr/>
      </dsp:nvSpPr>
      <dsp:spPr>
        <a:xfrm>
          <a:off x="1618857" y="791"/>
          <a:ext cx="1226286" cy="634916"/>
        </a:xfrm>
        <a:prstGeom prst="rect">
          <a:avLst/>
        </a:prstGeom>
        <a:solidFill>
          <a:srgbClr val="0066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89594" numCol="1" spcCol="1270" anchor="ctr" anchorCtr="0">
          <a:noAutofit/>
        </a:bodyPr>
        <a:lstStyle/>
        <a:p>
          <a:pPr marL="0" lvl="0" indent="0" algn="ctr" defTabSz="355600">
            <a:lnSpc>
              <a:spcPct val="90000"/>
            </a:lnSpc>
            <a:spcBef>
              <a:spcPct val="0"/>
            </a:spcBef>
            <a:spcAft>
              <a:spcPct val="35000"/>
            </a:spcAft>
            <a:buNone/>
          </a:pPr>
          <a:r>
            <a:rPr lang="en-US" sz="800" b="1" kern="1200">
              <a:latin typeface="Verdana"/>
              <a:cs typeface="Verdana"/>
            </a:rPr>
            <a:t>1. úroveň podpory</a:t>
          </a:r>
        </a:p>
      </dsp:txBody>
      <dsp:txXfrm>
        <a:off x="1618857" y="791"/>
        <a:ext cx="1226286" cy="634916"/>
      </dsp:txXfrm>
    </dsp:sp>
    <dsp:sp modelId="{8243A592-66E4-7C48-A6FE-F141BDC896DB}">
      <dsp:nvSpPr>
        <dsp:cNvPr id="0" name=""/>
        <dsp:cNvSpPr/>
      </dsp:nvSpPr>
      <dsp:spPr>
        <a:xfrm>
          <a:off x="1864115" y="494615"/>
          <a:ext cx="1103658" cy="211638"/>
        </a:xfrm>
        <a:prstGeom prst="rect">
          <a:avLst/>
        </a:prstGeom>
        <a:solidFill>
          <a:schemeClr val="lt1">
            <a:alpha val="90000"/>
            <a:hueOff val="0"/>
            <a:satOff val="0"/>
            <a:lumOff val="0"/>
            <a:alphaOff val="0"/>
          </a:schemeClr>
        </a:solidFill>
        <a:ln w="6350" cap="flat" cmpd="sng" algn="ctr">
          <a:solidFill>
            <a:srgbClr val="0066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cs-CZ" sz="800" b="0" kern="1200">
              <a:latin typeface="Verdana"/>
              <a:cs typeface="Verdana"/>
            </a:rPr>
            <a:t>Service Desk </a:t>
          </a:r>
          <a:r>
            <a:rPr lang="en-US" sz="800" b="0" kern="1200">
              <a:latin typeface="Verdana"/>
              <a:cs typeface="Verdana"/>
            </a:rPr>
            <a:t>SZIF</a:t>
          </a:r>
        </a:p>
      </dsp:txBody>
      <dsp:txXfrm>
        <a:off x="1864115" y="494615"/>
        <a:ext cx="1103658" cy="211638"/>
      </dsp:txXfrm>
    </dsp:sp>
    <dsp:sp modelId="{929F4432-6E75-E54E-8E66-8EDA3386E73F}">
      <dsp:nvSpPr>
        <dsp:cNvPr id="0" name=""/>
        <dsp:cNvSpPr/>
      </dsp:nvSpPr>
      <dsp:spPr>
        <a:xfrm>
          <a:off x="1618857" y="1002549"/>
          <a:ext cx="1226286" cy="634916"/>
        </a:xfrm>
        <a:prstGeom prst="rect">
          <a:avLst/>
        </a:prstGeom>
        <a:solidFill>
          <a:srgbClr val="AEEAC1"/>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89594"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000000"/>
              </a:solidFill>
              <a:latin typeface="Verdana"/>
              <a:cs typeface="Verdana"/>
            </a:rPr>
            <a:t>2. úroveň podpory </a:t>
          </a:r>
          <a:r>
            <a:rPr lang="cs-CZ" sz="800" b="1" kern="1200">
              <a:solidFill>
                <a:srgbClr val="000000"/>
              </a:solidFill>
              <a:latin typeface="Verdana"/>
              <a:cs typeface="Verdana"/>
            </a:rPr>
            <a:t>IS MACH</a:t>
          </a:r>
          <a:endParaRPr lang="en-US" sz="800" b="1" kern="1200">
            <a:solidFill>
              <a:srgbClr val="000000"/>
            </a:solidFill>
            <a:latin typeface="Verdana"/>
            <a:cs typeface="Verdana"/>
          </a:endParaRPr>
        </a:p>
      </dsp:txBody>
      <dsp:txXfrm>
        <a:off x="1618857" y="1002549"/>
        <a:ext cx="1226286" cy="634916"/>
      </dsp:txXfrm>
    </dsp:sp>
    <dsp:sp modelId="{39E8335D-7680-824B-A128-2B9008382F59}">
      <dsp:nvSpPr>
        <dsp:cNvPr id="0" name=""/>
        <dsp:cNvSpPr/>
      </dsp:nvSpPr>
      <dsp:spPr>
        <a:xfrm>
          <a:off x="1920854" y="1479755"/>
          <a:ext cx="1103658" cy="382190"/>
        </a:xfrm>
        <a:prstGeom prst="rect">
          <a:avLst/>
        </a:prstGeom>
        <a:solidFill>
          <a:schemeClr val="lt1">
            <a:alpha val="90000"/>
            <a:hueOff val="0"/>
            <a:satOff val="0"/>
            <a:lumOff val="0"/>
            <a:alphaOff val="0"/>
          </a:schemeClr>
        </a:solidFill>
        <a:ln w="6350" cap="flat" cmpd="sng" algn="ctr">
          <a:solidFill>
            <a:srgbClr val="0066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en-US" sz="800" b="0" kern="1200">
              <a:latin typeface="Verdana"/>
              <a:cs typeface="Verdana"/>
            </a:rPr>
            <a:t>Service Desk S</a:t>
          </a:r>
          <a:r>
            <a:rPr lang="cs-CZ" sz="800" b="0" kern="1200">
              <a:latin typeface="Verdana"/>
              <a:cs typeface="Verdana"/>
            </a:rPr>
            <a:t>ZIF / nástroj Poskytovatele</a:t>
          </a:r>
          <a:endParaRPr lang="en-US" sz="800" b="0" kern="1200">
            <a:latin typeface="Verdana"/>
            <a:cs typeface="Verdana"/>
          </a:endParaRPr>
        </a:p>
      </dsp:txBody>
      <dsp:txXfrm>
        <a:off x="1920854" y="1479755"/>
        <a:ext cx="1103658" cy="382190"/>
      </dsp:txXfrm>
    </dsp:sp>
    <dsp:sp modelId="{8B968178-F65D-6F46-BFE5-324856EA5DA8}">
      <dsp:nvSpPr>
        <dsp:cNvPr id="0" name=""/>
        <dsp:cNvSpPr/>
      </dsp:nvSpPr>
      <dsp:spPr>
        <a:xfrm>
          <a:off x="1618857" y="2089582"/>
          <a:ext cx="1226286" cy="623253"/>
        </a:xfrm>
        <a:prstGeom prst="rect">
          <a:avLst/>
        </a:prstGeom>
        <a:solidFill>
          <a:schemeClr val="bg1">
            <a:lumMod val="85000"/>
          </a:schemeClr>
        </a:solidFill>
        <a:ln>
          <a:solidFill>
            <a:srgbClr val="0066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89594"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000000"/>
              </a:solidFill>
              <a:latin typeface="Verdana"/>
              <a:cs typeface="Verdana"/>
            </a:rPr>
            <a:t>3. úroveň podpory </a:t>
          </a:r>
          <a:r>
            <a:rPr lang="cs-CZ" sz="800" b="1" kern="1200">
              <a:solidFill>
                <a:srgbClr val="000000"/>
              </a:solidFill>
              <a:latin typeface="Verdana"/>
              <a:cs typeface="Verdana"/>
            </a:rPr>
            <a:t>IS MACH</a:t>
          </a:r>
          <a:endParaRPr lang="en-US" sz="800" b="1" kern="1200">
            <a:solidFill>
              <a:srgbClr val="000000"/>
            </a:solidFill>
            <a:latin typeface="Verdana"/>
            <a:cs typeface="Verdana"/>
          </a:endParaRPr>
        </a:p>
      </dsp:txBody>
      <dsp:txXfrm>
        <a:off x="1618857" y="2089582"/>
        <a:ext cx="1226286" cy="623253"/>
      </dsp:txXfrm>
    </dsp:sp>
    <dsp:sp modelId="{2E363D6A-42D4-0047-AB5F-EAF933EA4A1D}">
      <dsp:nvSpPr>
        <dsp:cNvPr id="0" name=""/>
        <dsp:cNvSpPr/>
      </dsp:nvSpPr>
      <dsp:spPr>
        <a:xfrm>
          <a:off x="1893472" y="2565860"/>
          <a:ext cx="1103658" cy="235069"/>
        </a:xfrm>
        <a:prstGeom prst="rect">
          <a:avLst/>
        </a:prstGeom>
        <a:solidFill>
          <a:schemeClr val="bg1">
            <a:lumMod val="85000"/>
          </a:schemeClr>
        </a:solidFill>
        <a:ln w="6350" cap="flat" cmpd="sng" algn="ctr">
          <a:solidFill>
            <a:srgbClr val="00660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cs-CZ" sz="800" b="0" kern="1200">
              <a:latin typeface="Verdana"/>
              <a:cs typeface="Verdana"/>
            </a:rPr>
            <a:t>nástroj Poskytovatele</a:t>
          </a:r>
          <a:endParaRPr lang="en-US" sz="800" b="0" kern="1200">
            <a:solidFill>
              <a:srgbClr val="000000"/>
            </a:solidFill>
            <a:latin typeface="Verdana"/>
            <a:cs typeface="Verdana"/>
          </a:endParaRPr>
        </a:p>
      </dsp:txBody>
      <dsp:txXfrm>
        <a:off x="1893472" y="2565860"/>
        <a:ext cx="1103658" cy="23506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20984</Words>
  <Characters>123809</Characters>
  <Application>Microsoft Office Word</Application>
  <DocSecurity>0</DocSecurity>
  <Lines>1031</Lines>
  <Paragraphs>289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2021-04-20T11:15:00Z</dcterms:created>
  <dcterms:modified xsi:type="dcterms:W3CDTF">2021-04-20T12:19:00Z</dcterms:modified>
</cp:coreProperties>
</file>