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E2C" w:rsidRPr="00447481" w:rsidRDefault="00D26E2C" w:rsidP="00D26E2C">
      <w:pPr>
        <w:jc w:val="center"/>
        <w:rPr>
          <w:rFonts w:ascii="Verdana" w:hAnsi="Verdana"/>
          <w:b/>
          <w:bCs/>
          <w:sz w:val="20"/>
          <w:szCs w:val="20"/>
        </w:rPr>
      </w:pPr>
      <w:bookmarkStart w:id="0" w:name="_GoBack"/>
      <w:bookmarkEnd w:id="0"/>
      <w:r w:rsidRPr="00447481">
        <w:rPr>
          <w:rFonts w:ascii="Verdana" w:hAnsi="Verdana"/>
          <w:b/>
          <w:bCs/>
          <w:sz w:val="20"/>
          <w:szCs w:val="20"/>
        </w:rPr>
        <w:t>S M L O U V A</w:t>
      </w:r>
    </w:p>
    <w:p w:rsidR="00D26E2C" w:rsidRPr="00447481" w:rsidRDefault="00D26E2C" w:rsidP="00D26E2C">
      <w:pPr>
        <w:pStyle w:val="Nadpis2"/>
        <w:rPr>
          <w:rFonts w:ascii="Verdana" w:hAnsi="Verdana"/>
          <w:b w:val="0"/>
          <w:sz w:val="20"/>
          <w:lang w:val="cs-CZ"/>
        </w:rPr>
      </w:pPr>
      <w:r w:rsidRPr="00447481">
        <w:rPr>
          <w:rFonts w:ascii="Verdana" w:hAnsi="Verdana"/>
          <w:b w:val="0"/>
          <w:sz w:val="20"/>
          <w:lang w:val="cs-CZ"/>
        </w:rPr>
        <w:t xml:space="preserve">Ev. č.: </w:t>
      </w:r>
      <w:r w:rsidRPr="00D0415D">
        <w:rPr>
          <w:rFonts w:ascii="Verdana" w:hAnsi="Verdana"/>
          <w:b w:val="0"/>
          <w:sz w:val="20"/>
          <w:lang w:val="cs-CZ"/>
        </w:rPr>
        <w:t>xxxxx</w:t>
      </w:r>
    </w:p>
    <w:p w:rsidR="00D26E2C" w:rsidRPr="00447481" w:rsidRDefault="00D26E2C" w:rsidP="00D26E2C">
      <w:pPr>
        <w:pStyle w:val="Nadpis2"/>
        <w:jc w:val="left"/>
        <w:rPr>
          <w:rFonts w:ascii="Verdana" w:hAnsi="Verdana"/>
          <w:b w:val="0"/>
          <w:sz w:val="20"/>
        </w:rPr>
      </w:pPr>
      <w:r w:rsidRPr="00447481">
        <w:rPr>
          <w:rFonts w:ascii="Verdana" w:hAnsi="Verdana"/>
          <w:b w:val="0"/>
          <w:sz w:val="20"/>
        </w:rPr>
        <w:t>Smluvní strany:</w:t>
      </w:r>
    </w:p>
    <w:p w:rsidR="00D26E2C" w:rsidRPr="00447481" w:rsidRDefault="00D26E2C" w:rsidP="00D26E2C">
      <w:pPr>
        <w:pStyle w:val="Zkladntext"/>
        <w:jc w:val="both"/>
        <w:rPr>
          <w:rFonts w:ascii="Verdana" w:hAnsi="Verdana"/>
          <w:sz w:val="20"/>
        </w:rPr>
      </w:pPr>
    </w:p>
    <w:p w:rsidR="00D26E2C" w:rsidRPr="00447481" w:rsidRDefault="00D26E2C" w:rsidP="00D26E2C">
      <w:pPr>
        <w:spacing w:line="240" w:lineRule="atLeast"/>
        <w:ind w:left="1620" w:hanging="1620"/>
        <w:rPr>
          <w:rFonts w:ascii="Verdana" w:hAnsi="Verdana"/>
          <w:b/>
          <w:bCs/>
          <w:sz w:val="20"/>
          <w:szCs w:val="20"/>
        </w:rPr>
      </w:pPr>
      <w:r w:rsidRPr="00447481">
        <w:rPr>
          <w:rFonts w:ascii="Verdana" w:hAnsi="Verdana"/>
          <w:b/>
          <w:bCs/>
          <w:sz w:val="20"/>
          <w:szCs w:val="20"/>
        </w:rPr>
        <w:t>Státní zemědělský intervenční fond</w:t>
      </w:r>
    </w:p>
    <w:p w:rsidR="00D26E2C" w:rsidRPr="00447481" w:rsidRDefault="00D26E2C" w:rsidP="00D26E2C">
      <w:pPr>
        <w:spacing w:line="240" w:lineRule="atLeast"/>
        <w:ind w:left="1620" w:hanging="1620"/>
        <w:rPr>
          <w:rFonts w:ascii="Verdana" w:hAnsi="Verdana"/>
          <w:color w:val="000000"/>
          <w:sz w:val="20"/>
          <w:szCs w:val="20"/>
        </w:rPr>
      </w:pPr>
    </w:p>
    <w:p w:rsidR="00D26E2C" w:rsidRDefault="00D26E2C" w:rsidP="00D26E2C">
      <w:pPr>
        <w:tabs>
          <w:tab w:val="left" w:pos="0"/>
          <w:tab w:val="left" w:pos="2835"/>
        </w:tabs>
        <w:jc w:val="both"/>
        <w:rPr>
          <w:rFonts w:ascii="Verdana" w:hAnsi="Verdana"/>
          <w:sz w:val="20"/>
          <w:szCs w:val="20"/>
        </w:rPr>
      </w:pPr>
      <w:r>
        <w:rPr>
          <w:rFonts w:ascii="Verdana" w:hAnsi="Verdana"/>
          <w:b/>
          <w:sz w:val="20"/>
          <w:szCs w:val="20"/>
        </w:rPr>
        <w:t>Státním zemědělským intervenčním fondem</w:t>
      </w:r>
    </w:p>
    <w:p w:rsidR="00D26E2C" w:rsidRDefault="00D26E2C" w:rsidP="00D26E2C">
      <w:pPr>
        <w:tabs>
          <w:tab w:val="left" w:pos="0"/>
        </w:tabs>
        <w:jc w:val="both"/>
        <w:rPr>
          <w:rFonts w:ascii="Verdana" w:hAnsi="Verdana"/>
          <w:sz w:val="20"/>
          <w:szCs w:val="20"/>
        </w:rPr>
      </w:pPr>
      <w:r>
        <w:rPr>
          <w:rFonts w:ascii="Verdana" w:hAnsi="Verdana"/>
          <w:sz w:val="20"/>
          <w:szCs w:val="20"/>
        </w:rPr>
        <w:t>se sídlem: Ve Smečkách 33, 110 00 Praha 1,</w:t>
      </w:r>
    </w:p>
    <w:p w:rsidR="00D26E2C" w:rsidRDefault="00D26E2C" w:rsidP="00D26E2C">
      <w:pPr>
        <w:tabs>
          <w:tab w:val="left" w:pos="0"/>
        </w:tabs>
        <w:jc w:val="both"/>
        <w:rPr>
          <w:rFonts w:ascii="Verdana" w:hAnsi="Verdana"/>
          <w:sz w:val="20"/>
          <w:szCs w:val="20"/>
        </w:rPr>
      </w:pPr>
      <w:r>
        <w:rPr>
          <w:rFonts w:ascii="Verdana" w:hAnsi="Verdana"/>
          <w:sz w:val="20"/>
          <w:szCs w:val="20"/>
        </w:rPr>
        <w:t>IČ: 48133981,</w:t>
      </w:r>
    </w:p>
    <w:p w:rsidR="00D26E2C" w:rsidRDefault="00D26E2C" w:rsidP="00D26E2C">
      <w:pPr>
        <w:tabs>
          <w:tab w:val="left" w:pos="0"/>
        </w:tabs>
        <w:jc w:val="both"/>
        <w:rPr>
          <w:rFonts w:ascii="Verdana" w:hAnsi="Verdana"/>
          <w:sz w:val="20"/>
          <w:szCs w:val="20"/>
        </w:rPr>
      </w:pPr>
      <w:r>
        <w:rPr>
          <w:rFonts w:ascii="Verdana" w:hAnsi="Verdana"/>
          <w:sz w:val="20"/>
          <w:szCs w:val="20"/>
        </w:rPr>
        <w:t>DIČ: CZ 48133981</w:t>
      </w:r>
    </w:p>
    <w:p w:rsidR="00D26E2C" w:rsidRPr="00593937" w:rsidRDefault="00D26E2C" w:rsidP="00D26E2C">
      <w:pPr>
        <w:tabs>
          <w:tab w:val="left" w:pos="0"/>
        </w:tabs>
        <w:jc w:val="both"/>
        <w:rPr>
          <w:rFonts w:ascii="Verdana" w:hAnsi="Verdana"/>
          <w:sz w:val="20"/>
          <w:szCs w:val="20"/>
        </w:rPr>
      </w:pPr>
      <w:r>
        <w:rPr>
          <w:rFonts w:ascii="Verdana" w:hAnsi="Verdana"/>
          <w:sz w:val="20"/>
          <w:szCs w:val="20"/>
        </w:rPr>
        <w:t>zastoupený: Mgr. Petrem Milasem</w:t>
      </w:r>
      <w:r>
        <w:rPr>
          <w:rFonts w:ascii="Verdana" w:hAnsi="Verdana" w:cs="Arial"/>
          <w:sz w:val="20"/>
          <w:szCs w:val="20"/>
          <w:lang w:eastAsia="ar-SA"/>
        </w:rPr>
        <w:t xml:space="preserve">, </w:t>
      </w:r>
      <w:r w:rsidRPr="00B314B6">
        <w:rPr>
          <w:rFonts w:ascii="Verdana" w:hAnsi="Verdana" w:cs="Arial"/>
          <w:sz w:val="20"/>
          <w:szCs w:val="20"/>
          <w:lang w:eastAsia="ar-SA"/>
        </w:rPr>
        <w:t>ředitel</w:t>
      </w:r>
      <w:r>
        <w:rPr>
          <w:rFonts w:ascii="Verdana" w:hAnsi="Verdana" w:cs="Arial"/>
          <w:sz w:val="20"/>
          <w:szCs w:val="20"/>
          <w:lang w:eastAsia="ar-SA"/>
        </w:rPr>
        <w:t>em</w:t>
      </w:r>
      <w:r w:rsidRPr="00B314B6">
        <w:rPr>
          <w:rFonts w:ascii="Verdana" w:hAnsi="Verdana" w:cs="Arial"/>
          <w:sz w:val="20"/>
          <w:szCs w:val="20"/>
          <w:lang w:eastAsia="ar-SA"/>
        </w:rPr>
        <w:t xml:space="preserve"> Sekce ekonomické</w:t>
      </w:r>
      <w:r w:rsidRPr="00593937">
        <w:rPr>
          <w:rFonts w:ascii="Verdana" w:eastAsia="Calibri" w:hAnsi="Verdana" w:cs="Arial"/>
          <w:sz w:val="20"/>
          <w:szCs w:val="20"/>
          <w:lang w:eastAsia="ar-SA"/>
        </w:rPr>
        <w:t xml:space="preserve"> </w:t>
      </w:r>
      <w:r>
        <w:rPr>
          <w:rFonts w:ascii="Verdana" w:eastAsia="Calibri" w:hAnsi="Verdana" w:cs="Arial"/>
          <w:sz w:val="20"/>
          <w:szCs w:val="20"/>
          <w:lang w:eastAsia="ar-SA"/>
        </w:rPr>
        <w:t xml:space="preserve">na základě pověření </w:t>
      </w:r>
      <w:r>
        <w:rPr>
          <w:rFonts w:ascii="Verdana" w:hAnsi="Verdana"/>
          <w:sz w:val="20"/>
          <w:szCs w:val="20"/>
        </w:rPr>
        <w:t>ze dne 27. 03. 2018</w:t>
      </w:r>
    </w:p>
    <w:p w:rsidR="00D26E2C" w:rsidRDefault="00D26E2C" w:rsidP="00D26E2C">
      <w:pPr>
        <w:tabs>
          <w:tab w:val="left" w:pos="0"/>
        </w:tabs>
        <w:jc w:val="both"/>
        <w:rPr>
          <w:rFonts w:ascii="Verdana" w:hAnsi="Verdana"/>
          <w:sz w:val="20"/>
          <w:szCs w:val="20"/>
        </w:rPr>
      </w:pPr>
      <w:r>
        <w:rPr>
          <w:rFonts w:ascii="Verdana" w:hAnsi="Verdana"/>
          <w:sz w:val="20"/>
          <w:szCs w:val="20"/>
        </w:rPr>
        <w:t>bankovní spojení: Česká národní banka</w:t>
      </w:r>
    </w:p>
    <w:p w:rsidR="00D26E2C" w:rsidRDefault="00D26E2C" w:rsidP="00D26E2C">
      <w:pPr>
        <w:tabs>
          <w:tab w:val="left" w:pos="0"/>
        </w:tabs>
        <w:jc w:val="both"/>
        <w:rPr>
          <w:rFonts w:ascii="Verdana" w:hAnsi="Verdana"/>
          <w:sz w:val="20"/>
          <w:szCs w:val="20"/>
        </w:rPr>
      </w:pPr>
      <w:r>
        <w:rPr>
          <w:rFonts w:ascii="Verdana" w:hAnsi="Verdana"/>
          <w:sz w:val="20"/>
          <w:szCs w:val="20"/>
        </w:rPr>
        <w:t>číslo účtu: 50008-3926001/0710</w:t>
      </w:r>
    </w:p>
    <w:p w:rsidR="00D26E2C" w:rsidRDefault="00D26E2C" w:rsidP="00D26E2C">
      <w:pPr>
        <w:tabs>
          <w:tab w:val="left" w:pos="0"/>
        </w:tabs>
        <w:jc w:val="both"/>
        <w:rPr>
          <w:rFonts w:ascii="Verdana" w:hAnsi="Verdana"/>
          <w:sz w:val="20"/>
          <w:szCs w:val="20"/>
        </w:rPr>
      </w:pPr>
    </w:p>
    <w:p w:rsidR="00D26E2C" w:rsidRPr="00447481" w:rsidRDefault="00D26E2C" w:rsidP="00D26E2C">
      <w:pPr>
        <w:ind w:left="1620" w:hanging="1620"/>
        <w:rPr>
          <w:rFonts w:ascii="Verdana" w:hAnsi="Verdana"/>
          <w:sz w:val="20"/>
          <w:szCs w:val="20"/>
        </w:rPr>
      </w:pPr>
      <w:r w:rsidRPr="00A32470">
        <w:rPr>
          <w:rFonts w:ascii="Verdana" w:hAnsi="Verdana"/>
          <w:sz w:val="20"/>
          <w:szCs w:val="20"/>
        </w:rPr>
        <w:t xml:space="preserve"> (dále jen „objednatel“)</w:t>
      </w:r>
    </w:p>
    <w:p w:rsidR="00D26E2C" w:rsidRPr="00447481" w:rsidRDefault="00D26E2C" w:rsidP="00D26E2C">
      <w:pPr>
        <w:jc w:val="center"/>
        <w:rPr>
          <w:rFonts w:ascii="Verdana" w:hAnsi="Verdana"/>
          <w:sz w:val="20"/>
          <w:szCs w:val="20"/>
        </w:rPr>
      </w:pPr>
    </w:p>
    <w:p w:rsidR="00D26E2C" w:rsidRPr="00447481" w:rsidRDefault="00D26E2C" w:rsidP="00D26E2C">
      <w:pPr>
        <w:rPr>
          <w:rFonts w:ascii="Verdana" w:hAnsi="Verdana"/>
          <w:sz w:val="20"/>
          <w:szCs w:val="20"/>
        </w:rPr>
      </w:pPr>
      <w:r w:rsidRPr="00447481">
        <w:rPr>
          <w:rFonts w:ascii="Verdana" w:hAnsi="Verdana"/>
          <w:sz w:val="20"/>
          <w:szCs w:val="20"/>
        </w:rPr>
        <w:t>a</w:t>
      </w:r>
    </w:p>
    <w:p w:rsidR="00D26E2C" w:rsidRPr="00447481" w:rsidRDefault="00D26E2C" w:rsidP="00D26E2C">
      <w:pPr>
        <w:jc w:val="both"/>
        <w:rPr>
          <w:rFonts w:ascii="Verdana" w:hAnsi="Verdana"/>
          <w:sz w:val="20"/>
          <w:szCs w:val="20"/>
        </w:rPr>
      </w:pPr>
    </w:p>
    <w:p w:rsidR="00D26E2C" w:rsidRPr="009F6AE7" w:rsidRDefault="00D26E2C" w:rsidP="00D26E2C">
      <w:pPr>
        <w:pStyle w:val="Zkladntext"/>
        <w:jc w:val="left"/>
        <w:rPr>
          <w:rFonts w:ascii="Verdana" w:hAnsi="Verdana"/>
          <w:bCs/>
          <w:sz w:val="20"/>
          <w:lang w:val="cs-CZ"/>
        </w:rPr>
      </w:pPr>
      <w:r>
        <w:rPr>
          <w:rFonts w:ascii="Verdana" w:hAnsi="Verdana"/>
          <w:bCs/>
          <w:sz w:val="20"/>
          <w:lang w:val="cs-CZ"/>
        </w:rPr>
        <w:t>XXXXXXXXXXXXXX</w:t>
      </w:r>
    </w:p>
    <w:p w:rsidR="00D26E2C" w:rsidRPr="0039335D" w:rsidRDefault="00D26E2C" w:rsidP="00D26E2C">
      <w:pPr>
        <w:pStyle w:val="Zkladntext"/>
        <w:jc w:val="left"/>
        <w:rPr>
          <w:rFonts w:ascii="Verdana" w:hAnsi="Verdana"/>
          <w:b w:val="0"/>
          <w:sz w:val="20"/>
        </w:rPr>
      </w:pPr>
      <w:r w:rsidRPr="004C719F">
        <w:rPr>
          <w:rFonts w:ascii="Verdana" w:hAnsi="Verdana"/>
          <w:b w:val="0"/>
          <w:sz w:val="20"/>
        </w:rPr>
        <w:t>zapsán</w:t>
      </w:r>
    </w:p>
    <w:p w:rsidR="00D26E2C" w:rsidRPr="0039335D" w:rsidRDefault="00D26E2C" w:rsidP="00D26E2C">
      <w:pPr>
        <w:pStyle w:val="Tabulka"/>
        <w:spacing w:before="0" w:after="0"/>
        <w:rPr>
          <w:rFonts w:ascii="Verdana" w:eastAsia="Times New Roman" w:hAnsi="Verdana" w:cs="Times New Roman"/>
          <w:color w:val="auto"/>
          <w:lang w:val="x-none"/>
        </w:rPr>
      </w:pPr>
      <w:r w:rsidRPr="0039335D">
        <w:rPr>
          <w:rFonts w:ascii="Verdana" w:eastAsia="Times New Roman" w:hAnsi="Verdana" w:cs="Times New Roman"/>
          <w:color w:val="auto"/>
          <w:lang w:val="x-none"/>
        </w:rPr>
        <w:t xml:space="preserve">se sídlem:   </w:t>
      </w:r>
    </w:p>
    <w:p w:rsidR="00D26E2C" w:rsidRPr="0039335D" w:rsidRDefault="00D26E2C" w:rsidP="00D26E2C">
      <w:pPr>
        <w:pStyle w:val="Zkladntext"/>
        <w:jc w:val="left"/>
        <w:rPr>
          <w:rFonts w:ascii="Verdana" w:hAnsi="Verdana"/>
          <w:b w:val="0"/>
          <w:sz w:val="20"/>
        </w:rPr>
      </w:pPr>
      <w:r w:rsidRPr="004C719F">
        <w:rPr>
          <w:rFonts w:ascii="Verdana" w:hAnsi="Verdana"/>
          <w:b w:val="0"/>
          <w:sz w:val="20"/>
        </w:rPr>
        <w:t xml:space="preserve">IČ:    </w:t>
      </w:r>
    </w:p>
    <w:p w:rsidR="00D26E2C" w:rsidRPr="0039335D" w:rsidRDefault="00D26E2C" w:rsidP="00D26E2C">
      <w:pPr>
        <w:pStyle w:val="Zkladntext"/>
        <w:jc w:val="left"/>
        <w:rPr>
          <w:rFonts w:ascii="Verdana" w:hAnsi="Verdana"/>
          <w:b w:val="0"/>
          <w:sz w:val="20"/>
        </w:rPr>
      </w:pPr>
      <w:r w:rsidRPr="004C719F">
        <w:rPr>
          <w:rFonts w:ascii="Verdana" w:hAnsi="Verdana"/>
          <w:b w:val="0"/>
          <w:sz w:val="20"/>
        </w:rPr>
        <w:t xml:space="preserve">DIČ:               </w:t>
      </w:r>
    </w:p>
    <w:p w:rsidR="00D26E2C" w:rsidRDefault="00D26E2C" w:rsidP="00D26E2C">
      <w:pPr>
        <w:pStyle w:val="Zkladntext"/>
        <w:jc w:val="left"/>
        <w:rPr>
          <w:rFonts w:ascii="Verdana" w:hAnsi="Verdana"/>
          <w:b w:val="0"/>
          <w:sz w:val="20"/>
        </w:rPr>
      </w:pPr>
      <w:r w:rsidRPr="004C719F">
        <w:rPr>
          <w:rFonts w:ascii="Verdana" w:hAnsi="Verdana"/>
          <w:b w:val="0"/>
          <w:sz w:val="20"/>
        </w:rPr>
        <w:t xml:space="preserve">zastoupený:    </w:t>
      </w:r>
    </w:p>
    <w:p w:rsidR="00D26E2C" w:rsidRPr="0039335D" w:rsidRDefault="00D26E2C" w:rsidP="00D26E2C">
      <w:pPr>
        <w:pStyle w:val="Zkladntext"/>
        <w:jc w:val="left"/>
        <w:rPr>
          <w:rFonts w:ascii="Verdana" w:hAnsi="Verdana"/>
          <w:b w:val="0"/>
          <w:sz w:val="20"/>
        </w:rPr>
      </w:pPr>
      <w:r w:rsidRPr="004C719F">
        <w:rPr>
          <w:rFonts w:ascii="Verdana" w:hAnsi="Verdana"/>
          <w:b w:val="0"/>
          <w:sz w:val="20"/>
        </w:rPr>
        <w:t>bank. spojení:</w:t>
      </w:r>
      <w:r w:rsidRPr="0039335D">
        <w:rPr>
          <w:rFonts w:ascii="Verdana" w:hAnsi="Verdana"/>
          <w:b w:val="0"/>
          <w:sz w:val="20"/>
        </w:rPr>
        <w:t xml:space="preserve"> </w:t>
      </w:r>
    </w:p>
    <w:p w:rsidR="00D26E2C" w:rsidRPr="0039335D" w:rsidRDefault="00D26E2C" w:rsidP="00D26E2C">
      <w:pPr>
        <w:pStyle w:val="Zkladntext"/>
        <w:jc w:val="left"/>
        <w:rPr>
          <w:rFonts w:ascii="Verdana" w:hAnsi="Verdana"/>
          <w:b w:val="0"/>
          <w:sz w:val="20"/>
        </w:rPr>
      </w:pPr>
      <w:r w:rsidRPr="004C719F">
        <w:rPr>
          <w:rFonts w:ascii="Verdana" w:hAnsi="Verdana"/>
          <w:b w:val="0"/>
          <w:sz w:val="20"/>
        </w:rPr>
        <w:t>číslo účtu:</w:t>
      </w:r>
      <w:r w:rsidRPr="0039335D">
        <w:rPr>
          <w:rFonts w:ascii="Verdana" w:hAnsi="Verdana"/>
          <w:b w:val="0"/>
          <w:sz w:val="20"/>
        </w:rPr>
        <w:t xml:space="preserve">  </w:t>
      </w:r>
    </w:p>
    <w:p w:rsidR="00D26E2C" w:rsidRPr="00447481" w:rsidRDefault="00D26E2C" w:rsidP="00D26E2C">
      <w:pPr>
        <w:rPr>
          <w:rFonts w:ascii="Verdana" w:hAnsi="Verdana"/>
          <w:sz w:val="20"/>
          <w:szCs w:val="20"/>
        </w:rPr>
      </w:pPr>
    </w:p>
    <w:p w:rsidR="00D26E2C" w:rsidRDefault="00D26E2C" w:rsidP="00D26E2C">
      <w:pPr>
        <w:jc w:val="both"/>
        <w:rPr>
          <w:rFonts w:ascii="Verdana" w:hAnsi="Verdana"/>
          <w:sz w:val="20"/>
          <w:szCs w:val="20"/>
        </w:rPr>
      </w:pPr>
      <w:r w:rsidRPr="007D0AC7">
        <w:rPr>
          <w:rFonts w:ascii="Verdana" w:hAnsi="Verdana"/>
          <w:sz w:val="20"/>
          <w:szCs w:val="20"/>
        </w:rPr>
        <w:t>uzavírají podle ustanovení § 1746 odst. 2 zákona č. 89/2012 Sb., občanský zákoník tuto smlouvu o Mediálním nákupu</w:t>
      </w:r>
      <w:r>
        <w:rPr>
          <w:rFonts w:ascii="Verdana" w:hAnsi="Verdana"/>
          <w:sz w:val="20"/>
          <w:szCs w:val="20"/>
        </w:rPr>
        <w:t xml:space="preserve"> - </w:t>
      </w:r>
      <w:r w:rsidRPr="003B5824">
        <w:rPr>
          <w:rFonts w:ascii="Verdana" w:hAnsi="Verdana"/>
          <w:sz w:val="20"/>
          <w:szCs w:val="20"/>
        </w:rPr>
        <w:t>online kampaň na podporu kvalitních potravin pro rok 2020/2021</w:t>
      </w:r>
      <w:r>
        <w:rPr>
          <w:rFonts w:ascii="Verdana" w:hAnsi="Verdana"/>
          <w:sz w:val="20"/>
          <w:szCs w:val="20"/>
        </w:rPr>
        <w:t>.</w:t>
      </w:r>
    </w:p>
    <w:p w:rsidR="00D26E2C" w:rsidRDefault="00D26E2C" w:rsidP="00D26E2C">
      <w:pPr>
        <w:jc w:val="both"/>
        <w:rPr>
          <w:rFonts w:ascii="Verdana" w:hAnsi="Verdana"/>
          <w:sz w:val="20"/>
          <w:szCs w:val="20"/>
        </w:rPr>
      </w:pPr>
    </w:p>
    <w:p w:rsidR="00D26E2C" w:rsidRPr="00447481" w:rsidRDefault="00D26E2C" w:rsidP="00D26E2C">
      <w:pPr>
        <w:jc w:val="both"/>
        <w:rPr>
          <w:rFonts w:ascii="Verdana" w:hAnsi="Verdana"/>
          <w:sz w:val="20"/>
          <w:szCs w:val="20"/>
        </w:rPr>
      </w:pPr>
    </w:p>
    <w:p w:rsidR="00D26E2C" w:rsidRPr="00447481" w:rsidRDefault="00D26E2C" w:rsidP="00D26E2C">
      <w:pPr>
        <w:pStyle w:val="Nadpis2"/>
        <w:rPr>
          <w:rFonts w:ascii="Verdana" w:hAnsi="Verdana"/>
          <w:sz w:val="20"/>
        </w:rPr>
      </w:pPr>
      <w:r w:rsidRPr="00447481">
        <w:rPr>
          <w:rFonts w:ascii="Verdana" w:hAnsi="Verdana"/>
          <w:sz w:val="20"/>
        </w:rPr>
        <w:t>Čl. I</w:t>
      </w:r>
      <w:r w:rsidRPr="00447481">
        <w:rPr>
          <w:rFonts w:ascii="Verdana" w:hAnsi="Verdana"/>
          <w:sz w:val="20"/>
        </w:rPr>
        <w:br/>
      </w:r>
      <w:r w:rsidRPr="00983ABD">
        <w:rPr>
          <w:rFonts w:ascii="Verdana" w:hAnsi="Verdana"/>
          <w:sz w:val="20"/>
        </w:rPr>
        <w:t>Účel smlouvy</w:t>
      </w:r>
    </w:p>
    <w:p w:rsidR="00D26E2C" w:rsidRPr="00447481" w:rsidRDefault="00D26E2C" w:rsidP="00D26E2C">
      <w:pPr>
        <w:rPr>
          <w:rFonts w:ascii="Verdana" w:hAnsi="Verdana"/>
          <w:sz w:val="20"/>
          <w:szCs w:val="20"/>
        </w:rPr>
      </w:pPr>
    </w:p>
    <w:p w:rsidR="00D26E2C" w:rsidRPr="004706BB" w:rsidRDefault="00D26E2C" w:rsidP="00D26E2C">
      <w:pPr>
        <w:jc w:val="both"/>
        <w:rPr>
          <w:rFonts w:ascii="Verdana" w:hAnsi="Verdana"/>
          <w:sz w:val="20"/>
          <w:szCs w:val="20"/>
          <w:highlight w:val="cyan"/>
        </w:rPr>
      </w:pPr>
      <w:r w:rsidRPr="004706BB">
        <w:rPr>
          <w:rFonts w:ascii="Verdana" w:hAnsi="Verdana"/>
          <w:sz w:val="20"/>
          <w:szCs w:val="20"/>
        </w:rPr>
        <w:t xml:space="preserve">Účelem smlouvy </w:t>
      </w:r>
      <w:r>
        <w:rPr>
          <w:rFonts w:ascii="Verdana" w:hAnsi="Verdana"/>
          <w:sz w:val="20"/>
          <w:szCs w:val="20"/>
        </w:rPr>
        <w:t>je zajištění mediální kampaně</w:t>
      </w:r>
      <w:r w:rsidRPr="004706BB">
        <w:rPr>
          <w:rFonts w:ascii="Verdana" w:hAnsi="Verdana"/>
          <w:sz w:val="20"/>
          <w:szCs w:val="20"/>
        </w:rPr>
        <w:t xml:space="preserve"> </w:t>
      </w:r>
      <w:r>
        <w:rPr>
          <w:rFonts w:ascii="Verdana" w:hAnsi="Verdana"/>
          <w:sz w:val="20"/>
          <w:szCs w:val="20"/>
        </w:rPr>
        <w:t>v rámci podpory znalosti kvalitních potravin na internetu</w:t>
      </w:r>
      <w:r w:rsidRPr="004706BB">
        <w:rPr>
          <w:rFonts w:ascii="Verdana" w:hAnsi="Verdana"/>
          <w:sz w:val="20"/>
          <w:szCs w:val="20"/>
        </w:rPr>
        <w:t xml:space="preserve">. </w:t>
      </w:r>
    </w:p>
    <w:p w:rsidR="00D26E2C" w:rsidRDefault="00D26E2C" w:rsidP="00D26E2C">
      <w:pPr>
        <w:jc w:val="both"/>
        <w:rPr>
          <w:rFonts w:ascii="Verdana" w:hAnsi="Verdana"/>
          <w:sz w:val="20"/>
          <w:szCs w:val="20"/>
        </w:rPr>
      </w:pPr>
    </w:p>
    <w:p w:rsidR="00D26E2C" w:rsidRPr="00447481" w:rsidRDefault="00D26E2C" w:rsidP="00D26E2C">
      <w:pPr>
        <w:jc w:val="both"/>
        <w:rPr>
          <w:rFonts w:ascii="Verdana" w:hAnsi="Verdana"/>
          <w:sz w:val="20"/>
          <w:szCs w:val="20"/>
        </w:rPr>
      </w:pPr>
    </w:p>
    <w:p w:rsidR="00D26E2C" w:rsidRPr="00447481" w:rsidRDefault="00D26E2C" w:rsidP="00D26E2C">
      <w:pPr>
        <w:pStyle w:val="Zkladntext"/>
        <w:outlineLvl w:val="0"/>
        <w:rPr>
          <w:rFonts w:ascii="Verdana" w:hAnsi="Verdana"/>
          <w:sz w:val="20"/>
        </w:rPr>
      </w:pPr>
      <w:r w:rsidRPr="004E76E8">
        <w:rPr>
          <w:rFonts w:ascii="Verdana" w:hAnsi="Verdana"/>
          <w:sz w:val="20"/>
        </w:rPr>
        <w:t>Čl. II</w:t>
      </w:r>
    </w:p>
    <w:p w:rsidR="00D26E2C" w:rsidRPr="00447481" w:rsidRDefault="00D26E2C" w:rsidP="00D26E2C">
      <w:pPr>
        <w:pStyle w:val="Zkladntext"/>
        <w:outlineLvl w:val="0"/>
        <w:rPr>
          <w:rFonts w:ascii="Verdana" w:hAnsi="Verdana"/>
          <w:sz w:val="20"/>
        </w:rPr>
      </w:pPr>
      <w:r w:rsidRPr="00447481">
        <w:rPr>
          <w:rFonts w:ascii="Verdana" w:hAnsi="Verdana"/>
          <w:sz w:val="20"/>
        </w:rPr>
        <w:t>Předmět plnění</w:t>
      </w:r>
    </w:p>
    <w:p w:rsidR="00D26E2C" w:rsidRPr="00D25ED8" w:rsidRDefault="00D26E2C" w:rsidP="00D26E2C">
      <w:pPr>
        <w:jc w:val="both"/>
        <w:rPr>
          <w:rFonts w:ascii="Verdana" w:hAnsi="Verdana"/>
          <w:sz w:val="20"/>
          <w:szCs w:val="20"/>
        </w:rPr>
      </w:pPr>
    </w:p>
    <w:p w:rsidR="00D26E2C" w:rsidRPr="004E76E8" w:rsidRDefault="00D26E2C" w:rsidP="00D26E2C">
      <w:pPr>
        <w:pStyle w:val="Odstavecseseznamem"/>
        <w:numPr>
          <w:ilvl w:val="0"/>
          <w:numId w:val="7"/>
        </w:numPr>
        <w:tabs>
          <w:tab w:val="left" w:pos="426"/>
        </w:tabs>
        <w:ind w:left="426" w:hanging="426"/>
        <w:jc w:val="both"/>
        <w:rPr>
          <w:rFonts w:ascii="Verdana" w:hAnsi="Verdana"/>
          <w:sz w:val="20"/>
          <w:szCs w:val="20"/>
        </w:rPr>
      </w:pPr>
      <w:r w:rsidRPr="00996AA2">
        <w:rPr>
          <w:rFonts w:ascii="Verdana" w:hAnsi="Verdana"/>
          <w:sz w:val="20"/>
          <w:szCs w:val="20"/>
        </w:rPr>
        <w:t xml:space="preserve">Předmětem plnění je mediální nákup </w:t>
      </w:r>
      <w:r w:rsidRPr="00805849">
        <w:rPr>
          <w:rFonts w:ascii="Verdana" w:hAnsi="Verdana"/>
          <w:sz w:val="20"/>
          <w:szCs w:val="20"/>
        </w:rPr>
        <w:t xml:space="preserve">v rámci </w:t>
      </w:r>
      <w:r>
        <w:rPr>
          <w:rFonts w:ascii="Verdana" w:hAnsi="Verdana"/>
          <w:sz w:val="20"/>
          <w:szCs w:val="20"/>
        </w:rPr>
        <w:t>podpory znalosti kvalitních potravin</w:t>
      </w:r>
      <w:r w:rsidRPr="00805849">
        <w:rPr>
          <w:rFonts w:ascii="Verdana" w:hAnsi="Verdana"/>
          <w:sz w:val="20"/>
          <w:szCs w:val="20"/>
        </w:rPr>
        <w:t xml:space="preserve"> - online</w:t>
      </w:r>
      <w:r w:rsidRPr="004E76E8">
        <w:rPr>
          <w:rFonts w:ascii="Verdana" w:hAnsi="Verdana"/>
          <w:sz w:val="20"/>
          <w:szCs w:val="20"/>
        </w:rPr>
        <w:t xml:space="preserve"> media</w:t>
      </w:r>
      <w:r>
        <w:rPr>
          <w:rFonts w:ascii="Verdana" w:hAnsi="Verdana"/>
          <w:sz w:val="20"/>
          <w:szCs w:val="20"/>
        </w:rPr>
        <w:t xml:space="preserve"> </w:t>
      </w:r>
      <w:r w:rsidRPr="004E76E8">
        <w:rPr>
          <w:rFonts w:ascii="Verdana" w:hAnsi="Verdana"/>
          <w:sz w:val="20"/>
          <w:szCs w:val="20"/>
        </w:rPr>
        <w:t>plánu</w:t>
      </w:r>
      <w:r>
        <w:rPr>
          <w:rFonts w:ascii="Verdana" w:hAnsi="Verdana"/>
          <w:sz w:val="20"/>
          <w:szCs w:val="20"/>
        </w:rPr>
        <w:t xml:space="preserve"> (Příloha č. 1)</w:t>
      </w:r>
      <w:r w:rsidRPr="004E76E8">
        <w:rPr>
          <w:rFonts w:ascii="Verdana" w:hAnsi="Verdana"/>
          <w:sz w:val="20"/>
          <w:szCs w:val="20"/>
        </w:rPr>
        <w:t>.</w:t>
      </w:r>
    </w:p>
    <w:p w:rsidR="00D26E2C" w:rsidRPr="00447481" w:rsidRDefault="00D26E2C" w:rsidP="00D26E2C">
      <w:pPr>
        <w:ind w:left="720"/>
        <w:jc w:val="both"/>
        <w:rPr>
          <w:rFonts w:ascii="Verdana" w:hAnsi="Verdana"/>
          <w:bCs/>
          <w:sz w:val="20"/>
          <w:szCs w:val="20"/>
        </w:rPr>
      </w:pPr>
    </w:p>
    <w:p w:rsidR="00D26E2C" w:rsidRPr="00A94583" w:rsidRDefault="00D26E2C" w:rsidP="00D26E2C">
      <w:pPr>
        <w:numPr>
          <w:ilvl w:val="0"/>
          <w:numId w:val="6"/>
        </w:numPr>
        <w:jc w:val="both"/>
        <w:rPr>
          <w:rFonts w:ascii="Verdana" w:hAnsi="Verdana"/>
          <w:bCs/>
          <w:sz w:val="20"/>
          <w:szCs w:val="20"/>
        </w:rPr>
      </w:pPr>
      <w:r w:rsidRPr="00447481">
        <w:rPr>
          <w:rFonts w:ascii="Verdana" w:hAnsi="Verdana"/>
          <w:sz w:val="20"/>
          <w:szCs w:val="20"/>
        </w:rPr>
        <w:t xml:space="preserve">Poskytovatel může povinnosti uvedené v čl. II odst. 1 delegovat na </w:t>
      </w:r>
      <w:r>
        <w:rPr>
          <w:rFonts w:ascii="Verdana" w:hAnsi="Verdana"/>
          <w:sz w:val="20"/>
          <w:szCs w:val="20"/>
        </w:rPr>
        <w:t>své pod</w:t>
      </w:r>
      <w:r w:rsidRPr="00447481">
        <w:rPr>
          <w:rFonts w:ascii="Verdana" w:hAnsi="Verdana"/>
          <w:sz w:val="20"/>
          <w:szCs w:val="20"/>
        </w:rPr>
        <w:t>dodavatele (třetí stranu); odpovědnost za plnění nese v tomto případě poskytovatel, jako by</w:t>
      </w:r>
      <w:r>
        <w:rPr>
          <w:rFonts w:ascii="Verdana" w:hAnsi="Verdana"/>
          <w:sz w:val="20"/>
          <w:szCs w:val="20"/>
        </w:rPr>
        <w:t xml:space="preserve"> předmět smlouvy</w:t>
      </w:r>
      <w:r w:rsidRPr="00447481">
        <w:rPr>
          <w:rFonts w:ascii="Verdana" w:hAnsi="Verdana"/>
          <w:sz w:val="20"/>
          <w:szCs w:val="20"/>
        </w:rPr>
        <w:t xml:space="preserve"> prováděl sám. Pokud poskytovatel hodlá uskutečňovat část smluvního plnění prostřednictvím třetích osob, je k tomu oprávněn pouze s předchozím písemným souhlasem objednatele s každým takovým jednotlivým případem. </w:t>
      </w:r>
    </w:p>
    <w:p w:rsidR="00D26E2C" w:rsidRDefault="00D26E2C" w:rsidP="00D26E2C">
      <w:pPr>
        <w:pStyle w:val="Odstavecseseznamem"/>
        <w:rPr>
          <w:rFonts w:ascii="Verdana" w:hAnsi="Verdana"/>
          <w:bCs/>
          <w:sz w:val="20"/>
          <w:szCs w:val="20"/>
        </w:rPr>
      </w:pPr>
    </w:p>
    <w:p w:rsidR="00D26E2C" w:rsidRDefault="00D26E2C" w:rsidP="00D26E2C">
      <w:pPr>
        <w:rPr>
          <w:rFonts w:ascii="Verdana" w:hAnsi="Verdana"/>
          <w:b/>
          <w:bCs/>
          <w:sz w:val="20"/>
          <w:szCs w:val="20"/>
        </w:rPr>
      </w:pPr>
    </w:p>
    <w:p w:rsidR="00D26E2C" w:rsidRDefault="00D26E2C" w:rsidP="00D26E2C">
      <w:pPr>
        <w:rPr>
          <w:rFonts w:ascii="Verdana" w:hAnsi="Verdana"/>
          <w:b/>
          <w:bCs/>
          <w:sz w:val="20"/>
          <w:szCs w:val="20"/>
        </w:rPr>
      </w:pPr>
    </w:p>
    <w:p w:rsidR="00D26E2C" w:rsidRDefault="00D26E2C" w:rsidP="00D26E2C">
      <w:pPr>
        <w:rPr>
          <w:rFonts w:ascii="Verdana" w:hAnsi="Verdana"/>
          <w:b/>
          <w:bCs/>
          <w:sz w:val="20"/>
          <w:szCs w:val="20"/>
        </w:rPr>
      </w:pPr>
    </w:p>
    <w:p w:rsidR="00D26E2C" w:rsidRDefault="00D26E2C" w:rsidP="00D26E2C">
      <w:pPr>
        <w:rPr>
          <w:rFonts w:ascii="Verdana" w:hAnsi="Verdana"/>
          <w:b/>
          <w:bCs/>
          <w:sz w:val="20"/>
          <w:szCs w:val="20"/>
        </w:rPr>
      </w:pPr>
    </w:p>
    <w:p w:rsidR="00D26E2C" w:rsidRDefault="00D26E2C" w:rsidP="00D26E2C">
      <w:pPr>
        <w:rPr>
          <w:rFonts w:ascii="Verdana" w:hAnsi="Verdana"/>
          <w:b/>
          <w:bCs/>
          <w:sz w:val="20"/>
          <w:szCs w:val="20"/>
        </w:rPr>
      </w:pPr>
    </w:p>
    <w:p w:rsidR="00D26E2C" w:rsidRDefault="00D26E2C" w:rsidP="00D26E2C">
      <w:pPr>
        <w:rPr>
          <w:rFonts w:ascii="Verdana" w:hAnsi="Verdana"/>
          <w:b/>
          <w:bCs/>
          <w:sz w:val="20"/>
          <w:szCs w:val="20"/>
        </w:rPr>
      </w:pPr>
    </w:p>
    <w:p w:rsidR="00D26E2C" w:rsidRPr="00447481" w:rsidRDefault="00D26E2C" w:rsidP="00D26E2C">
      <w:pPr>
        <w:ind w:left="360"/>
        <w:jc w:val="center"/>
        <w:rPr>
          <w:rFonts w:ascii="Verdana" w:hAnsi="Verdana"/>
          <w:sz w:val="20"/>
          <w:szCs w:val="20"/>
        </w:rPr>
      </w:pPr>
      <w:r w:rsidRPr="00447481">
        <w:rPr>
          <w:rFonts w:ascii="Verdana" w:hAnsi="Verdana"/>
          <w:b/>
          <w:bCs/>
          <w:sz w:val="20"/>
          <w:szCs w:val="20"/>
        </w:rPr>
        <w:t>Čl. III</w:t>
      </w:r>
    </w:p>
    <w:p w:rsidR="00D26E2C" w:rsidRPr="00447481" w:rsidRDefault="00D26E2C" w:rsidP="00D26E2C">
      <w:pPr>
        <w:ind w:left="720" w:hanging="720"/>
        <w:jc w:val="center"/>
        <w:rPr>
          <w:rFonts w:ascii="Verdana" w:hAnsi="Verdana"/>
          <w:b/>
          <w:bCs/>
          <w:sz w:val="20"/>
          <w:szCs w:val="20"/>
        </w:rPr>
      </w:pPr>
      <w:r w:rsidRPr="00447481">
        <w:rPr>
          <w:rFonts w:ascii="Verdana" w:hAnsi="Verdana"/>
          <w:b/>
          <w:bCs/>
          <w:sz w:val="20"/>
          <w:szCs w:val="20"/>
        </w:rPr>
        <w:t>Práva a povinnosti smluvních stran</w:t>
      </w:r>
    </w:p>
    <w:p w:rsidR="00D26E2C" w:rsidRDefault="00D26E2C" w:rsidP="00D26E2C">
      <w:pPr>
        <w:rPr>
          <w:rFonts w:ascii="Verdana" w:eastAsia="Verdana" w:hAnsi="Verdana" w:cs="Verdana"/>
          <w:b/>
          <w:sz w:val="20"/>
        </w:rPr>
      </w:pPr>
    </w:p>
    <w:p w:rsidR="00D26E2C" w:rsidRDefault="00D26E2C" w:rsidP="00D26E2C">
      <w:pPr>
        <w:numPr>
          <w:ilvl w:val="0"/>
          <w:numId w:val="9"/>
        </w:numPr>
        <w:ind w:left="284" w:hanging="284"/>
        <w:jc w:val="both"/>
        <w:rPr>
          <w:rFonts w:ascii="Verdana" w:eastAsia="Verdana" w:hAnsi="Verdana" w:cs="Verdana"/>
          <w:sz w:val="20"/>
        </w:rPr>
      </w:pPr>
      <w:r>
        <w:rPr>
          <w:rFonts w:ascii="Verdana" w:eastAsia="Verdana" w:hAnsi="Verdana" w:cs="Verdana"/>
          <w:sz w:val="20"/>
        </w:rPr>
        <w:t xml:space="preserve">Poskytovatel je povinen při plnění předmětu této smlouvy postupovat s odbornou péčí, v termínech stanovených touto smlouvou včetně mediaplánu a podle pokynů objednatele. </w:t>
      </w:r>
    </w:p>
    <w:p w:rsidR="00D26E2C" w:rsidRDefault="00D26E2C" w:rsidP="00D26E2C">
      <w:pPr>
        <w:ind w:left="360"/>
        <w:jc w:val="both"/>
        <w:rPr>
          <w:rFonts w:ascii="Verdana" w:eastAsia="Verdana" w:hAnsi="Verdana" w:cs="Verdana"/>
          <w:sz w:val="20"/>
        </w:rPr>
      </w:pPr>
    </w:p>
    <w:p w:rsidR="00D26E2C" w:rsidRDefault="00D26E2C" w:rsidP="00D26E2C">
      <w:pPr>
        <w:numPr>
          <w:ilvl w:val="0"/>
          <w:numId w:val="9"/>
        </w:numPr>
        <w:ind w:left="284" w:hanging="284"/>
        <w:jc w:val="both"/>
        <w:rPr>
          <w:rFonts w:ascii="Verdana" w:eastAsia="Verdana" w:hAnsi="Verdana" w:cs="Verdana"/>
          <w:sz w:val="20"/>
        </w:rPr>
      </w:pPr>
      <w:r>
        <w:rPr>
          <w:rFonts w:ascii="Verdana" w:eastAsia="Verdana" w:hAnsi="Verdana" w:cs="Verdana"/>
          <w:sz w:val="20"/>
        </w:rPr>
        <w:t xml:space="preserve">Poskytovateli je uložena povinnost zachovávat mlčenlivost o všech záležitostech, o nichž se dozvěděl v souvislosti s prováděním předmětných činností. V případě, že poskytovatel bude uskutečňovat část smluvního plnění prostřednictvím třetích osob, vztahuje se také na ně povinnost mlčenlivosti.  </w:t>
      </w:r>
    </w:p>
    <w:p w:rsidR="00D26E2C" w:rsidRDefault="00D26E2C" w:rsidP="00D26E2C">
      <w:pPr>
        <w:ind w:left="284" w:hanging="284"/>
        <w:jc w:val="both"/>
        <w:rPr>
          <w:rFonts w:ascii="Verdana" w:eastAsia="Verdana" w:hAnsi="Verdana" w:cs="Verdana"/>
          <w:sz w:val="20"/>
        </w:rPr>
      </w:pPr>
    </w:p>
    <w:p w:rsidR="00D26E2C" w:rsidRDefault="00D26E2C" w:rsidP="00D26E2C">
      <w:pPr>
        <w:numPr>
          <w:ilvl w:val="0"/>
          <w:numId w:val="9"/>
        </w:numPr>
        <w:ind w:left="284" w:hanging="284"/>
        <w:jc w:val="both"/>
        <w:rPr>
          <w:rFonts w:ascii="Verdana" w:eastAsia="Verdana" w:hAnsi="Verdana" w:cs="Verdana"/>
          <w:sz w:val="20"/>
        </w:rPr>
      </w:pPr>
      <w:r>
        <w:rPr>
          <w:rFonts w:ascii="Verdana" w:eastAsia="Verdana" w:hAnsi="Verdana" w:cs="Verdana"/>
          <w:sz w:val="20"/>
        </w:rPr>
        <w:t>Poskytovatel je povinen sdělovat objednateli veškeré informace s plněním podle této smlouvy související, nebo další informace, které mohou mít vliv na rozhodování objednatele. Na výzvu objednatele je povinen neprodleně podat zprávu o tom, jak jsou jím plněny smluvní povinnosti.</w:t>
      </w:r>
    </w:p>
    <w:p w:rsidR="00D26E2C" w:rsidRDefault="00D26E2C" w:rsidP="00D26E2C">
      <w:pPr>
        <w:ind w:left="284" w:hanging="284"/>
        <w:rPr>
          <w:rFonts w:ascii="Verdana" w:eastAsia="Verdana" w:hAnsi="Verdana" w:cs="Verdana"/>
          <w:sz w:val="20"/>
        </w:rPr>
      </w:pPr>
    </w:p>
    <w:p w:rsidR="00D26E2C" w:rsidRDefault="00D26E2C" w:rsidP="00D26E2C">
      <w:pPr>
        <w:numPr>
          <w:ilvl w:val="0"/>
          <w:numId w:val="9"/>
        </w:numPr>
        <w:ind w:left="284" w:hanging="284"/>
        <w:jc w:val="both"/>
        <w:rPr>
          <w:rFonts w:ascii="Verdana" w:eastAsia="Verdana" w:hAnsi="Verdana" w:cs="Verdana"/>
          <w:sz w:val="20"/>
        </w:rPr>
      </w:pPr>
      <w:r>
        <w:rPr>
          <w:rFonts w:ascii="Verdana" w:eastAsia="Verdana" w:hAnsi="Verdana" w:cs="Verdana"/>
          <w:sz w:val="20"/>
        </w:rPr>
        <w:t xml:space="preserve">Poskytovatel je povinen řídit se v průběhu provádění činností dle této smlouvy příslušnými právními předpisy a účastnit se případných jednání, týkajících se předmětu této smlouvy podle pokynů objednatele, objednatel se zavazuje předávat poskytovateli veškeré podklady nezbytné pro výkon činností podle čl. II. odst. 1) této smlouvy a poskytnout mu nezbytnou součinnost. </w:t>
      </w:r>
    </w:p>
    <w:p w:rsidR="00D26E2C" w:rsidRDefault="00D26E2C" w:rsidP="00D26E2C">
      <w:pPr>
        <w:ind w:left="284" w:hanging="284"/>
        <w:jc w:val="both"/>
        <w:rPr>
          <w:rFonts w:ascii="Verdana" w:eastAsia="Verdana" w:hAnsi="Verdana" w:cs="Verdana"/>
          <w:sz w:val="20"/>
        </w:rPr>
      </w:pPr>
    </w:p>
    <w:p w:rsidR="00D26E2C" w:rsidRDefault="00D26E2C" w:rsidP="00D26E2C">
      <w:pPr>
        <w:numPr>
          <w:ilvl w:val="0"/>
          <w:numId w:val="9"/>
        </w:numPr>
        <w:ind w:left="284" w:hanging="284"/>
        <w:jc w:val="both"/>
        <w:rPr>
          <w:rFonts w:ascii="Verdana" w:eastAsia="Verdana" w:hAnsi="Verdana" w:cs="Verdana"/>
          <w:sz w:val="20"/>
        </w:rPr>
      </w:pPr>
      <w:r>
        <w:rPr>
          <w:rFonts w:ascii="Verdana" w:eastAsia="Verdana" w:hAnsi="Verdana" w:cs="Verdana"/>
          <w:sz w:val="20"/>
        </w:rPr>
        <w:t>Poskytovatel je povinen provádět veškeré činnosti a plnění tak, aby nenastalo zbytečné či neodůvodněné prodlení.</w:t>
      </w:r>
    </w:p>
    <w:p w:rsidR="00D26E2C" w:rsidRDefault="00D26E2C" w:rsidP="00D26E2C">
      <w:pPr>
        <w:ind w:left="284" w:hanging="284"/>
        <w:rPr>
          <w:rFonts w:ascii="Verdana" w:eastAsia="Verdana" w:hAnsi="Verdana" w:cs="Verdana"/>
          <w:sz w:val="20"/>
        </w:rPr>
      </w:pPr>
    </w:p>
    <w:p w:rsidR="00D26E2C" w:rsidRDefault="00D26E2C" w:rsidP="00D26E2C">
      <w:pPr>
        <w:numPr>
          <w:ilvl w:val="0"/>
          <w:numId w:val="9"/>
        </w:numPr>
        <w:ind w:left="284" w:hanging="284"/>
        <w:jc w:val="both"/>
        <w:rPr>
          <w:rFonts w:ascii="Verdana" w:eastAsia="Verdana" w:hAnsi="Verdana" w:cs="Verdana"/>
          <w:sz w:val="20"/>
        </w:rPr>
      </w:pPr>
      <w:r>
        <w:rPr>
          <w:rFonts w:ascii="Verdana" w:eastAsia="Verdana" w:hAnsi="Verdana" w:cs="Verdana"/>
          <w:sz w:val="20"/>
        </w:rPr>
        <w:t>Poskytovatel při sjednávání nákupu mediálního prostoru dle mediaplánu, který je přílohou této  smlouvy, musí objednateli předložit při podpisu této smlouvy potvrzení o rezervaci příslušného mediálního objemu dle mediaplánu od příslušného dodavatele mediálního prostoru. Mediaplán je pro objednatele závazný a jakákoli změna týkající se formátu, data zveřejnění, změny média, musí být s dostatečným zdůvodněním oznámena objednateli a jím schválena. Bez tohoto schválení objednatel nebude tuto inzerci akceptovat a hradit.</w:t>
      </w:r>
    </w:p>
    <w:p w:rsidR="00D26E2C" w:rsidRDefault="00D26E2C" w:rsidP="00D26E2C">
      <w:pPr>
        <w:pStyle w:val="Odstavecseseznamem"/>
        <w:rPr>
          <w:rFonts w:ascii="Verdana" w:eastAsia="Verdana" w:hAnsi="Verdana" w:cs="Verdana"/>
          <w:sz w:val="20"/>
        </w:rPr>
      </w:pPr>
    </w:p>
    <w:p w:rsidR="00D26E2C" w:rsidRPr="00F658FE" w:rsidRDefault="00D26E2C" w:rsidP="00D26E2C">
      <w:pPr>
        <w:pStyle w:val="Odstavecseseznamem"/>
        <w:numPr>
          <w:ilvl w:val="0"/>
          <w:numId w:val="9"/>
        </w:numPr>
        <w:ind w:left="284"/>
        <w:rPr>
          <w:rFonts w:ascii="Verdana" w:eastAsia="Verdana" w:hAnsi="Verdana" w:cs="Verdana"/>
          <w:sz w:val="20"/>
        </w:rPr>
      </w:pPr>
      <w:r>
        <w:rPr>
          <w:rFonts w:ascii="Verdana" w:eastAsia="Verdana" w:hAnsi="Verdana" w:cs="Verdana"/>
          <w:sz w:val="20"/>
        </w:rPr>
        <w:t>Poskytovatel je povinen realizovat</w:t>
      </w:r>
      <w:r w:rsidRPr="00F658FE">
        <w:rPr>
          <w:rFonts w:ascii="Verdana" w:eastAsia="Verdana" w:hAnsi="Verdana" w:cs="Verdana"/>
          <w:sz w:val="20"/>
        </w:rPr>
        <w:t xml:space="preserve"> nezávislé měření/audit pomocí systému adFoam nebo Gemius a zpřístupn</w:t>
      </w:r>
      <w:r>
        <w:rPr>
          <w:rFonts w:ascii="Verdana" w:eastAsia="Verdana" w:hAnsi="Verdana" w:cs="Verdana"/>
          <w:sz w:val="20"/>
        </w:rPr>
        <w:t>it výsledky</w:t>
      </w:r>
      <w:r w:rsidRPr="00F658FE">
        <w:rPr>
          <w:rFonts w:ascii="Verdana" w:eastAsia="Verdana" w:hAnsi="Verdana" w:cs="Verdana"/>
          <w:sz w:val="20"/>
        </w:rPr>
        <w:t xml:space="preserve"> </w:t>
      </w:r>
      <w:r>
        <w:rPr>
          <w:rFonts w:ascii="Verdana" w:eastAsia="Verdana" w:hAnsi="Verdana" w:cs="Verdana"/>
          <w:sz w:val="20"/>
        </w:rPr>
        <w:t>objednateli</w:t>
      </w:r>
      <w:r w:rsidRPr="00F658FE">
        <w:rPr>
          <w:rFonts w:ascii="Verdana" w:eastAsia="Verdana" w:hAnsi="Verdana" w:cs="Verdana"/>
          <w:sz w:val="20"/>
        </w:rPr>
        <w:t xml:space="preserve"> (nebo agentuře</w:t>
      </w:r>
      <w:r>
        <w:rPr>
          <w:rFonts w:ascii="Verdana" w:eastAsia="Verdana" w:hAnsi="Verdana" w:cs="Verdana"/>
          <w:sz w:val="20"/>
        </w:rPr>
        <w:t xml:space="preserve"> Mediaage</w:t>
      </w:r>
      <w:r w:rsidRPr="00F658FE">
        <w:rPr>
          <w:rFonts w:ascii="Verdana" w:eastAsia="Verdana" w:hAnsi="Verdana" w:cs="Verdana"/>
          <w:sz w:val="20"/>
        </w:rPr>
        <w:t>)</w:t>
      </w:r>
      <w:r>
        <w:rPr>
          <w:rFonts w:ascii="Verdana" w:eastAsia="Verdana" w:hAnsi="Verdana" w:cs="Verdana"/>
          <w:sz w:val="20"/>
        </w:rPr>
        <w:t>, a to vždy současně s vystavením faktury objednateli</w:t>
      </w:r>
      <w:r w:rsidRPr="00F658FE">
        <w:rPr>
          <w:rFonts w:ascii="Verdana" w:eastAsia="Verdana" w:hAnsi="Verdana" w:cs="Verdana"/>
          <w:sz w:val="20"/>
        </w:rPr>
        <w:t xml:space="preserve"> </w:t>
      </w:r>
    </w:p>
    <w:p w:rsidR="00D26E2C" w:rsidRPr="00F658FE" w:rsidRDefault="00D26E2C" w:rsidP="00D26E2C">
      <w:pPr>
        <w:ind w:left="284"/>
        <w:jc w:val="both"/>
        <w:rPr>
          <w:rFonts w:ascii="Verdana" w:eastAsia="Verdana" w:hAnsi="Verdana" w:cs="Verdana"/>
          <w:sz w:val="20"/>
        </w:rPr>
      </w:pPr>
      <w:r>
        <w:rPr>
          <w:rFonts w:ascii="Verdana" w:eastAsia="Verdana" w:hAnsi="Verdana" w:cs="Verdana"/>
          <w:sz w:val="20"/>
        </w:rPr>
        <w:t>Poskytovatel</w:t>
      </w:r>
      <w:r w:rsidRPr="00F658FE">
        <w:rPr>
          <w:rFonts w:ascii="Verdana" w:eastAsia="Verdana" w:hAnsi="Verdana" w:cs="Verdana"/>
          <w:sz w:val="20"/>
        </w:rPr>
        <w:t xml:space="preserve"> </w:t>
      </w:r>
      <w:r>
        <w:rPr>
          <w:rFonts w:ascii="Verdana" w:eastAsia="Verdana" w:hAnsi="Verdana" w:cs="Verdana"/>
          <w:sz w:val="20"/>
        </w:rPr>
        <w:t>je srozuměn s tím</w:t>
      </w:r>
      <w:r w:rsidRPr="00F658FE">
        <w:rPr>
          <w:rFonts w:ascii="Verdana" w:eastAsia="Verdana" w:hAnsi="Verdana" w:cs="Verdana"/>
          <w:sz w:val="20"/>
        </w:rPr>
        <w:t xml:space="preserve">, že plnění bude </w:t>
      </w:r>
      <w:r>
        <w:rPr>
          <w:rFonts w:ascii="Verdana" w:eastAsia="Verdana" w:hAnsi="Verdana" w:cs="Verdana"/>
          <w:sz w:val="20"/>
        </w:rPr>
        <w:t>objednatelem</w:t>
      </w:r>
      <w:r w:rsidRPr="00F658FE">
        <w:rPr>
          <w:rFonts w:ascii="Verdana" w:eastAsia="Verdana" w:hAnsi="Verdana" w:cs="Verdana"/>
          <w:sz w:val="20"/>
        </w:rPr>
        <w:t xml:space="preserve"> odsouhlaseno pouze na základě potvrzen</w:t>
      </w:r>
      <w:r>
        <w:rPr>
          <w:rFonts w:ascii="Verdana" w:eastAsia="Verdana" w:hAnsi="Verdana" w:cs="Verdana"/>
          <w:sz w:val="20"/>
        </w:rPr>
        <w:t>ých</w:t>
      </w:r>
      <w:r w:rsidRPr="00F658FE">
        <w:rPr>
          <w:rFonts w:ascii="Verdana" w:eastAsia="Verdana" w:hAnsi="Verdana" w:cs="Verdana"/>
          <w:sz w:val="20"/>
        </w:rPr>
        <w:t xml:space="preserve"> dosažen</w:t>
      </w:r>
      <w:r>
        <w:rPr>
          <w:rFonts w:ascii="Verdana" w:eastAsia="Verdana" w:hAnsi="Verdana" w:cs="Verdana"/>
          <w:sz w:val="20"/>
        </w:rPr>
        <w:t>ých výsledků auditu</w:t>
      </w:r>
      <w:r w:rsidRPr="00F658FE">
        <w:rPr>
          <w:rFonts w:ascii="Verdana" w:eastAsia="Verdana" w:hAnsi="Verdana" w:cs="Verdana"/>
          <w:sz w:val="20"/>
        </w:rPr>
        <w:t xml:space="preserve"> plnění od těchto systémů. Pokud dojde ke špatnému trackování (nasazení měřících kódů či výpadku měření na straně nezávislých měřících systémů), je </w:t>
      </w:r>
      <w:r>
        <w:rPr>
          <w:rFonts w:ascii="Verdana" w:eastAsia="Verdana" w:hAnsi="Verdana" w:cs="Verdana"/>
          <w:sz w:val="20"/>
        </w:rPr>
        <w:t>odpovědností</w:t>
      </w:r>
      <w:r w:rsidRPr="00F658FE">
        <w:rPr>
          <w:rFonts w:ascii="Verdana" w:eastAsia="Verdana" w:hAnsi="Verdana" w:cs="Verdana"/>
          <w:sz w:val="20"/>
        </w:rPr>
        <w:t xml:space="preserve"> </w:t>
      </w:r>
      <w:r>
        <w:rPr>
          <w:rFonts w:ascii="Verdana" w:eastAsia="Verdana" w:hAnsi="Verdana" w:cs="Verdana"/>
          <w:sz w:val="20"/>
        </w:rPr>
        <w:t>poskytovatele</w:t>
      </w:r>
      <w:r w:rsidRPr="00F658FE">
        <w:rPr>
          <w:rFonts w:ascii="Verdana" w:eastAsia="Verdana" w:hAnsi="Verdana" w:cs="Verdana"/>
          <w:sz w:val="20"/>
        </w:rPr>
        <w:t xml:space="preserve"> </w:t>
      </w:r>
      <w:r>
        <w:rPr>
          <w:rFonts w:ascii="Verdana" w:eastAsia="Verdana" w:hAnsi="Verdana" w:cs="Verdana"/>
          <w:sz w:val="20"/>
        </w:rPr>
        <w:t>zajistit</w:t>
      </w:r>
      <w:r w:rsidRPr="00F658FE">
        <w:rPr>
          <w:rFonts w:ascii="Verdana" w:eastAsia="Verdana" w:hAnsi="Verdana" w:cs="Verdana"/>
          <w:sz w:val="20"/>
        </w:rPr>
        <w:t xml:space="preserve">, aby </w:t>
      </w:r>
      <w:r>
        <w:rPr>
          <w:rFonts w:ascii="Verdana" w:eastAsia="Verdana" w:hAnsi="Verdana" w:cs="Verdana"/>
          <w:sz w:val="20"/>
        </w:rPr>
        <w:t>hodnoty získané</w:t>
      </w:r>
      <w:r w:rsidRPr="00F658FE">
        <w:rPr>
          <w:rFonts w:ascii="Verdana" w:eastAsia="Verdana" w:hAnsi="Verdana" w:cs="Verdana"/>
          <w:sz w:val="20"/>
        </w:rPr>
        <w:t xml:space="preserve"> z nezávislého auditu odpovídal</w:t>
      </w:r>
      <w:r>
        <w:rPr>
          <w:rFonts w:ascii="Verdana" w:eastAsia="Verdana" w:hAnsi="Verdana" w:cs="Verdana"/>
          <w:sz w:val="20"/>
        </w:rPr>
        <w:t>y</w:t>
      </w:r>
      <w:r w:rsidRPr="00F658FE">
        <w:rPr>
          <w:rFonts w:ascii="Verdana" w:eastAsia="Verdana" w:hAnsi="Verdana" w:cs="Verdana"/>
          <w:sz w:val="20"/>
        </w:rPr>
        <w:t xml:space="preserve"> vysoutěženému plnění (tj. nést náklady za chyby s tímto spojené).</w:t>
      </w:r>
    </w:p>
    <w:p w:rsidR="00D26E2C" w:rsidRDefault="00D26E2C" w:rsidP="00D26E2C">
      <w:pPr>
        <w:ind w:left="284"/>
        <w:jc w:val="both"/>
        <w:rPr>
          <w:rFonts w:ascii="Verdana" w:eastAsia="Verdana" w:hAnsi="Verdana" w:cs="Verdana"/>
          <w:sz w:val="20"/>
        </w:rPr>
      </w:pPr>
    </w:p>
    <w:p w:rsidR="00D26E2C" w:rsidRDefault="00D26E2C" w:rsidP="00D26E2C">
      <w:pPr>
        <w:ind w:left="284" w:hanging="284"/>
        <w:rPr>
          <w:rFonts w:ascii="Verdana" w:eastAsia="Verdana" w:hAnsi="Verdana" w:cs="Verdana"/>
          <w:sz w:val="20"/>
        </w:rPr>
      </w:pPr>
    </w:p>
    <w:p w:rsidR="00D26E2C" w:rsidRPr="009026BE" w:rsidRDefault="00D26E2C" w:rsidP="00D26E2C">
      <w:pPr>
        <w:numPr>
          <w:ilvl w:val="0"/>
          <w:numId w:val="9"/>
        </w:numPr>
        <w:ind w:left="284" w:hanging="284"/>
        <w:jc w:val="both"/>
        <w:rPr>
          <w:rFonts w:ascii="Verdana" w:eastAsia="Verdana" w:hAnsi="Verdana" w:cs="Verdana"/>
          <w:sz w:val="20"/>
        </w:rPr>
      </w:pPr>
      <w:r w:rsidRPr="009026BE">
        <w:rPr>
          <w:rFonts w:ascii="Verdana" w:eastAsia="Verdana" w:hAnsi="Verdana" w:cs="Verdana"/>
          <w:sz w:val="20"/>
        </w:rPr>
        <w:t>Poskytovatel je povinen předložit objednateli po ukončení kampaně dokladovou zprávu zahrnující mediální plnění (reálné imprese, kliky, CTR, CPT) včetně screenshotů za jednotlivý týden kampaně za uskutečněné plnění. Po převzetí úplné dokladové zprávy za předmětné období</w:t>
      </w:r>
      <w:r>
        <w:rPr>
          <w:rFonts w:ascii="Verdana" w:eastAsia="Verdana" w:hAnsi="Verdana" w:cs="Verdana"/>
          <w:sz w:val="20"/>
        </w:rPr>
        <w:t xml:space="preserve"> (kalendářní měsíc)</w:t>
      </w:r>
      <w:r w:rsidRPr="009026BE">
        <w:rPr>
          <w:rFonts w:ascii="Verdana" w:eastAsia="Verdana" w:hAnsi="Verdana" w:cs="Verdana"/>
          <w:sz w:val="20"/>
        </w:rPr>
        <w:t xml:space="preserve">, objednatel potvrdí poskytovateli předávací protokol. V případě, že objednatel zjistí, že předložená dokladová zpráva má nedostatky, (např. neodpovídá časové období zveřejnění, počet impresí apod.), pro které ji nelze převzít, je objednatel oprávněn požadovat po poskytovateli dodání řádné a opravené dokladové zprávy v souladu s požadavky a podmínkami stanovenými v této smlouvě a v její příloze. Až po předložení úplné dokladové zprávy bez vad a nedostatků (tzn. poté, co poskytovatel doloží, že inzerce byla vydána řádně nebo že plnění nahradil plněním, které co do kvality a obsahu odpovídalo původnímu zadání) objednatel </w:t>
      </w:r>
      <w:r w:rsidRPr="009026BE">
        <w:rPr>
          <w:rFonts w:ascii="Verdana" w:eastAsia="Verdana" w:hAnsi="Verdana" w:cs="Verdana"/>
          <w:sz w:val="20"/>
        </w:rPr>
        <w:lastRenderedPageBreak/>
        <w:t>poskytovateli potvrdí předávací protokol a poskytovatel je následně oprávněn fakturovat cenu plnění dle čl. IV odst. 4 a 5 této smlouvy.</w:t>
      </w:r>
    </w:p>
    <w:p w:rsidR="00D26E2C" w:rsidRDefault="00D26E2C" w:rsidP="00D26E2C">
      <w:pPr>
        <w:ind w:left="284" w:hanging="284"/>
        <w:jc w:val="both"/>
        <w:rPr>
          <w:rFonts w:ascii="Verdana" w:eastAsia="Verdana" w:hAnsi="Verdana" w:cs="Verdana"/>
          <w:sz w:val="20"/>
        </w:rPr>
      </w:pPr>
    </w:p>
    <w:p w:rsidR="00D26E2C" w:rsidRDefault="00D26E2C" w:rsidP="00D26E2C">
      <w:pPr>
        <w:numPr>
          <w:ilvl w:val="0"/>
          <w:numId w:val="9"/>
        </w:numPr>
        <w:ind w:left="284" w:hanging="284"/>
        <w:jc w:val="both"/>
        <w:rPr>
          <w:rFonts w:ascii="Verdana" w:eastAsia="Verdana" w:hAnsi="Verdana" w:cs="Verdana"/>
          <w:sz w:val="20"/>
        </w:rPr>
      </w:pPr>
      <w:r>
        <w:rPr>
          <w:rFonts w:ascii="Verdana" w:eastAsia="Verdana" w:hAnsi="Verdana" w:cs="Verdana"/>
          <w:sz w:val="20"/>
        </w:rPr>
        <w:t>Objednatel se zavazuje zaplatit cenu za poskytnuté plnění ve výši a způsobem stanovenými v čl. IV této smlouvy.</w:t>
      </w:r>
    </w:p>
    <w:p w:rsidR="00D26E2C" w:rsidRDefault="00D26E2C" w:rsidP="00D26E2C">
      <w:pPr>
        <w:ind w:left="284" w:hanging="284"/>
        <w:rPr>
          <w:rFonts w:ascii="Verdana" w:eastAsia="Verdana" w:hAnsi="Verdana" w:cs="Verdana"/>
          <w:sz w:val="20"/>
        </w:rPr>
      </w:pPr>
    </w:p>
    <w:p w:rsidR="00D26E2C" w:rsidRDefault="00D26E2C" w:rsidP="00D26E2C">
      <w:pPr>
        <w:numPr>
          <w:ilvl w:val="0"/>
          <w:numId w:val="9"/>
        </w:numPr>
        <w:ind w:left="284" w:hanging="284"/>
        <w:jc w:val="both"/>
        <w:rPr>
          <w:rFonts w:ascii="Verdana" w:eastAsia="Verdana" w:hAnsi="Verdana" w:cs="Verdana"/>
          <w:sz w:val="20"/>
        </w:rPr>
      </w:pPr>
      <w:r>
        <w:rPr>
          <w:rFonts w:ascii="Verdana" w:eastAsia="Verdana" w:hAnsi="Verdana" w:cs="Verdana"/>
          <w:sz w:val="20"/>
        </w:rPr>
        <w:t>V případě prodlení s plněním předmětu smlouvy v rozsahu stanoveném touto smlouvou, má objednatel právo odstoupit v souladu s čl. VIII. odst. 4 od této smlouvy. Poskytovateli bude v takovém případě na základě předávacího protokolu odsouhlaseného objednatelem vyplacena cena za bezvadné plnění poskytnuté do dne rozvázání smluvního vztahu s objednatelem.</w:t>
      </w:r>
    </w:p>
    <w:p w:rsidR="00D26E2C" w:rsidRPr="00447481" w:rsidRDefault="00D26E2C" w:rsidP="00D26E2C">
      <w:pPr>
        <w:rPr>
          <w:rFonts w:ascii="Verdana" w:hAnsi="Verdana"/>
          <w:sz w:val="20"/>
          <w:szCs w:val="20"/>
        </w:rPr>
      </w:pPr>
    </w:p>
    <w:p w:rsidR="00D26E2C" w:rsidRPr="00447481" w:rsidRDefault="00D26E2C" w:rsidP="00D26E2C">
      <w:pPr>
        <w:rPr>
          <w:rFonts w:ascii="Verdana" w:hAnsi="Verdana"/>
          <w:sz w:val="20"/>
          <w:szCs w:val="20"/>
        </w:rPr>
      </w:pPr>
    </w:p>
    <w:p w:rsidR="00D26E2C" w:rsidRPr="00447481" w:rsidRDefault="00D26E2C" w:rsidP="00D26E2C">
      <w:pPr>
        <w:pStyle w:val="Nadpis2"/>
        <w:rPr>
          <w:rFonts w:ascii="Verdana" w:hAnsi="Verdana"/>
          <w:sz w:val="20"/>
        </w:rPr>
      </w:pPr>
      <w:r w:rsidRPr="00447481">
        <w:rPr>
          <w:rFonts w:ascii="Verdana" w:hAnsi="Verdana"/>
          <w:sz w:val="20"/>
        </w:rPr>
        <w:t>Čl. IV</w:t>
      </w:r>
      <w:r w:rsidRPr="00447481">
        <w:rPr>
          <w:rFonts w:ascii="Verdana" w:hAnsi="Verdana"/>
          <w:sz w:val="20"/>
        </w:rPr>
        <w:br/>
        <w:t>Cena a platební podmínky</w:t>
      </w:r>
    </w:p>
    <w:p w:rsidR="00D26E2C" w:rsidRPr="00447481" w:rsidRDefault="00D26E2C" w:rsidP="00D26E2C">
      <w:pPr>
        <w:pStyle w:val="Normlnweb"/>
        <w:spacing w:before="0" w:beforeAutospacing="0" w:after="0" w:afterAutospacing="0"/>
        <w:jc w:val="both"/>
        <w:rPr>
          <w:rFonts w:ascii="Verdana" w:hAnsi="Verdana"/>
          <w:sz w:val="20"/>
          <w:szCs w:val="20"/>
        </w:rPr>
      </w:pPr>
    </w:p>
    <w:p w:rsidR="00D26E2C" w:rsidRPr="004B5380" w:rsidRDefault="00D26E2C" w:rsidP="00D26E2C">
      <w:pPr>
        <w:numPr>
          <w:ilvl w:val="0"/>
          <w:numId w:val="8"/>
        </w:numPr>
        <w:spacing w:line="276" w:lineRule="auto"/>
        <w:jc w:val="both"/>
        <w:rPr>
          <w:rFonts w:ascii="Verdana" w:hAnsi="Verdana"/>
          <w:b/>
          <w:sz w:val="20"/>
          <w:szCs w:val="20"/>
        </w:rPr>
      </w:pPr>
      <w:r w:rsidRPr="004B5380">
        <w:rPr>
          <w:rFonts w:ascii="Verdana" w:hAnsi="Verdana"/>
          <w:sz w:val="20"/>
          <w:szCs w:val="20"/>
        </w:rPr>
        <w:t xml:space="preserve">Smluvní cena za řádně a včasně provedené plnění, je stanovena na základě nabídky poskytovatele: </w:t>
      </w:r>
    </w:p>
    <w:p w:rsidR="00D26E2C" w:rsidRPr="005C412D" w:rsidRDefault="00D26E2C" w:rsidP="00D26E2C">
      <w:pPr>
        <w:numPr>
          <w:ilvl w:val="1"/>
          <w:numId w:val="8"/>
        </w:numPr>
        <w:spacing w:line="276" w:lineRule="auto"/>
        <w:ind w:left="360"/>
        <w:jc w:val="both"/>
        <w:rPr>
          <w:rFonts w:ascii="Verdana" w:hAnsi="Verdana"/>
          <w:b/>
          <w:iCs/>
          <w:sz w:val="20"/>
          <w:szCs w:val="20"/>
        </w:rPr>
      </w:pPr>
      <w:r w:rsidRPr="004B5380">
        <w:rPr>
          <w:rFonts w:ascii="Verdana" w:hAnsi="Verdana"/>
          <w:b/>
          <w:iCs/>
          <w:sz w:val="20"/>
          <w:szCs w:val="20"/>
        </w:rPr>
        <w:t xml:space="preserve">Maximálně </w:t>
      </w:r>
      <w:r w:rsidRPr="005C412D">
        <w:rPr>
          <w:rFonts w:ascii="Verdana" w:hAnsi="Verdana"/>
          <w:b/>
          <w:iCs/>
          <w:sz w:val="20"/>
          <w:szCs w:val="20"/>
        </w:rPr>
        <w:t xml:space="preserve">ve výši </w:t>
      </w:r>
      <w:r>
        <w:rPr>
          <w:rFonts w:ascii="Verdana" w:hAnsi="Verdana"/>
          <w:b/>
          <w:i/>
          <w:iCs/>
          <w:sz w:val="20"/>
          <w:szCs w:val="20"/>
        </w:rPr>
        <w:t>XXXXXXX</w:t>
      </w:r>
      <w:r w:rsidRPr="005C412D">
        <w:rPr>
          <w:rFonts w:ascii="Verdana" w:hAnsi="Verdana"/>
          <w:b/>
          <w:iCs/>
          <w:sz w:val="20"/>
          <w:szCs w:val="20"/>
        </w:rPr>
        <w:t xml:space="preserve"> Kč bez DPH  </w:t>
      </w:r>
    </w:p>
    <w:p w:rsidR="00D26E2C" w:rsidRPr="005C412D" w:rsidRDefault="00D26E2C" w:rsidP="00D26E2C">
      <w:pPr>
        <w:numPr>
          <w:ilvl w:val="1"/>
          <w:numId w:val="8"/>
        </w:numPr>
        <w:spacing w:line="276" w:lineRule="auto"/>
        <w:ind w:left="360"/>
        <w:jc w:val="both"/>
        <w:rPr>
          <w:rFonts w:ascii="Verdana" w:hAnsi="Verdana"/>
          <w:b/>
          <w:iCs/>
          <w:sz w:val="20"/>
          <w:szCs w:val="20"/>
        </w:rPr>
      </w:pPr>
      <w:r w:rsidRPr="005C412D">
        <w:rPr>
          <w:rFonts w:ascii="Verdana" w:hAnsi="Verdana"/>
          <w:b/>
          <w:iCs/>
          <w:sz w:val="20"/>
          <w:szCs w:val="20"/>
        </w:rPr>
        <w:t xml:space="preserve">DPH ve výši 21% činí, </w:t>
      </w:r>
      <w:r>
        <w:rPr>
          <w:rFonts w:ascii="Verdana" w:hAnsi="Verdana"/>
          <w:b/>
          <w:i/>
          <w:iCs/>
          <w:sz w:val="20"/>
          <w:szCs w:val="20"/>
        </w:rPr>
        <w:t>XXXXXXX</w:t>
      </w:r>
      <w:r w:rsidRPr="005C412D">
        <w:rPr>
          <w:rFonts w:ascii="Verdana" w:hAnsi="Verdana"/>
          <w:b/>
          <w:iCs/>
          <w:sz w:val="20"/>
          <w:szCs w:val="20"/>
        </w:rPr>
        <w:t xml:space="preserve"> Kč </w:t>
      </w:r>
    </w:p>
    <w:p w:rsidR="00D26E2C" w:rsidRPr="005C412D" w:rsidRDefault="00D26E2C" w:rsidP="00D26E2C">
      <w:pPr>
        <w:numPr>
          <w:ilvl w:val="1"/>
          <w:numId w:val="8"/>
        </w:numPr>
        <w:spacing w:line="276" w:lineRule="auto"/>
        <w:ind w:left="360"/>
        <w:jc w:val="both"/>
        <w:rPr>
          <w:rFonts w:ascii="Verdana" w:hAnsi="Verdana"/>
          <w:b/>
          <w:iCs/>
          <w:sz w:val="20"/>
          <w:szCs w:val="20"/>
        </w:rPr>
      </w:pPr>
      <w:r w:rsidRPr="005C412D">
        <w:rPr>
          <w:rFonts w:ascii="Verdana" w:hAnsi="Verdana"/>
          <w:b/>
          <w:iCs/>
          <w:sz w:val="20"/>
          <w:szCs w:val="20"/>
        </w:rPr>
        <w:t xml:space="preserve">Maximální cena včetně DPH je </w:t>
      </w:r>
      <w:r>
        <w:rPr>
          <w:rFonts w:ascii="Verdana" w:hAnsi="Verdana"/>
          <w:b/>
          <w:i/>
          <w:iCs/>
          <w:sz w:val="20"/>
          <w:szCs w:val="20"/>
        </w:rPr>
        <w:t>XXXXXXXX</w:t>
      </w:r>
      <w:r w:rsidRPr="005C412D">
        <w:rPr>
          <w:rFonts w:ascii="Verdana" w:hAnsi="Verdana"/>
          <w:b/>
          <w:iCs/>
          <w:sz w:val="20"/>
          <w:szCs w:val="20"/>
        </w:rPr>
        <w:t xml:space="preserve"> Kč </w:t>
      </w:r>
    </w:p>
    <w:p w:rsidR="00D26E2C" w:rsidRPr="004B5380" w:rsidRDefault="00D26E2C" w:rsidP="00D26E2C">
      <w:pPr>
        <w:spacing w:line="276" w:lineRule="auto"/>
        <w:ind w:left="360" w:hanging="360"/>
        <w:jc w:val="both"/>
        <w:rPr>
          <w:rFonts w:ascii="Verdana" w:hAnsi="Verdana"/>
          <w:sz w:val="20"/>
          <w:szCs w:val="20"/>
        </w:rPr>
      </w:pPr>
    </w:p>
    <w:p w:rsidR="00D26E2C" w:rsidRDefault="00D26E2C" w:rsidP="00D26E2C">
      <w:pPr>
        <w:numPr>
          <w:ilvl w:val="0"/>
          <w:numId w:val="8"/>
        </w:numPr>
        <w:spacing w:line="276" w:lineRule="auto"/>
        <w:jc w:val="both"/>
        <w:rPr>
          <w:rFonts w:ascii="Verdana" w:hAnsi="Verdana"/>
          <w:sz w:val="20"/>
          <w:szCs w:val="20"/>
        </w:rPr>
      </w:pPr>
      <w:r w:rsidRPr="004B5380">
        <w:rPr>
          <w:rFonts w:ascii="Verdana" w:hAnsi="Verdana"/>
          <w:sz w:val="20"/>
          <w:szCs w:val="20"/>
        </w:rPr>
        <w:t xml:space="preserve">Dohodnutá cena zahrnuje veškeré náklady poskytovatele související s provedením </w:t>
      </w:r>
      <w:r>
        <w:rPr>
          <w:rFonts w:ascii="Verdana" w:hAnsi="Verdana"/>
          <w:sz w:val="20"/>
          <w:szCs w:val="20"/>
        </w:rPr>
        <w:t>předmětu smlouvy</w:t>
      </w:r>
      <w:r w:rsidRPr="004B5380">
        <w:rPr>
          <w:rFonts w:ascii="Verdana" w:hAnsi="Verdana"/>
          <w:sz w:val="20"/>
          <w:szCs w:val="20"/>
        </w:rPr>
        <w:t xml:space="preserve"> a je nepřekročitelná.</w:t>
      </w:r>
    </w:p>
    <w:p w:rsidR="00D26E2C" w:rsidRPr="00A111A7" w:rsidRDefault="00D26E2C" w:rsidP="00D26E2C">
      <w:pPr>
        <w:spacing w:line="276" w:lineRule="auto"/>
        <w:ind w:left="360"/>
        <w:jc w:val="both"/>
        <w:rPr>
          <w:rFonts w:ascii="Verdana" w:hAnsi="Verdana"/>
          <w:sz w:val="20"/>
          <w:szCs w:val="20"/>
        </w:rPr>
      </w:pPr>
    </w:p>
    <w:p w:rsidR="00D26E2C" w:rsidRDefault="00D26E2C" w:rsidP="00D26E2C">
      <w:pPr>
        <w:numPr>
          <w:ilvl w:val="0"/>
          <w:numId w:val="8"/>
        </w:numPr>
        <w:spacing w:line="276" w:lineRule="auto"/>
        <w:jc w:val="both"/>
        <w:rPr>
          <w:rFonts w:ascii="Verdana" w:hAnsi="Verdana"/>
          <w:sz w:val="20"/>
          <w:szCs w:val="20"/>
        </w:rPr>
      </w:pPr>
      <w:r w:rsidRPr="00375E1B">
        <w:rPr>
          <w:rFonts w:ascii="Verdana" w:hAnsi="Verdana"/>
          <w:sz w:val="20"/>
          <w:szCs w:val="20"/>
        </w:rPr>
        <w:t>Bližší specifikace ceny</w:t>
      </w:r>
      <w:r>
        <w:rPr>
          <w:rFonts w:ascii="Verdana" w:hAnsi="Verdana"/>
          <w:sz w:val="20"/>
          <w:szCs w:val="20"/>
        </w:rPr>
        <w:t xml:space="preserve"> předmětu smlouvy je uvedena v Příloze č. 1 – Mediaplán - online této smlouvy, kde je obsažena i podrobná kalkulace nákladů za jednotlivá zveřejnění.</w:t>
      </w:r>
    </w:p>
    <w:p w:rsidR="00D26E2C" w:rsidRPr="00375E1B" w:rsidRDefault="00D26E2C" w:rsidP="00D26E2C">
      <w:pPr>
        <w:spacing w:line="276" w:lineRule="auto"/>
        <w:jc w:val="both"/>
        <w:rPr>
          <w:rFonts w:ascii="Verdana" w:hAnsi="Verdana"/>
          <w:sz w:val="20"/>
          <w:szCs w:val="20"/>
        </w:rPr>
      </w:pPr>
    </w:p>
    <w:p w:rsidR="00D26E2C" w:rsidRDefault="00D26E2C" w:rsidP="00D26E2C">
      <w:pPr>
        <w:numPr>
          <w:ilvl w:val="0"/>
          <w:numId w:val="8"/>
        </w:numPr>
        <w:spacing w:line="276" w:lineRule="auto"/>
        <w:jc w:val="both"/>
        <w:rPr>
          <w:rFonts w:ascii="Verdana" w:hAnsi="Verdana"/>
          <w:sz w:val="20"/>
          <w:szCs w:val="20"/>
        </w:rPr>
      </w:pPr>
      <w:r w:rsidRPr="00375E1B">
        <w:rPr>
          <w:rFonts w:ascii="Verdana" w:hAnsi="Verdana"/>
          <w:sz w:val="20"/>
          <w:szCs w:val="20"/>
        </w:rPr>
        <w:t>Dnem podpisu</w:t>
      </w:r>
      <w:r>
        <w:rPr>
          <w:rFonts w:ascii="Verdana" w:hAnsi="Verdana"/>
          <w:sz w:val="20"/>
          <w:szCs w:val="20"/>
        </w:rPr>
        <w:t xml:space="preserve"> předávacího protokolu</w:t>
      </w:r>
      <w:r w:rsidRPr="00375E1B">
        <w:rPr>
          <w:rFonts w:ascii="Verdana" w:hAnsi="Verdana"/>
          <w:sz w:val="20"/>
          <w:szCs w:val="20"/>
        </w:rPr>
        <w:t xml:space="preserve">, kterým </w:t>
      </w:r>
      <w:r>
        <w:rPr>
          <w:rFonts w:ascii="Verdana" w:hAnsi="Verdana"/>
          <w:sz w:val="20"/>
          <w:szCs w:val="20"/>
        </w:rPr>
        <w:t>objednatel</w:t>
      </w:r>
      <w:r w:rsidRPr="00375E1B">
        <w:rPr>
          <w:rFonts w:ascii="Verdana" w:hAnsi="Verdana"/>
          <w:sz w:val="20"/>
          <w:szCs w:val="20"/>
        </w:rPr>
        <w:t xml:space="preserve"> potvrdí převzetí plnění, je plnění předáno. Den převzetí plnění je dnem zdanitelného plnění. </w:t>
      </w:r>
    </w:p>
    <w:p w:rsidR="00D26E2C" w:rsidRPr="00375E1B" w:rsidRDefault="00D26E2C" w:rsidP="00D26E2C">
      <w:pPr>
        <w:spacing w:line="276" w:lineRule="auto"/>
        <w:ind w:left="360"/>
        <w:jc w:val="both"/>
        <w:rPr>
          <w:rFonts w:ascii="Verdana" w:hAnsi="Verdana"/>
          <w:sz w:val="20"/>
          <w:szCs w:val="20"/>
        </w:rPr>
      </w:pPr>
    </w:p>
    <w:p w:rsidR="00D26E2C" w:rsidRPr="00A111A7" w:rsidRDefault="00D26E2C" w:rsidP="00D26E2C">
      <w:pPr>
        <w:numPr>
          <w:ilvl w:val="0"/>
          <w:numId w:val="8"/>
        </w:numPr>
        <w:spacing w:line="276" w:lineRule="auto"/>
        <w:jc w:val="both"/>
        <w:rPr>
          <w:rFonts w:ascii="Verdana" w:hAnsi="Verdana"/>
          <w:sz w:val="20"/>
          <w:szCs w:val="20"/>
        </w:rPr>
      </w:pPr>
      <w:r w:rsidRPr="00375E1B">
        <w:rPr>
          <w:rFonts w:ascii="Verdana" w:hAnsi="Verdana"/>
          <w:sz w:val="20"/>
          <w:szCs w:val="20"/>
        </w:rPr>
        <w:t xml:space="preserve">Smluvní strany se dohodly, že poskytovatel vystaví objednateli do 15 pracovních dnů po </w:t>
      </w:r>
      <w:r>
        <w:rPr>
          <w:rFonts w:ascii="Verdana" w:hAnsi="Verdana"/>
          <w:sz w:val="20"/>
          <w:szCs w:val="20"/>
        </w:rPr>
        <w:t>převzetí plnění fakturu</w:t>
      </w:r>
      <w:r w:rsidRPr="00375E1B">
        <w:rPr>
          <w:rFonts w:ascii="Verdana" w:hAnsi="Verdana"/>
          <w:sz w:val="20"/>
          <w:szCs w:val="20"/>
        </w:rPr>
        <w:t xml:space="preserve"> na plnění</w:t>
      </w:r>
      <w:r>
        <w:rPr>
          <w:rFonts w:ascii="Verdana" w:hAnsi="Verdana"/>
          <w:sz w:val="20"/>
          <w:szCs w:val="20"/>
        </w:rPr>
        <w:t>, které mu předal</w:t>
      </w:r>
      <w:r w:rsidRPr="00375E1B">
        <w:rPr>
          <w:rFonts w:ascii="Verdana" w:hAnsi="Verdana"/>
          <w:sz w:val="20"/>
          <w:szCs w:val="20"/>
        </w:rPr>
        <w:t xml:space="preserve"> (</w:t>
      </w:r>
      <w:r>
        <w:rPr>
          <w:rFonts w:ascii="Verdana" w:hAnsi="Verdana"/>
          <w:sz w:val="20"/>
          <w:szCs w:val="20"/>
        </w:rPr>
        <w:t xml:space="preserve">ve výši </w:t>
      </w:r>
      <w:r w:rsidRPr="00375E1B">
        <w:rPr>
          <w:rFonts w:ascii="Verdana" w:hAnsi="Verdana"/>
          <w:sz w:val="20"/>
          <w:szCs w:val="20"/>
        </w:rPr>
        <w:t xml:space="preserve">včetně příslušné DPH), kterou objednatel uhradí ve lhůtě splatnosti 14 dnů od jejího doručení na adresu sídla objednatele. Faktura se považuje za uhrazenou dnem odepsání </w:t>
      </w:r>
      <w:r>
        <w:rPr>
          <w:rFonts w:ascii="Verdana" w:hAnsi="Verdana"/>
          <w:sz w:val="20"/>
          <w:szCs w:val="20"/>
        </w:rPr>
        <w:t>příslušné</w:t>
      </w:r>
      <w:r w:rsidRPr="00375E1B">
        <w:rPr>
          <w:rFonts w:ascii="Verdana" w:hAnsi="Verdana"/>
          <w:sz w:val="20"/>
          <w:szCs w:val="20"/>
        </w:rPr>
        <w:t xml:space="preserve"> částky z účtu objednatele.</w:t>
      </w:r>
      <w:r w:rsidRPr="00375E1B">
        <w:rPr>
          <w:rFonts w:ascii="Verdana" w:hAnsi="Verdana"/>
          <w:sz w:val="20"/>
        </w:rPr>
        <w:t xml:space="preserve"> </w:t>
      </w:r>
    </w:p>
    <w:p w:rsidR="00D26E2C" w:rsidRDefault="00D26E2C" w:rsidP="00D26E2C">
      <w:pPr>
        <w:spacing w:line="276" w:lineRule="auto"/>
        <w:jc w:val="both"/>
        <w:rPr>
          <w:rFonts w:ascii="Verdana" w:hAnsi="Verdana"/>
          <w:sz w:val="20"/>
          <w:szCs w:val="20"/>
        </w:rPr>
      </w:pPr>
    </w:p>
    <w:p w:rsidR="00D26E2C" w:rsidRDefault="00D26E2C" w:rsidP="00D26E2C">
      <w:pPr>
        <w:numPr>
          <w:ilvl w:val="0"/>
          <w:numId w:val="8"/>
        </w:numPr>
        <w:spacing w:line="276" w:lineRule="auto"/>
        <w:jc w:val="both"/>
        <w:rPr>
          <w:rFonts w:ascii="Verdana" w:hAnsi="Verdana"/>
          <w:sz w:val="20"/>
          <w:szCs w:val="20"/>
        </w:rPr>
      </w:pPr>
      <w:r w:rsidRPr="00375E1B">
        <w:rPr>
          <w:rFonts w:ascii="Verdana" w:hAnsi="Verdana"/>
          <w:sz w:val="20"/>
          <w:szCs w:val="20"/>
        </w:rPr>
        <w:t>Faktura bude obsahovat náležitosti dle příslušných účinných právních předpisů, zejména dle zákona č. 235/2004 Sb., o dani z přidané hodnoty, ve znění pozdějších předpisů</w:t>
      </w:r>
      <w:r>
        <w:rPr>
          <w:rFonts w:ascii="Verdana" w:hAnsi="Verdana"/>
          <w:sz w:val="20"/>
          <w:szCs w:val="20"/>
        </w:rPr>
        <w:t>, a dle § 435 občanského zákoníku</w:t>
      </w:r>
      <w:r w:rsidRPr="00375E1B">
        <w:rPr>
          <w:rFonts w:ascii="Verdana" w:hAnsi="Verdana"/>
          <w:sz w:val="20"/>
          <w:szCs w:val="20"/>
        </w:rPr>
        <w:t>. Objednatel je oprávněn před uplynutím lhůty splatnosti vrátit fakturu, která neobsahuje některou</w:t>
      </w:r>
      <w:r>
        <w:rPr>
          <w:rFonts w:ascii="Verdana" w:hAnsi="Verdana"/>
          <w:sz w:val="20"/>
          <w:szCs w:val="20"/>
        </w:rPr>
        <w:t xml:space="preserve"> z</w:t>
      </w:r>
      <w:r w:rsidRPr="00375E1B">
        <w:rPr>
          <w:rFonts w:ascii="Verdana" w:hAnsi="Verdana"/>
          <w:sz w:val="20"/>
          <w:szCs w:val="20"/>
        </w:rPr>
        <w:t xml:space="preserve"> náležitost</w:t>
      </w:r>
      <w:r>
        <w:rPr>
          <w:rFonts w:ascii="Verdana" w:hAnsi="Verdana"/>
          <w:sz w:val="20"/>
          <w:szCs w:val="20"/>
        </w:rPr>
        <w:t>í</w:t>
      </w:r>
      <w:r w:rsidRPr="00375E1B">
        <w:rPr>
          <w:rFonts w:ascii="Verdana" w:hAnsi="Verdana"/>
          <w:sz w:val="20"/>
          <w:szCs w:val="20"/>
        </w:rPr>
        <w:t>, nebo má jiné vady v obsahu, přičemž musí vyznačit důvod vrácení. Oprávněným vrácením přestává běžet původní lhůta splatnosti. Celá lhůta poběží znovu ode dne doručení opraveného nebo nově vyhotoveného daňového dokladu, přičemž splatnost této opravené nebo nově vyhotovené faktury se stanovuje na 14 dní ode dne jejího doručení objednateli.</w:t>
      </w:r>
    </w:p>
    <w:p w:rsidR="00D26E2C" w:rsidRDefault="00D26E2C" w:rsidP="00D26E2C">
      <w:pPr>
        <w:pStyle w:val="Zkladntext"/>
        <w:autoSpaceDE w:val="0"/>
        <w:autoSpaceDN w:val="0"/>
        <w:ind w:left="360"/>
        <w:jc w:val="both"/>
        <w:rPr>
          <w:rFonts w:ascii="Verdana" w:hAnsi="Verdana"/>
          <w:b w:val="0"/>
          <w:sz w:val="20"/>
        </w:rPr>
      </w:pPr>
    </w:p>
    <w:p w:rsidR="00D26E2C" w:rsidRPr="00447481" w:rsidRDefault="00D26E2C" w:rsidP="00D26E2C">
      <w:pPr>
        <w:pStyle w:val="Zkladntext"/>
        <w:autoSpaceDE w:val="0"/>
        <w:autoSpaceDN w:val="0"/>
        <w:ind w:left="360"/>
        <w:jc w:val="both"/>
        <w:rPr>
          <w:rFonts w:ascii="Verdana" w:hAnsi="Verdana"/>
          <w:b w:val="0"/>
          <w:sz w:val="20"/>
        </w:rPr>
      </w:pPr>
    </w:p>
    <w:p w:rsidR="00D26E2C" w:rsidRPr="00447481" w:rsidRDefault="00D26E2C" w:rsidP="00D26E2C">
      <w:pPr>
        <w:pStyle w:val="Nadpis2"/>
        <w:ind w:left="360"/>
        <w:rPr>
          <w:rFonts w:ascii="Verdana" w:hAnsi="Verdana"/>
          <w:sz w:val="20"/>
        </w:rPr>
      </w:pPr>
      <w:r w:rsidRPr="00447481">
        <w:rPr>
          <w:rFonts w:ascii="Verdana" w:hAnsi="Verdana"/>
          <w:sz w:val="20"/>
        </w:rPr>
        <w:t>Čl. V</w:t>
      </w:r>
      <w:r w:rsidRPr="00447481">
        <w:rPr>
          <w:rFonts w:ascii="Verdana" w:hAnsi="Verdana"/>
          <w:sz w:val="20"/>
        </w:rPr>
        <w:br/>
        <w:t>Místo plnění</w:t>
      </w:r>
    </w:p>
    <w:p w:rsidR="00D26E2C" w:rsidRPr="00447481" w:rsidRDefault="00D26E2C" w:rsidP="00D26E2C">
      <w:pPr>
        <w:pStyle w:val="Nadpis2"/>
        <w:ind w:left="360"/>
        <w:rPr>
          <w:rFonts w:ascii="Verdana" w:hAnsi="Verdana"/>
          <w:sz w:val="20"/>
        </w:rPr>
      </w:pPr>
    </w:p>
    <w:p w:rsidR="00D26E2C" w:rsidRPr="00447481" w:rsidRDefault="00D26E2C" w:rsidP="00D26E2C">
      <w:pPr>
        <w:ind w:left="284"/>
        <w:jc w:val="both"/>
        <w:rPr>
          <w:rFonts w:ascii="Verdana" w:hAnsi="Verdana"/>
          <w:sz w:val="20"/>
          <w:szCs w:val="20"/>
        </w:rPr>
      </w:pPr>
      <w:r>
        <w:rPr>
          <w:rFonts w:ascii="Verdana" w:hAnsi="Verdana"/>
          <w:sz w:val="20"/>
          <w:szCs w:val="20"/>
        </w:rPr>
        <w:t xml:space="preserve">Místem plnění je celé území České republiky. </w:t>
      </w:r>
      <w:r w:rsidRPr="00447481">
        <w:rPr>
          <w:rFonts w:ascii="Verdana" w:hAnsi="Verdana"/>
          <w:sz w:val="20"/>
          <w:szCs w:val="20"/>
        </w:rPr>
        <w:t xml:space="preserve">Poskytovatel bude </w:t>
      </w:r>
      <w:r>
        <w:rPr>
          <w:rFonts w:ascii="Verdana" w:hAnsi="Verdana"/>
          <w:sz w:val="20"/>
          <w:szCs w:val="20"/>
        </w:rPr>
        <w:t>předmět plnění</w:t>
      </w:r>
      <w:r w:rsidRPr="00447481">
        <w:rPr>
          <w:rFonts w:ascii="Verdana" w:hAnsi="Verdana"/>
          <w:sz w:val="20"/>
          <w:szCs w:val="20"/>
        </w:rPr>
        <w:t xml:space="preserve"> uvedený v čl. II. této smlouvy předávat objednateli na adrese: </w:t>
      </w:r>
      <w:r w:rsidRPr="00447481">
        <w:rPr>
          <w:rFonts w:ascii="Verdana" w:hAnsi="Verdana"/>
          <w:color w:val="000000"/>
          <w:sz w:val="20"/>
          <w:szCs w:val="20"/>
        </w:rPr>
        <w:t>Ve Smečkách 33, 110 00 Praha 1</w:t>
      </w:r>
      <w:r w:rsidRPr="00447481">
        <w:rPr>
          <w:rFonts w:ascii="Verdana" w:hAnsi="Verdana"/>
          <w:sz w:val="20"/>
          <w:szCs w:val="20"/>
        </w:rPr>
        <w:t>, či na jiných místech, dle pokynů objednavatele.</w:t>
      </w:r>
    </w:p>
    <w:p w:rsidR="00D26E2C" w:rsidRPr="00447481" w:rsidRDefault="00D26E2C" w:rsidP="00D26E2C">
      <w:pPr>
        <w:jc w:val="both"/>
        <w:rPr>
          <w:rFonts w:ascii="Verdana" w:hAnsi="Verdana"/>
          <w:sz w:val="20"/>
          <w:szCs w:val="20"/>
        </w:rPr>
      </w:pPr>
    </w:p>
    <w:p w:rsidR="00D26E2C" w:rsidRPr="00447481" w:rsidRDefault="00D26E2C" w:rsidP="00D26E2C">
      <w:pPr>
        <w:jc w:val="both"/>
        <w:rPr>
          <w:rFonts w:ascii="Verdana" w:hAnsi="Verdana"/>
          <w:sz w:val="20"/>
          <w:szCs w:val="20"/>
        </w:rPr>
      </w:pPr>
    </w:p>
    <w:p w:rsidR="00D26E2C" w:rsidRPr="00447481" w:rsidRDefault="00D26E2C" w:rsidP="00D26E2C">
      <w:pPr>
        <w:jc w:val="center"/>
        <w:rPr>
          <w:rFonts w:ascii="Verdana" w:hAnsi="Verdana"/>
          <w:b/>
          <w:sz w:val="20"/>
          <w:szCs w:val="20"/>
        </w:rPr>
      </w:pPr>
      <w:r w:rsidRPr="00447481">
        <w:rPr>
          <w:rFonts w:ascii="Verdana" w:hAnsi="Verdana"/>
          <w:b/>
          <w:sz w:val="20"/>
          <w:szCs w:val="20"/>
        </w:rPr>
        <w:t>Čl. VI</w:t>
      </w:r>
    </w:p>
    <w:p w:rsidR="00D26E2C" w:rsidRPr="00447481" w:rsidRDefault="00D26E2C" w:rsidP="00D26E2C">
      <w:pPr>
        <w:jc w:val="center"/>
        <w:rPr>
          <w:rFonts w:ascii="Verdana" w:hAnsi="Verdana"/>
          <w:b/>
          <w:sz w:val="20"/>
          <w:szCs w:val="20"/>
        </w:rPr>
      </w:pPr>
      <w:r w:rsidRPr="00447481">
        <w:rPr>
          <w:rFonts w:ascii="Verdana" w:hAnsi="Verdana"/>
          <w:b/>
          <w:sz w:val="20"/>
          <w:szCs w:val="20"/>
        </w:rPr>
        <w:t>Záruka</w:t>
      </w:r>
    </w:p>
    <w:p w:rsidR="00D26E2C" w:rsidRPr="00447481" w:rsidRDefault="00D26E2C" w:rsidP="00D26E2C">
      <w:pPr>
        <w:jc w:val="center"/>
        <w:rPr>
          <w:rFonts w:ascii="Verdana" w:hAnsi="Verdana"/>
          <w:b/>
          <w:sz w:val="20"/>
          <w:szCs w:val="20"/>
        </w:rPr>
      </w:pPr>
    </w:p>
    <w:p w:rsidR="00D26E2C" w:rsidRPr="00447481" w:rsidRDefault="00D26E2C" w:rsidP="00D26E2C">
      <w:pPr>
        <w:numPr>
          <w:ilvl w:val="0"/>
          <w:numId w:val="5"/>
        </w:numPr>
        <w:ind w:left="360"/>
        <w:jc w:val="both"/>
        <w:rPr>
          <w:rFonts w:ascii="Verdana" w:hAnsi="Verdana"/>
          <w:sz w:val="20"/>
          <w:szCs w:val="20"/>
        </w:rPr>
      </w:pPr>
      <w:r>
        <w:rPr>
          <w:rFonts w:ascii="Verdana" w:hAnsi="Verdana"/>
          <w:sz w:val="20"/>
          <w:szCs w:val="20"/>
        </w:rPr>
        <w:t>Z</w:t>
      </w:r>
      <w:r w:rsidRPr="00447481">
        <w:rPr>
          <w:rFonts w:ascii="Verdana" w:hAnsi="Verdana"/>
          <w:sz w:val="20"/>
          <w:szCs w:val="20"/>
        </w:rPr>
        <w:t>áruk</w:t>
      </w:r>
      <w:r>
        <w:rPr>
          <w:rFonts w:ascii="Verdana" w:hAnsi="Verdana"/>
          <w:sz w:val="20"/>
          <w:szCs w:val="20"/>
        </w:rPr>
        <w:t>a je poskytována na</w:t>
      </w:r>
      <w:r w:rsidRPr="00447481">
        <w:rPr>
          <w:rFonts w:ascii="Verdana" w:hAnsi="Verdana"/>
          <w:sz w:val="20"/>
          <w:szCs w:val="20"/>
        </w:rPr>
        <w:t xml:space="preserve"> plnění dle této smlouvy a každé </w:t>
      </w:r>
      <w:r>
        <w:rPr>
          <w:rFonts w:ascii="Verdana" w:hAnsi="Verdana"/>
          <w:sz w:val="20"/>
          <w:szCs w:val="20"/>
        </w:rPr>
        <w:t xml:space="preserve">jednotlivé </w:t>
      </w:r>
      <w:r w:rsidRPr="00447481">
        <w:rPr>
          <w:rFonts w:ascii="Verdana" w:hAnsi="Verdana"/>
          <w:sz w:val="20"/>
          <w:szCs w:val="20"/>
        </w:rPr>
        <w:t>dílčí plnění</w:t>
      </w:r>
      <w:r>
        <w:rPr>
          <w:rFonts w:ascii="Verdana" w:hAnsi="Verdana"/>
          <w:sz w:val="20"/>
          <w:szCs w:val="20"/>
        </w:rPr>
        <w:t>, které musí mít</w:t>
      </w:r>
      <w:r w:rsidRPr="00447481">
        <w:rPr>
          <w:rFonts w:ascii="Verdana" w:hAnsi="Verdana"/>
          <w:sz w:val="20"/>
          <w:szCs w:val="20"/>
        </w:rPr>
        <w:t xml:space="preserve"> vlastnosti stanovené v této smlouvě.</w:t>
      </w:r>
    </w:p>
    <w:p w:rsidR="00D26E2C" w:rsidRPr="00447481" w:rsidRDefault="00D26E2C" w:rsidP="00D26E2C">
      <w:pPr>
        <w:ind w:left="360"/>
        <w:jc w:val="both"/>
        <w:rPr>
          <w:rFonts w:ascii="Verdana" w:hAnsi="Verdana"/>
          <w:sz w:val="20"/>
          <w:szCs w:val="20"/>
        </w:rPr>
      </w:pPr>
    </w:p>
    <w:p w:rsidR="00D26E2C" w:rsidRPr="002E5648" w:rsidRDefault="00D26E2C" w:rsidP="00D26E2C">
      <w:pPr>
        <w:numPr>
          <w:ilvl w:val="0"/>
          <w:numId w:val="5"/>
        </w:numPr>
        <w:ind w:left="360"/>
        <w:jc w:val="both"/>
        <w:rPr>
          <w:rFonts w:ascii="Verdana" w:hAnsi="Verdana"/>
          <w:sz w:val="20"/>
          <w:szCs w:val="20"/>
        </w:rPr>
      </w:pPr>
      <w:r w:rsidRPr="002E5648">
        <w:rPr>
          <w:rFonts w:ascii="Verdana" w:hAnsi="Verdana"/>
          <w:sz w:val="20"/>
          <w:szCs w:val="20"/>
        </w:rPr>
        <w:t>Záruka za jakost každého objednatelem převzatého dílčího plnění počíná od okamžiku</w:t>
      </w:r>
      <w:r w:rsidRPr="00447481">
        <w:rPr>
          <w:rFonts w:ascii="Verdana" w:hAnsi="Verdana"/>
          <w:sz w:val="20"/>
          <w:szCs w:val="20"/>
        </w:rPr>
        <w:t xml:space="preserve"> podepsání jednotlivého předávacího protokolu oběma smluvními stranami </w:t>
      </w:r>
      <w:r>
        <w:rPr>
          <w:rFonts w:ascii="Verdana" w:hAnsi="Verdana"/>
          <w:sz w:val="20"/>
          <w:szCs w:val="20"/>
        </w:rPr>
        <w:t xml:space="preserve">a je poskytována na </w:t>
      </w:r>
      <w:r w:rsidRPr="00447481">
        <w:rPr>
          <w:rFonts w:ascii="Verdana" w:hAnsi="Verdana"/>
          <w:sz w:val="20"/>
          <w:szCs w:val="20"/>
        </w:rPr>
        <w:t xml:space="preserve">dobu </w:t>
      </w:r>
      <w:r w:rsidRPr="002E5648">
        <w:rPr>
          <w:rFonts w:ascii="Verdana" w:hAnsi="Verdana"/>
          <w:sz w:val="20"/>
          <w:szCs w:val="20"/>
        </w:rPr>
        <w:t xml:space="preserve">6 měsíců od podepsání příslušného předávacího protokolu za předané dílčí plnění. </w:t>
      </w:r>
    </w:p>
    <w:p w:rsidR="00D26E2C" w:rsidRPr="00447481" w:rsidRDefault="00D26E2C" w:rsidP="00D26E2C">
      <w:pPr>
        <w:ind w:left="360"/>
        <w:jc w:val="both"/>
        <w:rPr>
          <w:rFonts w:ascii="Verdana" w:hAnsi="Verdana"/>
          <w:sz w:val="20"/>
          <w:szCs w:val="20"/>
        </w:rPr>
      </w:pPr>
    </w:p>
    <w:p w:rsidR="00D26E2C" w:rsidRPr="00447481" w:rsidRDefault="00D26E2C" w:rsidP="00D26E2C">
      <w:pPr>
        <w:numPr>
          <w:ilvl w:val="0"/>
          <w:numId w:val="5"/>
        </w:numPr>
        <w:ind w:left="360"/>
        <w:jc w:val="both"/>
        <w:rPr>
          <w:rFonts w:ascii="Verdana" w:hAnsi="Verdana"/>
          <w:sz w:val="20"/>
          <w:szCs w:val="20"/>
        </w:rPr>
      </w:pPr>
      <w:r w:rsidRPr="00447481">
        <w:rPr>
          <w:rFonts w:ascii="Verdana" w:hAnsi="Verdana"/>
          <w:sz w:val="20"/>
          <w:szCs w:val="20"/>
        </w:rPr>
        <w:t xml:space="preserve">Poskytovatel se zavazuje odstranit vady plnění dle této smlouvy nejpozději ve lhůtě 5 pracovních dní od nahlášení vady objednatelem, pokud objednatel nestanoví v nahlášení vady lhůtu delší.   </w:t>
      </w:r>
    </w:p>
    <w:p w:rsidR="00D26E2C" w:rsidRPr="00447481" w:rsidRDefault="00D26E2C" w:rsidP="00D26E2C">
      <w:pPr>
        <w:jc w:val="both"/>
        <w:rPr>
          <w:rFonts w:ascii="Verdana" w:hAnsi="Verdana"/>
          <w:sz w:val="20"/>
          <w:szCs w:val="20"/>
        </w:rPr>
      </w:pPr>
    </w:p>
    <w:p w:rsidR="00D26E2C" w:rsidRPr="00447481" w:rsidRDefault="00D26E2C" w:rsidP="00D26E2C">
      <w:pPr>
        <w:jc w:val="both"/>
        <w:rPr>
          <w:rFonts w:ascii="Verdana" w:hAnsi="Verdana"/>
          <w:sz w:val="20"/>
          <w:szCs w:val="20"/>
        </w:rPr>
      </w:pPr>
    </w:p>
    <w:p w:rsidR="00D26E2C" w:rsidRPr="00447481" w:rsidRDefault="00D26E2C" w:rsidP="00D26E2C">
      <w:pPr>
        <w:pStyle w:val="Zkladntext"/>
        <w:rPr>
          <w:rFonts w:ascii="Verdana" w:hAnsi="Verdana"/>
          <w:bCs/>
          <w:sz w:val="20"/>
        </w:rPr>
      </w:pPr>
      <w:r w:rsidRPr="00447481">
        <w:rPr>
          <w:rFonts w:ascii="Verdana" w:hAnsi="Verdana"/>
          <w:bCs/>
          <w:sz w:val="20"/>
        </w:rPr>
        <w:t>Čl. VII</w:t>
      </w:r>
    </w:p>
    <w:p w:rsidR="00D26E2C" w:rsidRPr="005B126A" w:rsidRDefault="00D26E2C" w:rsidP="00D26E2C">
      <w:pPr>
        <w:pStyle w:val="Zkladntext"/>
        <w:rPr>
          <w:rFonts w:ascii="Verdana" w:hAnsi="Verdana"/>
          <w:bCs/>
          <w:sz w:val="20"/>
          <w:lang w:val="cs-CZ"/>
        </w:rPr>
      </w:pPr>
      <w:r w:rsidRPr="00447481">
        <w:rPr>
          <w:rFonts w:ascii="Verdana" w:hAnsi="Verdana"/>
          <w:bCs/>
          <w:sz w:val="20"/>
        </w:rPr>
        <w:t>Smluvní pokuta</w:t>
      </w:r>
      <w:r>
        <w:rPr>
          <w:rFonts w:ascii="Verdana" w:hAnsi="Verdana"/>
          <w:bCs/>
          <w:sz w:val="20"/>
          <w:lang w:val="cs-CZ"/>
        </w:rPr>
        <w:t xml:space="preserve"> a úrok z prodlení</w:t>
      </w:r>
    </w:p>
    <w:p w:rsidR="00D26E2C" w:rsidRPr="00447481" w:rsidRDefault="00D26E2C" w:rsidP="00D26E2C">
      <w:pPr>
        <w:pStyle w:val="Zkladntext"/>
        <w:rPr>
          <w:rFonts w:ascii="Verdana" w:hAnsi="Verdana"/>
          <w:b w:val="0"/>
          <w:bCs/>
          <w:sz w:val="20"/>
        </w:rPr>
      </w:pPr>
    </w:p>
    <w:p w:rsidR="00D26E2C" w:rsidRPr="00A111A7" w:rsidRDefault="00D26E2C" w:rsidP="00D26E2C">
      <w:pPr>
        <w:widowControl w:val="0"/>
        <w:numPr>
          <w:ilvl w:val="0"/>
          <w:numId w:val="4"/>
        </w:numPr>
        <w:shd w:val="clear" w:color="auto" w:fill="FFFFFF"/>
        <w:tabs>
          <w:tab w:val="clear" w:pos="720"/>
        </w:tabs>
        <w:suppressAutoHyphens/>
        <w:autoSpaceDE w:val="0"/>
        <w:ind w:left="360"/>
        <w:jc w:val="both"/>
        <w:rPr>
          <w:rFonts w:ascii="Verdana" w:hAnsi="Verdana"/>
          <w:sz w:val="20"/>
          <w:szCs w:val="20"/>
        </w:rPr>
      </w:pPr>
      <w:r w:rsidRPr="00447481">
        <w:rPr>
          <w:rFonts w:ascii="Verdana" w:hAnsi="Verdana"/>
          <w:sz w:val="20"/>
          <w:szCs w:val="20"/>
        </w:rPr>
        <w:t>V případě prodlení objednatele se zaplacením faktury uhradí objednatel poskytovateli úrok z prodlení ve výši 0,01 % dlužné částky za každý den prodlení.</w:t>
      </w:r>
    </w:p>
    <w:p w:rsidR="00D26E2C" w:rsidRPr="00447481" w:rsidRDefault="00D26E2C" w:rsidP="00D26E2C">
      <w:pPr>
        <w:pStyle w:val="Odstavecseseznamem"/>
        <w:rPr>
          <w:rFonts w:ascii="Verdana" w:hAnsi="Verdana"/>
          <w:sz w:val="20"/>
          <w:szCs w:val="20"/>
        </w:rPr>
      </w:pPr>
    </w:p>
    <w:p w:rsidR="00D26E2C" w:rsidRPr="00447481" w:rsidRDefault="00D26E2C" w:rsidP="00D26E2C">
      <w:pPr>
        <w:widowControl w:val="0"/>
        <w:numPr>
          <w:ilvl w:val="0"/>
          <w:numId w:val="4"/>
        </w:numPr>
        <w:shd w:val="clear" w:color="auto" w:fill="FFFFFF"/>
        <w:tabs>
          <w:tab w:val="clear" w:pos="720"/>
        </w:tabs>
        <w:suppressAutoHyphens/>
        <w:autoSpaceDE w:val="0"/>
        <w:ind w:left="360"/>
        <w:jc w:val="both"/>
        <w:rPr>
          <w:rFonts w:ascii="Verdana" w:hAnsi="Verdana"/>
          <w:sz w:val="20"/>
          <w:szCs w:val="20"/>
        </w:rPr>
      </w:pPr>
      <w:r w:rsidRPr="00447481">
        <w:rPr>
          <w:rFonts w:ascii="Verdana" w:hAnsi="Verdana"/>
          <w:sz w:val="20"/>
          <w:szCs w:val="20"/>
        </w:rPr>
        <w:t xml:space="preserve">V případě prodlení poskytovatele s odstraněním vad ve lhůtě stanovené v čl. VI odst. 3 smlouvy zaplatí poskytovatel objednateli smluvní pokutu ve výši </w:t>
      </w:r>
      <w:r>
        <w:rPr>
          <w:rFonts w:ascii="Verdana" w:hAnsi="Verdana"/>
          <w:sz w:val="20"/>
          <w:szCs w:val="20"/>
        </w:rPr>
        <w:t>1</w:t>
      </w:r>
      <w:r w:rsidRPr="00447481">
        <w:rPr>
          <w:rFonts w:ascii="Verdana" w:hAnsi="Verdana"/>
          <w:bCs/>
          <w:sz w:val="20"/>
          <w:szCs w:val="20"/>
        </w:rPr>
        <w:t>.000,- Kč za každý i započatý den prodlení.</w:t>
      </w:r>
      <w:r w:rsidRPr="00447481">
        <w:rPr>
          <w:rFonts w:ascii="Verdana" w:hAnsi="Verdana"/>
          <w:sz w:val="20"/>
          <w:szCs w:val="20"/>
        </w:rPr>
        <w:t xml:space="preserve"> </w:t>
      </w:r>
    </w:p>
    <w:p w:rsidR="00D26E2C" w:rsidRPr="00447481" w:rsidRDefault="00D26E2C" w:rsidP="00D26E2C">
      <w:pPr>
        <w:widowControl w:val="0"/>
        <w:shd w:val="clear" w:color="auto" w:fill="FFFFFF"/>
        <w:suppressAutoHyphens/>
        <w:autoSpaceDE w:val="0"/>
        <w:jc w:val="both"/>
        <w:rPr>
          <w:rFonts w:ascii="Verdana" w:hAnsi="Verdana"/>
          <w:sz w:val="20"/>
          <w:szCs w:val="20"/>
        </w:rPr>
      </w:pPr>
    </w:p>
    <w:p w:rsidR="00D26E2C" w:rsidRDefault="00D26E2C" w:rsidP="00D26E2C">
      <w:pPr>
        <w:widowControl w:val="0"/>
        <w:numPr>
          <w:ilvl w:val="0"/>
          <w:numId w:val="4"/>
        </w:numPr>
        <w:shd w:val="clear" w:color="auto" w:fill="FFFFFF"/>
        <w:tabs>
          <w:tab w:val="clear" w:pos="720"/>
        </w:tabs>
        <w:suppressAutoHyphens/>
        <w:autoSpaceDE w:val="0"/>
        <w:ind w:left="360"/>
        <w:jc w:val="both"/>
        <w:rPr>
          <w:rFonts w:ascii="Verdana" w:hAnsi="Verdana"/>
          <w:bCs/>
          <w:sz w:val="20"/>
          <w:szCs w:val="20"/>
        </w:rPr>
      </w:pPr>
      <w:r w:rsidRPr="00C652D5">
        <w:rPr>
          <w:rFonts w:ascii="Verdana" w:hAnsi="Verdana"/>
          <w:sz w:val="20"/>
          <w:szCs w:val="20"/>
        </w:rPr>
        <w:t>Za porušení povinnosti mlčenlivosti specifikované v</w:t>
      </w:r>
      <w:r>
        <w:rPr>
          <w:rFonts w:ascii="Verdana" w:hAnsi="Verdana"/>
          <w:sz w:val="20"/>
          <w:szCs w:val="20"/>
        </w:rPr>
        <w:t xml:space="preserve"> čl. III. odst. 2 </w:t>
      </w:r>
      <w:r w:rsidRPr="00C652D5">
        <w:rPr>
          <w:rFonts w:ascii="Verdana" w:hAnsi="Verdana"/>
          <w:sz w:val="20"/>
          <w:szCs w:val="20"/>
        </w:rPr>
        <w:t>této smlouv</w:t>
      </w:r>
      <w:r>
        <w:rPr>
          <w:rFonts w:ascii="Verdana" w:hAnsi="Verdana"/>
          <w:sz w:val="20"/>
          <w:szCs w:val="20"/>
        </w:rPr>
        <w:t>y</w:t>
      </w:r>
      <w:r w:rsidRPr="00C652D5">
        <w:rPr>
          <w:rFonts w:ascii="Verdana" w:hAnsi="Verdana"/>
          <w:sz w:val="20"/>
          <w:szCs w:val="20"/>
        </w:rPr>
        <w:t xml:space="preserve"> je poskytovatel povinen uhradit objednateli smluvní pokutu ve výši 100.000,- Kč, a to za každý jednotlivý případ porušení </w:t>
      </w:r>
      <w:r w:rsidRPr="00C652D5">
        <w:rPr>
          <w:rFonts w:ascii="Verdana" w:hAnsi="Verdana"/>
          <w:bCs/>
          <w:sz w:val="20"/>
          <w:szCs w:val="20"/>
        </w:rPr>
        <w:t>povinnosti</w:t>
      </w:r>
      <w:r>
        <w:rPr>
          <w:rFonts w:ascii="Verdana" w:hAnsi="Verdana"/>
          <w:bCs/>
          <w:sz w:val="20"/>
          <w:szCs w:val="20"/>
        </w:rPr>
        <w:t xml:space="preserve"> a to i v případě, že tuto povinnost poruší třetí strana (poddodavatel), která plnila část smluvních povinností za poskytovatele</w:t>
      </w:r>
      <w:r w:rsidRPr="00C652D5">
        <w:rPr>
          <w:rFonts w:ascii="Verdana" w:hAnsi="Verdana"/>
          <w:bCs/>
          <w:sz w:val="20"/>
          <w:szCs w:val="20"/>
        </w:rPr>
        <w:t>.</w:t>
      </w:r>
    </w:p>
    <w:p w:rsidR="00D26E2C" w:rsidRDefault="00D26E2C" w:rsidP="00D26E2C">
      <w:pPr>
        <w:widowControl w:val="0"/>
        <w:shd w:val="clear" w:color="auto" w:fill="FFFFFF"/>
        <w:suppressAutoHyphens/>
        <w:autoSpaceDE w:val="0"/>
        <w:ind w:left="360"/>
        <w:jc w:val="both"/>
        <w:rPr>
          <w:rFonts w:ascii="Verdana" w:hAnsi="Verdana"/>
          <w:bCs/>
          <w:sz w:val="20"/>
          <w:szCs w:val="20"/>
        </w:rPr>
      </w:pPr>
    </w:p>
    <w:p w:rsidR="00D26E2C" w:rsidRDefault="00D26E2C" w:rsidP="00D26E2C">
      <w:pPr>
        <w:widowControl w:val="0"/>
        <w:numPr>
          <w:ilvl w:val="0"/>
          <w:numId w:val="4"/>
        </w:numPr>
        <w:shd w:val="clear" w:color="auto" w:fill="FFFFFF"/>
        <w:tabs>
          <w:tab w:val="clear" w:pos="720"/>
        </w:tabs>
        <w:suppressAutoHyphens/>
        <w:autoSpaceDE w:val="0"/>
        <w:ind w:left="360"/>
        <w:jc w:val="both"/>
        <w:rPr>
          <w:rFonts w:ascii="Verdana" w:hAnsi="Verdana"/>
          <w:sz w:val="20"/>
          <w:szCs w:val="20"/>
        </w:rPr>
      </w:pPr>
      <w:r w:rsidRPr="00C652D5">
        <w:rPr>
          <w:rFonts w:ascii="Verdana" w:hAnsi="Verdana"/>
          <w:bCs/>
          <w:sz w:val="20"/>
          <w:szCs w:val="20"/>
        </w:rPr>
        <w:t>Smluvní pokuty lze uložit opa</w:t>
      </w:r>
      <w:r w:rsidRPr="00C652D5">
        <w:rPr>
          <w:rFonts w:ascii="Verdana" w:hAnsi="Verdana"/>
          <w:sz w:val="20"/>
          <w:szCs w:val="20"/>
        </w:rPr>
        <w:t>kovaně za každý jednotlivý případ neplnění povinností</w:t>
      </w:r>
      <w:r>
        <w:rPr>
          <w:rFonts w:ascii="Verdana" w:hAnsi="Verdana"/>
          <w:sz w:val="20"/>
          <w:szCs w:val="20"/>
        </w:rPr>
        <w:t>.</w:t>
      </w:r>
    </w:p>
    <w:p w:rsidR="00D26E2C" w:rsidRPr="008A2FD5" w:rsidRDefault="00D26E2C" w:rsidP="00D26E2C">
      <w:pPr>
        <w:widowControl w:val="0"/>
        <w:shd w:val="clear" w:color="auto" w:fill="FFFFFF"/>
        <w:suppressAutoHyphens/>
        <w:autoSpaceDE w:val="0"/>
        <w:ind w:left="360"/>
        <w:jc w:val="both"/>
        <w:rPr>
          <w:rFonts w:ascii="Verdana" w:hAnsi="Verdana"/>
          <w:bCs/>
          <w:sz w:val="20"/>
          <w:szCs w:val="20"/>
        </w:rPr>
      </w:pPr>
      <w:r w:rsidRPr="00C652D5">
        <w:rPr>
          <w:rFonts w:ascii="Verdana" w:hAnsi="Verdana"/>
          <w:sz w:val="20"/>
          <w:szCs w:val="20"/>
        </w:rPr>
        <w:t xml:space="preserve"> </w:t>
      </w:r>
    </w:p>
    <w:p w:rsidR="00D26E2C" w:rsidRPr="00C652D5" w:rsidRDefault="00D26E2C" w:rsidP="00D26E2C">
      <w:pPr>
        <w:widowControl w:val="0"/>
        <w:numPr>
          <w:ilvl w:val="0"/>
          <w:numId w:val="4"/>
        </w:numPr>
        <w:shd w:val="clear" w:color="auto" w:fill="FFFFFF"/>
        <w:tabs>
          <w:tab w:val="clear" w:pos="720"/>
        </w:tabs>
        <w:suppressAutoHyphens/>
        <w:autoSpaceDE w:val="0"/>
        <w:ind w:left="360"/>
        <w:jc w:val="both"/>
        <w:rPr>
          <w:rFonts w:ascii="Verdana" w:hAnsi="Verdana"/>
          <w:sz w:val="20"/>
          <w:szCs w:val="20"/>
        </w:rPr>
      </w:pPr>
      <w:r w:rsidRPr="008A2FD5">
        <w:rPr>
          <w:rFonts w:ascii="Verdana" w:hAnsi="Verdana"/>
          <w:bCs/>
          <w:sz w:val="20"/>
          <w:szCs w:val="20"/>
        </w:rPr>
        <w:t>Smluvní pokuta je splatná 14</w:t>
      </w:r>
      <w:r w:rsidRPr="008A2FD5">
        <w:rPr>
          <w:rFonts w:ascii="Verdana" w:hAnsi="Verdana"/>
          <w:sz w:val="20"/>
          <w:szCs w:val="20"/>
        </w:rPr>
        <w:t>. den ode dne doručení písemné výzvy k její úhradě, nen</w:t>
      </w:r>
      <w:r w:rsidRPr="00C652D5">
        <w:rPr>
          <w:rFonts w:ascii="Verdana" w:hAnsi="Verdana"/>
          <w:sz w:val="20"/>
          <w:szCs w:val="20"/>
        </w:rPr>
        <w:t>í-li ve výzvě uvedena lhůta delší</w:t>
      </w:r>
      <w:r>
        <w:rPr>
          <w:rFonts w:ascii="Verdana" w:hAnsi="Verdana"/>
          <w:sz w:val="20"/>
          <w:szCs w:val="20"/>
        </w:rPr>
        <w:t xml:space="preserve">. </w:t>
      </w:r>
      <w:r>
        <w:rPr>
          <w:rFonts w:ascii="Verdana" w:eastAsia="Verdana" w:hAnsi="Verdana" w:cs="Verdana"/>
          <w:sz w:val="20"/>
          <w:shd w:val="clear" w:color="auto" w:fill="FFFFFF"/>
        </w:rPr>
        <w:t>Zaplacení smluvní pokuty nezbavuje poskytovatele povinnosti nahradit vzniklou škodu.</w:t>
      </w:r>
    </w:p>
    <w:p w:rsidR="00D26E2C" w:rsidRDefault="00D26E2C" w:rsidP="00D26E2C">
      <w:pPr>
        <w:widowControl w:val="0"/>
        <w:shd w:val="clear" w:color="auto" w:fill="FFFFFF"/>
        <w:suppressAutoHyphens/>
        <w:autoSpaceDE w:val="0"/>
        <w:jc w:val="both"/>
        <w:rPr>
          <w:rFonts w:ascii="Verdana" w:hAnsi="Verdana"/>
          <w:sz w:val="20"/>
          <w:szCs w:val="20"/>
        </w:rPr>
      </w:pPr>
    </w:p>
    <w:p w:rsidR="00D26E2C" w:rsidRPr="00447481" w:rsidRDefault="00D26E2C" w:rsidP="00D26E2C">
      <w:pPr>
        <w:jc w:val="both"/>
        <w:rPr>
          <w:rFonts w:ascii="Verdana" w:hAnsi="Verdana"/>
          <w:sz w:val="20"/>
          <w:szCs w:val="20"/>
        </w:rPr>
      </w:pPr>
    </w:p>
    <w:p w:rsidR="00D26E2C" w:rsidRPr="00447481" w:rsidRDefault="00D26E2C" w:rsidP="00D26E2C">
      <w:pPr>
        <w:jc w:val="center"/>
        <w:rPr>
          <w:rFonts w:ascii="Verdana" w:hAnsi="Verdana"/>
          <w:b/>
          <w:bCs/>
          <w:sz w:val="20"/>
          <w:szCs w:val="20"/>
        </w:rPr>
      </w:pPr>
      <w:r w:rsidRPr="00447481">
        <w:rPr>
          <w:rFonts w:ascii="Verdana" w:hAnsi="Verdana"/>
          <w:b/>
          <w:bCs/>
          <w:sz w:val="20"/>
          <w:szCs w:val="20"/>
        </w:rPr>
        <w:t>Čl. VIII</w:t>
      </w:r>
    </w:p>
    <w:p w:rsidR="00D26E2C" w:rsidRPr="00447481" w:rsidRDefault="00D26E2C" w:rsidP="00D26E2C">
      <w:pPr>
        <w:jc w:val="center"/>
        <w:rPr>
          <w:rFonts w:ascii="Verdana" w:hAnsi="Verdana"/>
          <w:b/>
          <w:bCs/>
          <w:sz w:val="20"/>
          <w:szCs w:val="20"/>
        </w:rPr>
      </w:pPr>
      <w:r w:rsidRPr="00447481">
        <w:rPr>
          <w:rFonts w:ascii="Verdana" w:hAnsi="Verdana"/>
          <w:b/>
          <w:bCs/>
          <w:sz w:val="20"/>
          <w:szCs w:val="20"/>
        </w:rPr>
        <w:t>Doba trvání smlouvy</w:t>
      </w:r>
      <w:r>
        <w:rPr>
          <w:rFonts w:ascii="Verdana" w:hAnsi="Verdana"/>
          <w:b/>
          <w:bCs/>
          <w:sz w:val="20"/>
          <w:szCs w:val="20"/>
        </w:rPr>
        <w:t>, výpověď a odstoupení od smlouvy</w:t>
      </w:r>
    </w:p>
    <w:p w:rsidR="00D26E2C" w:rsidRPr="00447481" w:rsidRDefault="00D26E2C" w:rsidP="00D26E2C">
      <w:pPr>
        <w:jc w:val="center"/>
        <w:rPr>
          <w:rFonts w:ascii="Verdana" w:hAnsi="Verdana"/>
          <w:b/>
          <w:bCs/>
          <w:i/>
          <w:iCs/>
          <w:sz w:val="20"/>
          <w:szCs w:val="20"/>
        </w:rPr>
      </w:pPr>
    </w:p>
    <w:p w:rsidR="00D26E2C" w:rsidRPr="00447481" w:rsidRDefault="00D26E2C" w:rsidP="00D26E2C">
      <w:pPr>
        <w:numPr>
          <w:ilvl w:val="0"/>
          <w:numId w:val="1"/>
        </w:numPr>
        <w:tabs>
          <w:tab w:val="clear" w:pos="720"/>
        </w:tabs>
        <w:ind w:left="360"/>
        <w:jc w:val="both"/>
        <w:rPr>
          <w:rFonts w:ascii="Verdana" w:hAnsi="Verdana"/>
          <w:sz w:val="20"/>
          <w:szCs w:val="20"/>
        </w:rPr>
      </w:pPr>
      <w:r w:rsidRPr="00375E1B">
        <w:rPr>
          <w:rFonts w:ascii="Verdana" w:hAnsi="Verdana"/>
          <w:sz w:val="20"/>
          <w:szCs w:val="20"/>
        </w:rPr>
        <w:t xml:space="preserve">Tato smlouva se uzavírá na </w:t>
      </w:r>
      <w:r>
        <w:rPr>
          <w:rFonts w:ascii="Verdana" w:hAnsi="Verdana"/>
          <w:sz w:val="20"/>
          <w:szCs w:val="20"/>
        </w:rPr>
        <w:t>dobu určitou od 1. října 2020</w:t>
      </w:r>
      <w:r w:rsidRPr="00375E1B">
        <w:rPr>
          <w:rFonts w:ascii="Verdana" w:hAnsi="Verdana"/>
          <w:sz w:val="20"/>
          <w:szCs w:val="20"/>
        </w:rPr>
        <w:t xml:space="preserve"> </w:t>
      </w:r>
      <w:r w:rsidRPr="002B5693">
        <w:rPr>
          <w:rFonts w:ascii="Verdana" w:hAnsi="Verdana"/>
          <w:sz w:val="20"/>
          <w:szCs w:val="20"/>
        </w:rPr>
        <w:t xml:space="preserve">do </w:t>
      </w:r>
      <w:r>
        <w:rPr>
          <w:rFonts w:ascii="Verdana" w:hAnsi="Verdana"/>
          <w:sz w:val="20"/>
          <w:szCs w:val="20"/>
        </w:rPr>
        <w:t>31</w:t>
      </w:r>
      <w:r w:rsidRPr="002B5693">
        <w:rPr>
          <w:rFonts w:ascii="Verdana" w:hAnsi="Verdana"/>
          <w:sz w:val="20"/>
          <w:szCs w:val="20"/>
        </w:rPr>
        <w:t xml:space="preserve">. </w:t>
      </w:r>
      <w:r>
        <w:rPr>
          <w:rFonts w:ascii="Verdana" w:hAnsi="Verdana"/>
          <w:sz w:val="20"/>
          <w:szCs w:val="20"/>
        </w:rPr>
        <w:t>prosince</w:t>
      </w:r>
      <w:r w:rsidRPr="002B5693">
        <w:rPr>
          <w:rFonts w:ascii="Verdana" w:hAnsi="Verdana"/>
          <w:sz w:val="20"/>
          <w:szCs w:val="20"/>
        </w:rPr>
        <w:t xml:space="preserve"> </w:t>
      </w:r>
      <w:r>
        <w:rPr>
          <w:rFonts w:ascii="Verdana" w:hAnsi="Verdana"/>
          <w:sz w:val="20"/>
          <w:szCs w:val="20"/>
        </w:rPr>
        <w:t>2020</w:t>
      </w:r>
      <w:r w:rsidRPr="00375E1B">
        <w:rPr>
          <w:rFonts w:ascii="Verdana" w:hAnsi="Verdana"/>
          <w:sz w:val="20"/>
          <w:szCs w:val="20"/>
        </w:rPr>
        <w:t xml:space="preserve"> a nabývá</w:t>
      </w:r>
      <w:r>
        <w:rPr>
          <w:rFonts w:ascii="Verdana" w:hAnsi="Verdana"/>
          <w:sz w:val="20"/>
          <w:szCs w:val="20"/>
        </w:rPr>
        <w:t xml:space="preserve"> platnosti </w:t>
      </w:r>
      <w:r w:rsidRPr="00447481">
        <w:rPr>
          <w:rFonts w:ascii="Verdana" w:hAnsi="Verdana"/>
          <w:sz w:val="20"/>
          <w:szCs w:val="20"/>
        </w:rPr>
        <w:t>podpisem poslední ze smluvních stran</w:t>
      </w:r>
      <w:r>
        <w:rPr>
          <w:rFonts w:ascii="Verdana" w:hAnsi="Verdana"/>
          <w:sz w:val="20"/>
          <w:szCs w:val="20"/>
        </w:rPr>
        <w:t xml:space="preserve"> a účinnosti dnem zveřejnění v registru smluv</w:t>
      </w:r>
      <w:r w:rsidRPr="00447481">
        <w:rPr>
          <w:rFonts w:ascii="Verdana" w:hAnsi="Verdana"/>
          <w:sz w:val="20"/>
          <w:szCs w:val="20"/>
        </w:rPr>
        <w:t>.</w:t>
      </w:r>
    </w:p>
    <w:p w:rsidR="00D26E2C" w:rsidRPr="00447481" w:rsidRDefault="00D26E2C" w:rsidP="00D26E2C">
      <w:pPr>
        <w:jc w:val="both"/>
        <w:rPr>
          <w:rFonts w:ascii="Verdana" w:hAnsi="Verdana"/>
          <w:sz w:val="20"/>
          <w:szCs w:val="20"/>
        </w:rPr>
      </w:pPr>
    </w:p>
    <w:p w:rsidR="00D26E2C" w:rsidRPr="00447481" w:rsidRDefault="00D26E2C" w:rsidP="00D26E2C">
      <w:pPr>
        <w:numPr>
          <w:ilvl w:val="0"/>
          <w:numId w:val="1"/>
        </w:numPr>
        <w:tabs>
          <w:tab w:val="clear" w:pos="720"/>
        </w:tabs>
        <w:ind w:left="360"/>
        <w:jc w:val="both"/>
        <w:rPr>
          <w:rFonts w:ascii="Verdana" w:hAnsi="Verdana"/>
          <w:sz w:val="20"/>
          <w:szCs w:val="20"/>
        </w:rPr>
      </w:pPr>
      <w:r w:rsidRPr="00447481">
        <w:rPr>
          <w:rFonts w:ascii="Verdana" w:hAnsi="Verdana"/>
          <w:sz w:val="20"/>
          <w:szCs w:val="20"/>
        </w:rPr>
        <w:t xml:space="preserve">Smluvní strany si před uplynutím doby </w:t>
      </w:r>
      <w:r>
        <w:rPr>
          <w:rFonts w:ascii="Verdana" w:hAnsi="Verdana"/>
          <w:sz w:val="20"/>
          <w:szCs w:val="20"/>
        </w:rPr>
        <w:t>trvání smlouvy</w:t>
      </w:r>
      <w:r w:rsidRPr="00447481">
        <w:rPr>
          <w:rFonts w:ascii="Verdana" w:hAnsi="Verdana"/>
          <w:sz w:val="20"/>
          <w:szCs w:val="20"/>
        </w:rPr>
        <w:t xml:space="preserve"> dále sjednávají možnost ukončit smlouv</w:t>
      </w:r>
      <w:r>
        <w:rPr>
          <w:rFonts w:ascii="Verdana" w:hAnsi="Verdana"/>
          <w:sz w:val="20"/>
          <w:szCs w:val="20"/>
        </w:rPr>
        <w:t>u</w:t>
      </w:r>
      <w:r w:rsidRPr="00447481">
        <w:rPr>
          <w:rFonts w:ascii="Verdana" w:hAnsi="Verdana"/>
          <w:sz w:val="20"/>
          <w:szCs w:val="20"/>
        </w:rPr>
        <w:t>:</w:t>
      </w:r>
    </w:p>
    <w:p w:rsidR="00D26E2C" w:rsidRPr="008A0061" w:rsidRDefault="00D26E2C" w:rsidP="00D26E2C">
      <w:pPr>
        <w:numPr>
          <w:ilvl w:val="0"/>
          <w:numId w:val="3"/>
        </w:numPr>
        <w:tabs>
          <w:tab w:val="clear" w:pos="720"/>
        </w:tabs>
        <w:jc w:val="both"/>
        <w:rPr>
          <w:rFonts w:ascii="Verdana" w:hAnsi="Verdana"/>
          <w:sz w:val="20"/>
          <w:szCs w:val="20"/>
        </w:rPr>
      </w:pPr>
      <w:r w:rsidRPr="008A0061">
        <w:rPr>
          <w:rFonts w:ascii="Verdana" w:hAnsi="Verdana"/>
          <w:sz w:val="20"/>
          <w:szCs w:val="20"/>
        </w:rPr>
        <w:t xml:space="preserve">výpovědí, kterou může podat kterákoli ze smluvních stran, a to i bez udání důvodu, s účinností ke konci kalendářního měsíce s tím, že výpověď musí být doručena nejpozději k 10. dni kalendářního měsíce, k jehož poslednímu dni nabude výpověď účinnosti. </w:t>
      </w:r>
    </w:p>
    <w:p w:rsidR="00D26E2C" w:rsidRPr="00447481" w:rsidRDefault="00D26E2C" w:rsidP="00D26E2C">
      <w:pPr>
        <w:numPr>
          <w:ilvl w:val="0"/>
          <w:numId w:val="3"/>
        </w:numPr>
        <w:tabs>
          <w:tab w:val="clear" w:pos="720"/>
        </w:tabs>
        <w:jc w:val="both"/>
        <w:rPr>
          <w:rFonts w:ascii="Verdana" w:hAnsi="Verdana"/>
          <w:sz w:val="20"/>
          <w:szCs w:val="20"/>
        </w:rPr>
      </w:pPr>
      <w:r w:rsidRPr="00447481">
        <w:rPr>
          <w:rFonts w:ascii="Verdana" w:hAnsi="Verdana"/>
          <w:sz w:val="20"/>
          <w:szCs w:val="20"/>
        </w:rPr>
        <w:t>v případě vstupu poskytovatele do likvidace či prohlášení úpadku poskytovatele.</w:t>
      </w:r>
    </w:p>
    <w:p w:rsidR="00D26E2C" w:rsidRPr="00447481" w:rsidRDefault="00D26E2C" w:rsidP="00D26E2C">
      <w:pPr>
        <w:ind w:left="360"/>
        <w:jc w:val="both"/>
        <w:rPr>
          <w:rFonts w:ascii="Verdana" w:hAnsi="Verdana"/>
          <w:sz w:val="20"/>
          <w:szCs w:val="20"/>
        </w:rPr>
      </w:pPr>
    </w:p>
    <w:p w:rsidR="00D26E2C" w:rsidRPr="00447481" w:rsidRDefault="00D26E2C" w:rsidP="00D26E2C">
      <w:pPr>
        <w:numPr>
          <w:ilvl w:val="0"/>
          <w:numId w:val="1"/>
        </w:numPr>
        <w:tabs>
          <w:tab w:val="clear" w:pos="720"/>
        </w:tabs>
        <w:ind w:left="360"/>
        <w:jc w:val="both"/>
        <w:rPr>
          <w:rFonts w:ascii="Verdana" w:hAnsi="Verdana"/>
          <w:sz w:val="20"/>
          <w:szCs w:val="20"/>
        </w:rPr>
      </w:pPr>
      <w:r w:rsidRPr="00447481">
        <w:rPr>
          <w:rFonts w:ascii="Verdana" w:hAnsi="Verdana"/>
          <w:sz w:val="20"/>
          <w:szCs w:val="20"/>
        </w:rPr>
        <w:t>Tato smlouva může být ukončena kdykoliv na základě písemné dohody smluvních stran.</w:t>
      </w:r>
    </w:p>
    <w:p w:rsidR="00D26E2C" w:rsidRPr="00447481" w:rsidRDefault="00D26E2C" w:rsidP="00D26E2C">
      <w:pPr>
        <w:ind w:left="360"/>
        <w:jc w:val="both"/>
        <w:rPr>
          <w:rFonts w:ascii="Verdana" w:hAnsi="Verdana"/>
          <w:sz w:val="20"/>
          <w:szCs w:val="20"/>
        </w:rPr>
      </w:pPr>
    </w:p>
    <w:p w:rsidR="00D26E2C" w:rsidRPr="00447481" w:rsidRDefault="00D26E2C" w:rsidP="00D26E2C">
      <w:pPr>
        <w:numPr>
          <w:ilvl w:val="0"/>
          <w:numId w:val="1"/>
        </w:numPr>
        <w:tabs>
          <w:tab w:val="clear" w:pos="720"/>
        </w:tabs>
        <w:ind w:left="360"/>
        <w:jc w:val="both"/>
        <w:rPr>
          <w:rFonts w:ascii="Verdana" w:hAnsi="Verdana"/>
          <w:sz w:val="20"/>
          <w:szCs w:val="20"/>
        </w:rPr>
      </w:pPr>
      <w:r w:rsidRPr="00447481">
        <w:rPr>
          <w:rFonts w:ascii="Verdana" w:hAnsi="Verdana"/>
          <w:sz w:val="20"/>
          <w:szCs w:val="20"/>
        </w:rPr>
        <w:lastRenderedPageBreak/>
        <w:t xml:space="preserve">V případě </w:t>
      </w:r>
      <w:r>
        <w:rPr>
          <w:rFonts w:ascii="Verdana" w:hAnsi="Verdana"/>
          <w:sz w:val="20"/>
          <w:szCs w:val="20"/>
        </w:rPr>
        <w:t xml:space="preserve">prodlení s </w:t>
      </w:r>
      <w:r w:rsidRPr="00447481">
        <w:rPr>
          <w:rFonts w:ascii="Verdana" w:hAnsi="Verdana"/>
          <w:sz w:val="20"/>
          <w:szCs w:val="20"/>
        </w:rPr>
        <w:t>plnění</w:t>
      </w:r>
      <w:r>
        <w:rPr>
          <w:rFonts w:ascii="Verdana" w:hAnsi="Verdana"/>
          <w:sz w:val="20"/>
          <w:szCs w:val="20"/>
        </w:rPr>
        <w:t>m</w:t>
      </w:r>
      <w:r w:rsidRPr="00447481">
        <w:rPr>
          <w:rFonts w:ascii="Verdana" w:hAnsi="Verdana"/>
          <w:sz w:val="20"/>
          <w:szCs w:val="20"/>
        </w:rPr>
        <w:t xml:space="preserve"> </w:t>
      </w:r>
      <w:r>
        <w:rPr>
          <w:rFonts w:ascii="Verdana" w:hAnsi="Verdana"/>
          <w:sz w:val="20"/>
          <w:szCs w:val="20"/>
        </w:rPr>
        <w:t xml:space="preserve">povinností poskytovatele </w:t>
      </w:r>
      <w:r w:rsidRPr="00447481">
        <w:rPr>
          <w:rFonts w:ascii="Verdana" w:hAnsi="Verdana"/>
          <w:sz w:val="20"/>
          <w:szCs w:val="20"/>
        </w:rPr>
        <w:t>stanoven</w:t>
      </w:r>
      <w:r>
        <w:rPr>
          <w:rFonts w:ascii="Verdana" w:hAnsi="Verdana"/>
          <w:sz w:val="20"/>
          <w:szCs w:val="20"/>
        </w:rPr>
        <w:t>ých v této smlouvě o více jak 10 kalendářních dnů</w:t>
      </w:r>
      <w:r w:rsidRPr="00447481">
        <w:rPr>
          <w:rFonts w:ascii="Verdana" w:hAnsi="Verdana"/>
          <w:sz w:val="20"/>
          <w:szCs w:val="20"/>
        </w:rPr>
        <w:t>, má objednatel právo odstoupit okamžitě od této smlouvy. Objednatel má taktéž právo okamžitě odstoupit od smlouvy v případě zvlášť závažného porušení povinnost</w:t>
      </w:r>
      <w:r>
        <w:rPr>
          <w:rFonts w:ascii="Verdana" w:hAnsi="Verdana"/>
          <w:sz w:val="20"/>
          <w:szCs w:val="20"/>
        </w:rPr>
        <w:t>í</w:t>
      </w:r>
      <w:r w:rsidRPr="00447481">
        <w:rPr>
          <w:rFonts w:ascii="Verdana" w:hAnsi="Verdana"/>
          <w:sz w:val="20"/>
          <w:szCs w:val="20"/>
        </w:rPr>
        <w:t xml:space="preserve"> dle této smlouvy ze strany poskytovatele.</w:t>
      </w:r>
      <w:r>
        <w:rPr>
          <w:rFonts w:ascii="Verdana" w:hAnsi="Verdana"/>
          <w:sz w:val="20"/>
          <w:szCs w:val="20"/>
        </w:rPr>
        <w:t xml:space="preserve"> Za závažné porušení povinností poskytovatele bude považováno opakované (nejméně trojí) porušení povinností vyplývajících pro něj z této smlouvy.</w:t>
      </w:r>
    </w:p>
    <w:p w:rsidR="00D26E2C" w:rsidRDefault="00D26E2C" w:rsidP="00D26E2C">
      <w:pPr>
        <w:pStyle w:val="Nadpis2"/>
        <w:ind w:left="360"/>
        <w:rPr>
          <w:rFonts w:ascii="Verdana" w:hAnsi="Verdana"/>
          <w:sz w:val="20"/>
        </w:rPr>
      </w:pPr>
    </w:p>
    <w:p w:rsidR="00D26E2C" w:rsidRPr="004A49D0" w:rsidRDefault="00D26E2C" w:rsidP="00D26E2C">
      <w:pPr>
        <w:rPr>
          <w:lang w:val="x-none"/>
        </w:rPr>
      </w:pPr>
    </w:p>
    <w:p w:rsidR="00D26E2C" w:rsidRPr="00447481" w:rsidRDefault="00D26E2C" w:rsidP="00D26E2C">
      <w:pPr>
        <w:pStyle w:val="Nadpis2"/>
        <w:ind w:left="360"/>
        <w:rPr>
          <w:rFonts w:ascii="Verdana" w:hAnsi="Verdana"/>
          <w:sz w:val="20"/>
        </w:rPr>
      </w:pPr>
      <w:r w:rsidRPr="00447481">
        <w:rPr>
          <w:rFonts w:ascii="Verdana" w:hAnsi="Verdana"/>
          <w:sz w:val="20"/>
        </w:rPr>
        <w:t xml:space="preserve">Čl. </w:t>
      </w:r>
      <w:r>
        <w:rPr>
          <w:rFonts w:ascii="Verdana" w:hAnsi="Verdana"/>
          <w:sz w:val="20"/>
          <w:lang w:val="cs-CZ"/>
        </w:rPr>
        <w:t>I</w:t>
      </w:r>
      <w:r w:rsidRPr="00447481">
        <w:rPr>
          <w:rFonts w:ascii="Verdana" w:hAnsi="Verdana"/>
          <w:sz w:val="20"/>
        </w:rPr>
        <w:t>X.</w:t>
      </w:r>
    </w:p>
    <w:p w:rsidR="00D26E2C" w:rsidRPr="00447481" w:rsidRDefault="00D26E2C" w:rsidP="00D26E2C">
      <w:pPr>
        <w:pStyle w:val="Nadpis2"/>
        <w:ind w:left="360"/>
        <w:rPr>
          <w:rFonts w:ascii="Verdana" w:hAnsi="Verdana"/>
          <w:sz w:val="20"/>
        </w:rPr>
      </w:pPr>
      <w:r w:rsidRPr="00447481">
        <w:rPr>
          <w:rFonts w:ascii="Verdana" w:hAnsi="Verdana"/>
          <w:sz w:val="20"/>
        </w:rPr>
        <w:t>Ostatní ujednání</w:t>
      </w:r>
    </w:p>
    <w:p w:rsidR="00D26E2C" w:rsidRPr="00447481" w:rsidRDefault="00D26E2C" w:rsidP="00D26E2C">
      <w:pPr>
        <w:pStyle w:val="Zkladntext"/>
        <w:jc w:val="both"/>
        <w:rPr>
          <w:rFonts w:ascii="Verdana" w:hAnsi="Verdana"/>
          <w:sz w:val="20"/>
        </w:rPr>
      </w:pPr>
    </w:p>
    <w:p w:rsidR="00D26E2C" w:rsidRPr="00C652D5" w:rsidRDefault="00D26E2C" w:rsidP="00D26E2C">
      <w:pPr>
        <w:numPr>
          <w:ilvl w:val="0"/>
          <w:numId w:val="2"/>
        </w:numPr>
        <w:tabs>
          <w:tab w:val="clear" w:pos="720"/>
        </w:tabs>
        <w:ind w:left="360"/>
        <w:jc w:val="both"/>
        <w:rPr>
          <w:rFonts w:ascii="Verdana" w:hAnsi="Verdana"/>
          <w:sz w:val="20"/>
          <w:szCs w:val="20"/>
        </w:rPr>
      </w:pPr>
      <w:r w:rsidRPr="00C652D5">
        <w:rPr>
          <w:rFonts w:ascii="Verdana" w:hAnsi="Verdana"/>
          <w:sz w:val="20"/>
          <w:szCs w:val="20"/>
        </w:rPr>
        <w:t xml:space="preserve">Náhrada škody se řídí příslušnými ustanoveními </w:t>
      </w:r>
      <w:r>
        <w:rPr>
          <w:rFonts w:ascii="Verdana" w:hAnsi="Verdana"/>
          <w:sz w:val="20"/>
          <w:szCs w:val="20"/>
        </w:rPr>
        <w:t xml:space="preserve">občanského </w:t>
      </w:r>
      <w:r w:rsidRPr="00C652D5">
        <w:rPr>
          <w:rFonts w:ascii="Verdana" w:hAnsi="Verdana"/>
          <w:sz w:val="20"/>
          <w:szCs w:val="20"/>
        </w:rPr>
        <w:t>zákoníku, není-li v této smlouvě stanoveno jinak.</w:t>
      </w:r>
    </w:p>
    <w:p w:rsidR="00D26E2C" w:rsidRPr="00C652D5" w:rsidRDefault="00D26E2C" w:rsidP="00D26E2C">
      <w:pPr>
        <w:ind w:left="360"/>
        <w:jc w:val="both"/>
        <w:rPr>
          <w:rFonts w:ascii="Verdana" w:hAnsi="Verdana"/>
          <w:sz w:val="20"/>
          <w:szCs w:val="20"/>
        </w:rPr>
      </w:pPr>
    </w:p>
    <w:p w:rsidR="00D26E2C" w:rsidRPr="00C652D5" w:rsidRDefault="00D26E2C" w:rsidP="00D26E2C">
      <w:pPr>
        <w:numPr>
          <w:ilvl w:val="0"/>
          <w:numId w:val="2"/>
        </w:numPr>
        <w:tabs>
          <w:tab w:val="clear" w:pos="720"/>
        </w:tabs>
        <w:ind w:left="360"/>
        <w:jc w:val="both"/>
        <w:rPr>
          <w:rFonts w:ascii="Verdana" w:hAnsi="Verdana"/>
          <w:sz w:val="20"/>
          <w:szCs w:val="20"/>
        </w:rPr>
      </w:pPr>
      <w:r w:rsidRPr="00C652D5">
        <w:rPr>
          <w:rFonts w:ascii="Verdana" w:hAnsi="Verdana"/>
          <w:sz w:val="20"/>
          <w:szCs w:val="20"/>
        </w:rPr>
        <w:t>Práva a povinnosti vyplývající z této smlouvy nelze, pokud tato smlouva nestanoví jinak, bez písemného souhlasu druhé smluvní strany převádět na třetí stranu.</w:t>
      </w:r>
    </w:p>
    <w:p w:rsidR="00D26E2C" w:rsidRPr="00C652D5" w:rsidRDefault="00D26E2C" w:rsidP="00D26E2C">
      <w:pPr>
        <w:ind w:left="360"/>
        <w:jc w:val="both"/>
        <w:rPr>
          <w:rFonts w:ascii="Verdana" w:hAnsi="Verdana"/>
          <w:sz w:val="20"/>
          <w:szCs w:val="20"/>
        </w:rPr>
      </w:pPr>
    </w:p>
    <w:p w:rsidR="00D26E2C" w:rsidRPr="00C652D5" w:rsidRDefault="00D26E2C" w:rsidP="00D26E2C">
      <w:pPr>
        <w:numPr>
          <w:ilvl w:val="0"/>
          <w:numId w:val="2"/>
        </w:numPr>
        <w:tabs>
          <w:tab w:val="clear" w:pos="720"/>
        </w:tabs>
        <w:ind w:left="360"/>
        <w:jc w:val="both"/>
        <w:rPr>
          <w:rFonts w:ascii="Verdana" w:hAnsi="Verdana"/>
          <w:sz w:val="20"/>
          <w:szCs w:val="20"/>
        </w:rPr>
      </w:pPr>
      <w:r w:rsidRPr="00C652D5">
        <w:rPr>
          <w:rFonts w:ascii="Verdana" w:hAnsi="Verdana"/>
          <w:sz w:val="20"/>
          <w:szCs w:val="20"/>
        </w:rPr>
        <w:t>Poskytovatel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w:t>
      </w:r>
    </w:p>
    <w:p w:rsidR="00D26E2C" w:rsidRPr="00C652D5" w:rsidRDefault="00D26E2C" w:rsidP="00D26E2C">
      <w:pPr>
        <w:jc w:val="both"/>
        <w:rPr>
          <w:rFonts w:ascii="Verdana" w:hAnsi="Verdana"/>
          <w:sz w:val="20"/>
          <w:szCs w:val="20"/>
        </w:rPr>
      </w:pPr>
    </w:p>
    <w:p w:rsidR="00D26E2C" w:rsidRDefault="00D26E2C" w:rsidP="00D26E2C">
      <w:pPr>
        <w:numPr>
          <w:ilvl w:val="0"/>
          <w:numId w:val="2"/>
        </w:numPr>
        <w:tabs>
          <w:tab w:val="clear" w:pos="720"/>
        </w:tabs>
        <w:ind w:left="360"/>
        <w:jc w:val="both"/>
        <w:rPr>
          <w:rFonts w:ascii="Verdana" w:hAnsi="Verdana"/>
          <w:sz w:val="20"/>
          <w:szCs w:val="20"/>
        </w:rPr>
      </w:pPr>
      <w:r w:rsidRPr="00C652D5">
        <w:rPr>
          <w:rFonts w:ascii="Verdana" w:hAnsi="Verdana"/>
          <w:sz w:val="20"/>
          <w:szCs w:val="20"/>
        </w:rPr>
        <w:t xml:space="preserve">V otázkách, které nejsou touto smlouvou zvlášť upraveny, se postupuje podle obecně závazných </w:t>
      </w:r>
      <w:r>
        <w:rPr>
          <w:rFonts w:ascii="Verdana" w:hAnsi="Verdana"/>
          <w:sz w:val="20"/>
          <w:szCs w:val="20"/>
        </w:rPr>
        <w:t xml:space="preserve">právních </w:t>
      </w:r>
      <w:r w:rsidRPr="00C652D5">
        <w:rPr>
          <w:rFonts w:ascii="Verdana" w:hAnsi="Verdana"/>
          <w:sz w:val="20"/>
          <w:szCs w:val="20"/>
        </w:rPr>
        <w:t xml:space="preserve">předpisů, zejména příslušných ustanovení </w:t>
      </w:r>
      <w:r>
        <w:rPr>
          <w:rFonts w:ascii="Verdana" w:hAnsi="Verdana"/>
          <w:sz w:val="20"/>
          <w:szCs w:val="20"/>
        </w:rPr>
        <w:t xml:space="preserve">občanského </w:t>
      </w:r>
      <w:r w:rsidRPr="00C652D5">
        <w:rPr>
          <w:rFonts w:ascii="Verdana" w:hAnsi="Verdana"/>
          <w:sz w:val="20"/>
          <w:szCs w:val="20"/>
        </w:rPr>
        <w:t>zákon</w:t>
      </w:r>
      <w:r>
        <w:rPr>
          <w:rFonts w:ascii="Verdana" w:hAnsi="Verdana"/>
          <w:sz w:val="20"/>
          <w:szCs w:val="20"/>
        </w:rPr>
        <w:t>íku.</w:t>
      </w:r>
    </w:p>
    <w:p w:rsidR="00D26E2C" w:rsidRPr="00447481" w:rsidRDefault="00D26E2C" w:rsidP="00D26E2C">
      <w:pPr>
        <w:jc w:val="both"/>
        <w:rPr>
          <w:rFonts w:ascii="Verdana" w:hAnsi="Verdana"/>
          <w:sz w:val="20"/>
          <w:szCs w:val="20"/>
        </w:rPr>
      </w:pPr>
    </w:p>
    <w:p w:rsidR="00D26E2C" w:rsidRPr="00447481" w:rsidRDefault="00D26E2C" w:rsidP="00D26E2C">
      <w:pPr>
        <w:numPr>
          <w:ilvl w:val="0"/>
          <w:numId w:val="2"/>
        </w:numPr>
        <w:tabs>
          <w:tab w:val="clear" w:pos="720"/>
        </w:tabs>
        <w:ind w:left="360"/>
        <w:jc w:val="both"/>
        <w:rPr>
          <w:rFonts w:ascii="Verdana" w:hAnsi="Verdana"/>
          <w:sz w:val="20"/>
          <w:szCs w:val="20"/>
        </w:rPr>
      </w:pPr>
      <w:r w:rsidRPr="00447481">
        <w:rPr>
          <w:rFonts w:ascii="Verdana" w:hAnsi="Verdana"/>
          <w:sz w:val="20"/>
          <w:szCs w:val="20"/>
        </w:rPr>
        <w:t xml:space="preserve">Objednatel je oprávněn od smlouvy odstoupit bez jakýchkoli sankcí, pokud nebude schválena částka ze státního rozpočtu, která je potřebná k úhradě za plnění poskytované podle této smlouvy. </w:t>
      </w:r>
    </w:p>
    <w:p w:rsidR="00D26E2C" w:rsidRPr="00447481" w:rsidRDefault="00D26E2C" w:rsidP="00D26E2C">
      <w:pPr>
        <w:jc w:val="both"/>
        <w:rPr>
          <w:rFonts w:ascii="Verdana" w:hAnsi="Verdana"/>
          <w:sz w:val="20"/>
          <w:szCs w:val="20"/>
        </w:rPr>
      </w:pPr>
    </w:p>
    <w:p w:rsidR="00D26E2C" w:rsidRPr="00A94583" w:rsidRDefault="00D26E2C" w:rsidP="00D26E2C">
      <w:pPr>
        <w:numPr>
          <w:ilvl w:val="0"/>
          <w:numId w:val="2"/>
        </w:numPr>
        <w:tabs>
          <w:tab w:val="clear" w:pos="720"/>
        </w:tabs>
        <w:ind w:left="360"/>
        <w:jc w:val="both"/>
        <w:rPr>
          <w:rFonts w:ascii="Verdana" w:hAnsi="Verdana"/>
          <w:sz w:val="20"/>
          <w:szCs w:val="20"/>
        </w:rPr>
      </w:pPr>
      <w:r w:rsidRPr="00A94583">
        <w:rPr>
          <w:rFonts w:ascii="Verdana" w:hAnsi="Verdana"/>
          <w:sz w:val="20"/>
          <w:szCs w:val="20"/>
        </w:rPr>
        <w:t>Tato smlouva může být měněna a doplňována pouze písemnými dodatky, podepsanými oběma smluvními stranami</w:t>
      </w:r>
      <w:r>
        <w:rPr>
          <w:rFonts w:ascii="Verdana" w:hAnsi="Verdana"/>
          <w:sz w:val="20"/>
          <w:szCs w:val="20"/>
        </w:rPr>
        <w:t>.</w:t>
      </w:r>
      <w:r w:rsidRPr="00A94583">
        <w:rPr>
          <w:rFonts w:ascii="Verdana" w:hAnsi="Verdana"/>
          <w:sz w:val="20"/>
          <w:szCs w:val="20"/>
        </w:rPr>
        <w:t xml:space="preserve"> </w:t>
      </w:r>
      <w:r>
        <w:rPr>
          <w:rFonts w:ascii="Verdana" w:hAnsi="Verdana"/>
          <w:sz w:val="20"/>
          <w:szCs w:val="20"/>
        </w:rPr>
        <w:t xml:space="preserve">Návrh dodatku musí být podepsán stranou, která změnu navrhuje a </w:t>
      </w:r>
      <w:r w:rsidRPr="00A94583">
        <w:rPr>
          <w:rFonts w:ascii="Verdana" w:hAnsi="Verdana"/>
          <w:sz w:val="20"/>
          <w:szCs w:val="20"/>
        </w:rPr>
        <w:t>musí být poslán</w:t>
      </w:r>
      <w:r>
        <w:rPr>
          <w:rFonts w:ascii="Verdana" w:hAnsi="Verdana"/>
          <w:sz w:val="20"/>
          <w:szCs w:val="20"/>
        </w:rPr>
        <w:t xml:space="preserve"> (doručen)</w:t>
      </w:r>
      <w:r w:rsidRPr="00A94583">
        <w:rPr>
          <w:rFonts w:ascii="Verdana" w:hAnsi="Verdana"/>
          <w:sz w:val="20"/>
          <w:szCs w:val="20"/>
        </w:rPr>
        <w:t xml:space="preserve"> </w:t>
      </w:r>
      <w:r>
        <w:rPr>
          <w:rFonts w:ascii="Verdana" w:hAnsi="Verdana"/>
          <w:sz w:val="20"/>
          <w:szCs w:val="20"/>
        </w:rPr>
        <w:t xml:space="preserve">v písemné formě druhé smluvní straně k akceptaci. </w:t>
      </w:r>
      <w:r w:rsidRPr="00A94583">
        <w:rPr>
          <w:rFonts w:ascii="Verdana" w:hAnsi="Verdana"/>
          <w:sz w:val="20"/>
          <w:szCs w:val="20"/>
        </w:rPr>
        <w:t>Dodatek nabývá platnosti</w:t>
      </w:r>
      <w:r>
        <w:rPr>
          <w:rFonts w:ascii="Verdana" w:hAnsi="Verdana"/>
          <w:sz w:val="20"/>
          <w:szCs w:val="20"/>
        </w:rPr>
        <w:t xml:space="preserve"> a účinnosti</w:t>
      </w:r>
      <w:r w:rsidRPr="00A94583">
        <w:rPr>
          <w:rFonts w:ascii="Verdana" w:hAnsi="Verdana"/>
          <w:sz w:val="20"/>
          <w:szCs w:val="20"/>
        </w:rPr>
        <w:t xml:space="preserve"> jeho</w:t>
      </w:r>
      <w:r>
        <w:rPr>
          <w:rFonts w:ascii="Verdana" w:hAnsi="Verdana"/>
          <w:sz w:val="20"/>
          <w:szCs w:val="20"/>
        </w:rPr>
        <w:t xml:space="preserve"> </w:t>
      </w:r>
      <w:r w:rsidRPr="00A94583">
        <w:rPr>
          <w:rFonts w:ascii="Verdana" w:hAnsi="Verdana"/>
          <w:sz w:val="20"/>
          <w:szCs w:val="20"/>
        </w:rPr>
        <w:t xml:space="preserve">podepsáním </w:t>
      </w:r>
      <w:r>
        <w:rPr>
          <w:rFonts w:ascii="Verdana" w:hAnsi="Verdana"/>
          <w:sz w:val="20"/>
          <w:szCs w:val="20"/>
        </w:rPr>
        <w:t xml:space="preserve">smluvní stranou, které byl zaslán (doručen). </w:t>
      </w:r>
      <w:r w:rsidRPr="00A94583">
        <w:rPr>
          <w:rFonts w:ascii="Verdana" w:hAnsi="Verdana"/>
          <w:sz w:val="20"/>
          <w:szCs w:val="20"/>
        </w:rPr>
        <w:t xml:space="preserve"> Bez podpisu </w:t>
      </w:r>
      <w:r>
        <w:rPr>
          <w:rFonts w:ascii="Verdana" w:hAnsi="Verdana"/>
          <w:sz w:val="20"/>
          <w:szCs w:val="20"/>
        </w:rPr>
        <w:t>druhé smluvní strany</w:t>
      </w:r>
      <w:r w:rsidRPr="00A94583">
        <w:rPr>
          <w:rFonts w:ascii="Verdana" w:hAnsi="Verdana"/>
          <w:sz w:val="20"/>
          <w:szCs w:val="20"/>
        </w:rPr>
        <w:t xml:space="preserve"> je</w:t>
      </w:r>
      <w:r>
        <w:rPr>
          <w:rFonts w:ascii="Verdana" w:hAnsi="Verdana"/>
          <w:sz w:val="20"/>
          <w:szCs w:val="20"/>
        </w:rPr>
        <w:t xml:space="preserve"> dodatek</w:t>
      </w:r>
      <w:r w:rsidRPr="00A94583">
        <w:rPr>
          <w:rFonts w:ascii="Verdana" w:hAnsi="Verdana"/>
          <w:sz w:val="20"/>
          <w:szCs w:val="20"/>
        </w:rPr>
        <w:t xml:space="preserve"> neplatný</w:t>
      </w:r>
      <w:r>
        <w:rPr>
          <w:rFonts w:ascii="Verdana" w:hAnsi="Verdana"/>
          <w:sz w:val="20"/>
          <w:szCs w:val="20"/>
        </w:rPr>
        <w:t xml:space="preserve"> a neúčinný</w:t>
      </w:r>
      <w:r w:rsidRPr="00A94583">
        <w:rPr>
          <w:rFonts w:ascii="Verdana" w:hAnsi="Verdana"/>
          <w:sz w:val="20"/>
          <w:szCs w:val="20"/>
        </w:rPr>
        <w:t xml:space="preserve">. </w:t>
      </w:r>
    </w:p>
    <w:p w:rsidR="00D26E2C" w:rsidRDefault="00D26E2C" w:rsidP="00D26E2C">
      <w:pPr>
        <w:pStyle w:val="Odstavecseseznamem"/>
        <w:rPr>
          <w:rFonts w:ascii="Verdana" w:hAnsi="Verdana"/>
          <w:sz w:val="20"/>
          <w:szCs w:val="20"/>
        </w:rPr>
      </w:pPr>
    </w:p>
    <w:p w:rsidR="00D26E2C" w:rsidRPr="00447481" w:rsidRDefault="00D26E2C" w:rsidP="00D26E2C">
      <w:pPr>
        <w:numPr>
          <w:ilvl w:val="0"/>
          <w:numId w:val="2"/>
        </w:numPr>
        <w:tabs>
          <w:tab w:val="clear" w:pos="720"/>
        </w:tabs>
        <w:ind w:left="360"/>
        <w:jc w:val="both"/>
        <w:rPr>
          <w:rFonts w:ascii="Verdana" w:hAnsi="Verdana"/>
          <w:sz w:val="20"/>
          <w:szCs w:val="20"/>
        </w:rPr>
      </w:pPr>
      <w:r w:rsidRPr="00447481">
        <w:rPr>
          <w:rFonts w:ascii="Verdana" w:hAnsi="Verdana"/>
          <w:sz w:val="20"/>
          <w:szCs w:val="20"/>
        </w:rPr>
        <w:t xml:space="preserve">Tato smlouva je zhotovena ve </w:t>
      </w:r>
      <w:r>
        <w:rPr>
          <w:rFonts w:ascii="Verdana" w:hAnsi="Verdana"/>
          <w:sz w:val="20"/>
          <w:szCs w:val="20"/>
        </w:rPr>
        <w:t>2</w:t>
      </w:r>
      <w:r w:rsidRPr="00447481">
        <w:rPr>
          <w:rFonts w:ascii="Verdana" w:hAnsi="Verdana"/>
          <w:sz w:val="20"/>
          <w:szCs w:val="20"/>
        </w:rPr>
        <w:t xml:space="preserve"> stejnopisech, </w:t>
      </w:r>
      <w:r>
        <w:rPr>
          <w:rFonts w:ascii="Verdana" w:hAnsi="Verdana"/>
          <w:sz w:val="20"/>
          <w:szCs w:val="20"/>
        </w:rPr>
        <w:t xml:space="preserve">každý s platností originálu, </w:t>
      </w:r>
      <w:r w:rsidRPr="00447481">
        <w:rPr>
          <w:rFonts w:ascii="Verdana" w:hAnsi="Verdana"/>
          <w:sz w:val="20"/>
          <w:szCs w:val="20"/>
        </w:rPr>
        <w:t xml:space="preserve">z nichž </w:t>
      </w:r>
      <w:r>
        <w:rPr>
          <w:rFonts w:ascii="Verdana" w:hAnsi="Verdana"/>
          <w:sz w:val="20"/>
          <w:szCs w:val="20"/>
        </w:rPr>
        <w:t>1</w:t>
      </w:r>
      <w:r w:rsidRPr="00447481">
        <w:rPr>
          <w:rFonts w:ascii="Verdana" w:hAnsi="Verdana"/>
          <w:sz w:val="20"/>
          <w:szCs w:val="20"/>
        </w:rPr>
        <w:t xml:space="preserve"> obdrží objednatel a 1 poskytovatel. </w:t>
      </w:r>
    </w:p>
    <w:p w:rsidR="00D26E2C" w:rsidRPr="00447481" w:rsidRDefault="00D26E2C" w:rsidP="00D26E2C">
      <w:pPr>
        <w:ind w:left="360"/>
        <w:jc w:val="both"/>
        <w:rPr>
          <w:rFonts w:ascii="Verdana" w:hAnsi="Verdana"/>
          <w:sz w:val="20"/>
          <w:szCs w:val="20"/>
        </w:rPr>
      </w:pPr>
    </w:p>
    <w:p w:rsidR="00D26E2C" w:rsidRPr="00447481" w:rsidRDefault="00D26E2C" w:rsidP="00D26E2C">
      <w:pPr>
        <w:numPr>
          <w:ilvl w:val="0"/>
          <w:numId w:val="2"/>
        </w:numPr>
        <w:tabs>
          <w:tab w:val="clear" w:pos="720"/>
        </w:tabs>
        <w:ind w:left="360"/>
        <w:jc w:val="both"/>
        <w:rPr>
          <w:rFonts w:ascii="Verdana" w:hAnsi="Verdana"/>
          <w:sz w:val="20"/>
          <w:szCs w:val="20"/>
        </w:rPr>
      </w:pPr>
      <w:r w:rsidRPr="00447481">
        <w:rPr>
          <w:rFonts w:ascii="Verdana" w:hAnsi="Verdana"/>
          <w:sz w:val="20"/>
          <w:szCs w:val="20"/>
        </w:rPr>
        <w:t xml:space="preserve">Tato smlouva byla smluvními stranami sepsána podle jejich pravé a svobodné vůle, určitě vážně a srozumitelně, smluvní strany se řádně seznámily s obsahem této smlouvy, které porozuměly a nemají proti ní žádných námitek a na důkaz souhlasu s textem smlouvy připojují své vlastnoruční podpisy. </w:t>
      </w:r>
    </w:p>
    <w:p w:rsidR="00D26E2C" w:rsidRPr="00447481" w:rsidRDefault="00D26E2C" w:rsidP="00D26E2C">
      <w:pPr>
        <w:jc w:val="both"/>
        <w:rPr>
          <w:rFonts w:ascii="Verdana" w:hAnsi="Verdana"/>
          <w:sz w:val="20"/>
          <w:szCs w:val="20"/>
        </w:rPr>
      </w:pPr>
    </w:p>
    <w:p w:rsidR="00D26E2C" w:rsidRDefault="00D26E2C" w:rsidP="00D26E2C">
      <w:pPr>
        <w:numPr>
          <w:ilvl w:val="0"/>
          <w:numId w:val="2"/>
        </w:numPr>
        <w:tabs>
          <w:tab w:val="clear" w:pos="720"/>
        </w:tabs>
        <w:ind w:left="360"/>
        <w:jc w:val="both"/>
        <w:rPr>
          <w:rFonts w:ascii="Verdana" w:hAnsi="Verdana"/>
          <w:sz w:val="20"/>
          <w:szCs w:val="20"/>
        </w:rPr>
      </w:pPr>
      <w:r w:rsidRPr="00447481">
        <w:rPr>
          <w:rFonts w:ascii="Verdana" w:hAnsi="Verdana"/>
          <w:sz w:val="20"/>
          <w:szCs w:val="20"/>
        </w:rPr>
        <w:t>Poskytovatel tímto prohlašuje, že v době uzavření smlouvy není vůči němu vedeno řízení dle zákona č. 182/2006 Sb., o úpadku a způsobech jeho řešení (insolvenční zákon)</w:t>
      </w:r>
      <w:r>
        <w:rPr>
          <w:rFonts w:ascii="Verdana" w:hAnsi="Verdana"/>
          <w:sz w:val="20"/>
          <w:szCs w:val="20"/>
        </w:rPr>
        <w:t>,</w:t>
      </w:r>
      <w:r w:rsidRPr="00447481">
        <w:rPr>
          <w:rFonts w:ascii="Verdana" w:hAnsi="Verdana"/>
          <w:sz w:val="20"/>
          <w:szCs w:val="20"/>
        </w:rPr>
        <w:t xml:space="preserve"> ve znění pozdějších předpisů, a zavazuje se objednatele bezodkladně informovat o všech skutečnostech o hrozícím úpadku, popř. o prohlášení úpadku jeho společnosti.</w:t>
      </w:r>
    </w:p>
    <w:p w:rsidR="00D26E2C" w:rsidRDefault="00D26E2C" w:rsidP="00D26E2C">
      <w:pPr>
        <w:pStyle w:val="Odstavecseseznamem"/>
        <w:rPr>
          <w:rFonts w:ascii="Verdana" w:hAnsi="Verdana"/>
          <w:sz w:val="20"/>
          <w:szCs w:val="20"/>
        </w:rPr>
      </w:pPr>
    </w:p>
    <w:p w:rsidR="00D26E2C" w:rsidRDefault="00D26E2C" w:rsidP="00D26E2C">
      <w:pPr>
        <w:numPr>
          <w:ilvl w:val="0"/>
          <w:numId w:val="2"/>
        </w:numPr>
        <w:tabs>
          <w:tab w:val="clear" w:pos="720"/>
        </w:tabs>
        <w:ind w:left="357" w:hanging="357"/>
        <w:jc w:val="both"/>
        <w:rPr>
          <w:rFonts w:ascii="Verdana" w:hAnsi="Verdana"/>
          <w:sz w:val="20"/>
          <w:szCs w:val="20"/>
        </w:rPr>
      </w:pPr>
      <w:r w:rsidRPr="007C0EB3">
        <w:rPr>
          <w:rFonts w:ascii="Verdana" w:hAnsi="Verdana"/>
          <w:sz w:val="20"/>
          <w:szCs w:val="20"/>
        </w:rPr>
        <w:t xml:space="preserve">Poskytovatel prohlašuje, že tato smlouva neobsahuje informace, které nelze poskytovat podle právních předpisů upravujících svobodný přístup k informacím. Poskytovatel bere na vědomí, že objednatel coby povinná osoba ve smyslu zákona č. 340/2015 Sb., o zvláštních podmínkách účinnosti některých smluv, uveřejňování těchto smluv a o registru smluv (zákon o registru smluv), ve znění pozdějších předpisů, je povinen smlouvu zveřejnit v registru smluv. Tato skutečnost nebrání poskytovateli, aby i z jeho strany došlo ke zveřejnění této smlouvy. Obě smluvní strany jsou povinny nejpozději </w:t>
      </w:r>
      <w:r w:rsidRPr="007C0EB3">
        <w:rPr>
          <w:rFonts w:ascii="Verdana" w:hAnsi="Verdana"/>
          <w:sz w:val="20"/>
          <w:szCs w:val="20"/>
        </w:rPr>
        <w:lastRenderedPageBreak/>
        <w:t>do 5-ti dnů ode dne podpisu této smlouvy provést kontrolu, zda je smlouva zveřejněna v registru smluv. V případě, že poskytovatel zjistí, že tato smlouva zveřejněna v registru není, je povinen neprodleně písemně informovat kontaktní osobu objednatele anebo smlouvu sám zveřejnit</w:t>
      </w:r>
      <w:r>
        <w:rPr>
          <w:rFonts w:ascii="Verdana" w:hAnsi="Verdana"/>
          <w:sz w:val="20"/>
          <w:szCs w:val="20"/>
        </w:rPr>
        <w:t>.</w:t>
      </w:r>
    </w:p>
    <w:p w:rsidR="00D26E2C" w:rsidRDefault="00D26E2C" w:rsidP="00D26E2C">
      <w:pPr>
        <w:pStyle w:val="Odstavecseseznamem"/>
        <w:rPr>
          <w:rFonts w:ascii="Verdana" w:hAnsi="Verdana"/>
          <w:sz w:val="20"/>
          <w:szCs w:val="20"/>
        </w:rPr>
      </w:pPr>
    </w:p>
    <w:p w:rsidR="00D26E2C" w:rsidRPr="007C0EB3" w:rsidRDefault="00D26E2C" w:rsidP="00D26E2C">
      <w:pPr>
        <w:pStyle w:val="Odstavecseseznamem"/>
        <w:numPr>
          <w:ilvl w:val="0"/>
          <w:numId w:val="2"/>
        </w:numPr>
        <w:tabs>
          <w:tab w:val="clear" w:pos="720"/>
          <w:tab w:val="num" w:pos="360"/>
        </w:tabs>
        <w:ind w:left="360"/>
        <w:jc w:val="both"/>
        <w:rPr>
          <w:rFonts w:ascii="Verdana" w:hAnsi="Verdana"/>
          <w:sz w:val="20"/>
          <w:szCs w:val="20"/>
        </w:rPr>
      </w:pPr>
      <w:r w:rsidRPr="007C0EB3">
        <w:rPr>
          <w:rFonts w:ascii="Verdana" w:hAnsi="Verdana"/>
          <w:sz w:val="20"/>
          <w:szCs w:val="20"/>
        </w:rPr>
        <w:t>Ohledně zpracování osobních údajů, ke kterému může v souvislosti s předmětem této smlouvy dojít, smluvní strany se zavazují vystupovat tak, aby byly v co nejširší míře dodržovány povinnosti stanovené Nařízením EU 2016/679 (dále jen jako „GDPR“) a souvisejícími právními předpisy. Tento způsob vystupování spočívá zejména v dodržování povinnosti mlčenlivosti v souvislosti se zpracovávanými osobními údaji, dále uplatňování zásad stanovených čl. 5, čl. 24 GDPR a následujících při zpracování osobních údajů a v neposlední řadě také v povinnost přiměřeně reagovat na uplatněná práva subjektů údajů dle čl. 12 GDPR a následujících. S ohledem na dodržování těchto povinností, jakož i za účelem splnění povinností při kontrole dle zvláštních předpisů, si jsou smluvní strany povinny poskytnout veškerou nutnou součinnost. Výše uvedený výčet povinností je výčtem demonstrativním. Smluvní strany berou na vědomí, že ucelená politika zásad SZIF je zveřejněna na stránkách www.szif.cz.</w:t>
      </w:r>
    </w:p>
    <w:p w:rsidR="00D26E2C" w:rsidRPr="007C0EB3" w:rsidRDefault="00D26E2C" w:rsidP="00D26E2C">
      <w:pPr>
        <w:ind w:left="-3"/>
        <w:jc w:val="both"/>
        <w:rPr>
          <w:rFonts w:ascii="Verdana" w:hAnsi="Verdana"/>
          <w:sz w:val="20"/>
          <w:szCs w:val="20"/>
        </w:rPr>
      </w:pPr>
    </w:p>
    <w:p w:rsidR="00D26E2C" w:rsidRDefault="00D26E2C" w:rsidP="00D26E2C">
      <w:pPr>
        <w:jc w:val="both"/>
        <w:rPr>
          <w:rFonts w:ascii="Verdana" w:hAnsi="Verdana"/>
          <w:sz w:val="20"/>
          <w:szCs w:val="20"/>
        </w:rPr>
      </w:pPr>
    </w:p>
    <w:p w:rsidR="00D26E2C" w:rsidRDefault="00D26E2C" w:rsidP="00D26E2C">
      <w:pPr>
        <w:jc w:val="both"/>
        <w:rPr>
          <w:rFonts w:ascii="Verdana" w:hAnsi="Verdana"/>
          <w:sz w:val="20"/>
          <w:szCs w:val="20"/>
        </w:rPr>
      </w:pPr>
    </w:p>
    <w:p w:rsidR="00D26E2C" w:rsidRPr="00447481" w:rsidRDefault="00D26E2C" w:rsidP="00D26E2C">
      <w:pPr>
        <w:jc w:val="both"/>
        <w:rPr>
          <w:rFonts w:ascii="Verdana" w:hAnsi="Verdana"/>
          <w:sz w:val="20"/>
          <w:szCs w:val="20"/>
        </w:rPr>
      </w:pPr>
      <w:r w:rsidRPr="00447481">
        <w:rPr>
          <w:rFonts w:ascii="Verdana" w:hAnsi="Verdana"/>
          <w:sz w:val="20"/>
          <w:szCs w:val="20"/>
        </w:rPr>
        <w:t>Nedílnou součástí smlouvy jsou:</w:t>
      </w:r>
    </w:p>
    <w:p w:rsidR="00D26E2C" w:rsidRPr="00375E1B" w:rsidRDefault="00D26E2C" w:rsidP="00D26E2C">
      <w:pPr>
        <w:pStyle w:val="Zkladntext"/>
        <w:jc w:val="left"/>
        <w:rPr>
          <w:rFonts w:ascii="Verdana" w:hAnsi="Verdana"/>
          <w:b w:val="0"/>
          <w:sz w:val="20"/>
          <w:lang w:val="cs-CZ"/>
        </w:rPr>
      </w:pPr>
    </w:p>
    <w:p w:rsidR="00D26E2C" w:rsidRDefault="00D26E2C" w:rsidP="00D26E2C">
      <w:pPr>
        <w:jc w:val="both"/>
        <w:rPr>
          <w:rFonts w:ascii="Verdana" w:hAnsi="Verdana"/>
          <w:sz w:val="20"/>
        </w:rPr>
      </w:pPr>
    </w:p>
    <w:p w:rsidR="00D26E2C" w:rsidRPr="00447481" w:rsidRDefault="00D26E2C" w:rsidP="00D26E2C">
      <w:pPr>
        <w:jc w:val="both"/>
        <w:rPr>
          <w:rFonts w:ascii="Verdana" w:hAnsi="Verdana"/>
          <w:sz w:val="20"/>
          <w:szCs w:val="20"/>
        </w:rPr>
      </w:pPr>
      <w:r w:rsidRPr="00375E1B">
        <w:rPr>
          <w:rFonts w:ascii="Verdana" w:hAnsi="Verdana"/>
          <w:sz w:val="20"/>
        </w:rPr>
        <w:t>Příloha č. 1</w:t>
      </w:r>
      <w:r>
        <w:rPr>
          <w:rFonts w:ascii="Verdana" w:hAnsi="Verdana"/>
          <w:sz w:val="20"/>
        </w:rPr>
        <w:t>:</w:t>
      </w:r>
      <w:r w:rsidRPr="00375E1B">
        <w:rPr>
          <w:rFonts w:ascii="Verdana" w:hAnsi="Verdana"/>
          <w:sz w:val="20"/>
        </w:rPr>
        <w:t xml:space="preserve"> </w:t>
      </w:r>
      <w:r>
        <w:rPr>
          <w:rFonts w:ascii="Verdana" w:hAnsi="Verdana"/>
          <w:sz w:val="20"/>
        </w:rPr>
        <w:t>Mediaplán online</w:t>
      </w:r>
    </w:p>
    <w:p w:rsidR="00D26E2C" w:rsidRPr="00447481" w:rsidRDefault="00D26E2C" w:rsidP="00D26E2C">
      <w:pPr>
        <w:ind w:left="360"/>
        <w:jc w:val="both"/>
        <w:rPr>
          <w:rFonts w:ascii="Verdana" w:hAnsi="Verdana"/>
          <w:sz w:val="20"/>
          <w:szCs w:val="20"/>
        </w:rPr>
      </w:pPr>
    </w:p>
    <w:p w:rsidR="00D26E2C" w:rsidRDefault="00D26E2C" w:rsidP="00D26E2C">
      <w:pPr>
        <w:pStyle w:val="Zkladntext"/>
        <w:ind w:firstLine="4"/>
        <w:jc w:val="left"/>
        <w:rPr>
          <w:rFonts w:ascii="Verdana" w:hAnsi="Verdana"/>
          <w:b w:val="0"/>
          <w:sz w:val="20"/>
        </w:rPr>
      </w:pPr>
    </w:p>
    <w:p w:rsidR="00D26E2C" w:rsidRDefault="00D26E2C" w:rsidP="00D26E2C">
      <w:pPr>
        <w:pStyle w:val="Zkladntext"/>
        <w:ind w:firstLine="4"/>
        <w:jc w:val="left"/>
        <w:rPr>
          <w:rFonts w:ascii="Verdana" w:hAnsi="Verdana"/>
          <w:b w:val="0"/>
          <w:sz w:val="20"/>
        </w:rPr>
      </w:pPr>
    </w:p>
    <w:p w:rsidR="00D26E2C" w:rsidRPr="0070504E" w:rsidRDefault="00D26E2C" w:rsidP="00D26E2C">
      <w:pPr>
        <w:pStyle w:val="Zkladntext"/>
        <w:ind w:firstLine="4"/>
        <w:jc w:val="left"/>
        <w:rPr>
          <w:rFonts w:ascii="Verdana" w:hAnsi="Verdana"/>
          <w:b w:val="0"/>
          <w:sz w:val="20"/>
          <w:lang w:val="cs-CZ"/>
        </w:rPr>
      </w:pPr>
      <w:r w:rsidRPr="00447481">
        <w:rPr>
          <w:rFonts w:ascii="Verdana" w:hAnsi="Verdana"/>
          <w:b w:val="0"/>
          <w:sz w:val="20"/>
        </w:rPr>
        <w:t>V Praze dne ………………..</w:t>
      </w:r>
      <w:r w:rsidRPr="00447481">
        <w:rPr>
          <w:rFonts w:ascii="Verdana" w:hAnsi="Verdana"/>
          <w:b w:val="0"/>
          <w:sz w:val="20"/>
        </w:rPr>
        <w:tab/>
      </w:r>
      <w:r w:rsidRPr="00447481">
        <w:rPr>
          <w:rFonts w:ascii="Verdana" w:hAnsi="Verdana"/>
          <w:b w:val="0"/>
          <w:sz w:val="20"/>
        </w:rPr>
        <w:tab/>
      </w:r>
      <w:r w:rsidRPr="00447481">
        <w:rPr>
          <w:rFonts w:ascii="Verdana" w:hAnsi="Verdana"/>
          <w:b w:val="0"/>
          <w:sz w:val="20"/>
        </w:rPr>
        <w:tab/>
      </w:r>
      <w:r w:rsidRPr="00447481">
        <w:rPr>
          <w:rFonts w:ascii="Verdana" w:hAnsi="Verdana"/>
          <w:b w:val="0"/>
          <w:sz w:val="20"/>
        </w:rPr>
        <w:tab/>
        <w:t xml:space="preserve"> V  dne </w:t>
      </w:r>
    </w:p>
    <w:p w:rsidR="00D26E2C" w:rsidRPr="00447481" w:rsidRDefault="00D26E2C" w:rsidP="00D26E2C">
      <w:pPr>
        <w:pStyle w:val="Zkladntext"/>
        <w:ind w:left="705" w:hanging="705"/>
        <w:rPr>
          <w:rFonts w:ascii="Verdana" w:hAnsi="Verdana"/>
          <w:sz w:val="20"/>
        </w:rPr>
      </w:pPr>
    </w:p>
    <w:p w:rsidR="00D26E2C" w:rsidRPr="00447481" w:rsidRDefault="00D26E2C" w:rsidP="00D26E2C">
      <w:pPr>
        <w:pStyle w:val="Zkladntext"/>
        <w:ind w:left="705" w:hanging="705"/>
        <w:rPr>
          <w:rFonts w:ascii="Verdana" w:hAnsi="Verdana"/>
          <w:sz w:val="20"/>
        </w:rPr>
      </w:pPr>
    </w:p>
    <w:p w:rsidR="00D26E2C" w:rsidRPr="00447481" w:rsidRDefault="00D26E2C" w:rsidP="00D26E2C">
      <w:pPr>
        <w:pStyle w:val="Zkladntext"/>
        <w:ind w:left="705" w:hanging="705"/>
        <w:rPr>
          <w:rFonts w:ascii="Verdana" w:hAnsi="Verdana"/>
          <w:sz w:val="20"/>
        </w:rPr>
      </w:pPr>
    </w:p>
    <w:p w:rsidR="00D26E2C" w:rsidRDefault="00D26E2C" w:rsidP="00D26E2C">
      <w:pPr>
        <w:pStyle w:val="Zkladntext"/>
        <w:ind w:left="705" w:hanging="705"/>
        <w:rPr>
          <w:rFonts w:ascii="Verdana" w:hAnsi="Verdana"/>
          <w:sz w:val="20"/>
        </w:rPr>
      </w:pPr>
    </w:p>
    <w:p w:rsidR="00D26E2C" w:rsidRDefault="00D26E2C" w:rsidP="00D26E2C">
      <w:pPr>
        <w:pStyle w:val="Zkladntext"/>
        <w:ind w:left="705" w:hanging="705"/>
        <w:rPr>
          <w:rFonts w:ascii="Verdana" w:hAnsi="Verdana"/>
          <w:sz w:val="20"/>
        </w:rPr>
      </w:pPr>
    </w:p>
    <w:p w:rsidR="00D26E2C" w:rsidRDefault="00D26E2C" w:rsidP="00D26E2C">
      <w:pPr>
        <w:pStyle w:val="Zkladntext"/>
        <w:ind w:left="705" w:hanging="705"/>
        <w:rPr>
          <w:rFonts w:ascii="Verdana" w:hAnsi="Verdana"/>
          <w:sz w:val="20"/>
        </w:rPr>
      </w:pPr>
    </w:p>
    <w:p w:rsidR="00D26E2C" w:rsidRPr="00447481" w:rsidRDefault="00D26E2C" w:rsidP="00D26E2C">
      <w:pPr>
        <w:pStyle w:val="Zkladntext"/>
        <w:ind w:left="705" w:hanging="705"/>
        <w:rPr>
          <w:rFonts w:ascii="Verdana" w:hAnsi="Verdana"/>
          <w:sz w:val="20"/>
        </w:rPr>
      </w:pPr>
      <w:r w:rsidRPr="00447481">
        <w:rPr>
          <w:rFonts w:ascii="Verdana" w:hAnsi="Verdana"/>
          <w:sz w:val="20"/>
        </w:rPr>
        <w:t xml:space="preserve">                                       </w:t>
      </w:r>
    </w:p>
    <w:p w:rsidR="00D26E2C" w:rsidRPr="00447481" w:rsidRDefault="00D26E2C" w:rsidP="00D26E2C">
      <w:pPr>
        <w:pStyle w:val="Zkladntext"/>
        <w:ind w:left="705" w:hanging="705"/>
        <w:jc w:val="left"/>
        <w:rPr>
          <w:rFonts w:ascii="Verdana" w:hAnsi="Verdana"/>
          <w:sz w:val="20"/>
        </w:rPr>
      </w:pPr>
      <w:r w:rsidRPr="00447481">
        <w:rPr>
          <w:rFonts w:ascii="Verdana" w:hAnsi="Verdana"/>
          <w:sz w:val="20"/>
        </w:rPr>
        <w:t xml:space="preserve">…………………………………                                 </w:t>
      </w:r>
      <w:r>
        <w:rPr>
          <w:rFonts w:ascii="Verdana" w:hAnsi="Verdana"/>
          <w:sz w:val="20"/>
          <w:lang w:val="cs-CZ"/>
        </w:rPr>
        <w:t xml:space="preserve"> </w:t>
      </w:r>
      <w:r w:rsidRPr="00447481">
        <w:rPr>
          <w:rFonts w:ascii="Verdana" w:hAnsi="Verdana"/>
          <w:sz w:val="20"/>
        </w:rPr>
        <w:t xml:space="preserve"> …………………………………..</w:t>
      </w:r>
    </w:p>
    <w:p w:rsidR="00D26E2C" w:rsidRPr="0070504E" w:rsidRDefault="00D26E2C" w:rsidP="00D26E2C">
      <w:pPr>
        <w:pStyle w:val="Zkladntext"/>
        <w:jc w:val="left"/>
        <w:rPr>
          <w:rFonts w:ascii="Verdana" w:hAnsi="Verdana"/>
          <w:b w:val="0"/>
          <w:i/>
          <w:sz w:val="20"/>
          <w:lang w:val="cs-CZ"/>
        </w:rPr>
      </w:pPr>
      <w:r w:rsidRPr="00416290">
        <w:rPr>
          <w:rFonts w:ascii="Verdana" w:hAnsi="Verdana"/>
          <w:b w:val="0"/>
          <w:sz w:val="20"/>
        </w:rPr>
        <w:t xml:space="preserve">za </w:t>
      </w:r>
      <w:r w:rsidRPr="00416290">
        <w:rPr>
          <w:rFonts w:ascii="Verdana" w:hAnsi="Verdana"/>
          <w:b w:val="0"/>
          <w:bCs/>
          <w:sz w:val="20"/>
        </w:rPr>
        <w:t>Státní zemědělský intervenční fond</w:t>
      </w:r>
      <w:r w:rsidRPr="00416290">
        <w:rPr>
          <w:rFonts w:ascii="Verdana" w:hAnsi="Verdana"/>
          <w:b w:val="0"/>
          <w:bCs/>
          <w:sz w:val="20"/>
        </w:rPr>
        <w:tab/>
      </w:r>
      <w:r w:rsidRPr="00416290">
        <w:rPr>
          <w:rFonts w:ascii="Verdana" w:hAnsi="Verdana"/>
          <w:b w:val="0"/>
          <w:sz w:val="20"/>
        </w:rPr>
        <w:tab/>
      </w:r>
      <w:r>
        <w:rPr>
          <w:rFonts w:ascii="Verdana" w:hAnsi="Verdana"/>
          <w:b w:val="0"/>
          <w:sz w:val="20"/>
          <w:lang w:val="cs-CZ"/>
        </w:rPr>
        <w:t xml:space="preserve">  </w:t>
      </w:r>
    </w:p>
    <w:p w:rsidR="00D26E2C" w:rsidRPr="0070504E" w:rsidRDefault="00D26E2C" w:rsidP="00D26E2C">
      <w:pPr>
        <w:pStyle w:val="Zkladntext"/>
        <w:ind w:left="705" w:hanging="705"/>
        <w:jc w:val="left"/>
        <w:rPr>
          <w:rFonts w:ascii="Verdana" w:hAnsi="Verdana"/>
          <w:sz w:val="20"/>
          <w:lang w:val="cs-CZ"/>
        </w:rPr>
      </w:pPr>
      <w:r w:rsidRPr="00416290">
        <w:rPr>
          <w:rFonts w:ascii="Verdana" w:hAnsi="Verdana"/>
          <w:b w:val="0"/>
          <w:sz w:val="20"/>
        </w:rPr>
        <w:t xml:space="preserve">Mgr. </w:t>
      </w:r>
      <w:r>
        <w:rPr>
          <w:rFonts w:ascii="Verdana" w:hAnsi="Verdana"/>
          <w:b w:val="0"/>
          <w:sz w:val="20"/>
          <w:lang w:val="cs-CZ"/>
        </w:rPr>
        <w:t>Petr Milas</w:t>
      </w:r>
      <w:r w:rsidRPr="00447481">
        <w:rPr>
          <w:rFonts w:ascii="Verdana" w:hAnsi="Verdana"/>
          <w:bCs/>
          <w:sz w:val="20"/>
        </w:rPr>
        <w:tab/>
      </w:r>
      <w:r w:rsidRPr="00447481">
        <w:rPr>
          <w:rFonts w:ascii="Verdana" w:hAnsi="Verdana"/>
          <w:sz w:val="20"/>
        </w:rPr>
        <w:tab/>
      </w:r>
      <w:r w:rsidRPr="00447481">
        <w:rPr>
          <w:rFonts w:ascii="Verdana" w:hAnsi="Verdana"/>
          <w:sz w:val="20"/>
        </w:rPr>
        <w:tab/>
      </w:r>
      <w:r w:rsidRPr="00447481">
        <w:rPr>
          <w:rFonts w:ascii="Verdana" w:hAnsi="Verdana"/>
          <w:sz w:val="20"/>
        </w:rPr>
        <w:tab/>
      </w:r>
    </w:p>
    <w:p w:rsidR="00D26E2C" w:rsidRPr="00A94583" w:rsidRDefault="00D26E2C" w:rsidP="00D26E2C">
      <w:pPr>
        <w:tabs>
          <w:tab w:val="left" w:pos="1418"/>
        </w:tabs>
        <w:rPr>
          <w:rFonts w:ascii="Verdana" w:hAnsi="Verdana"/>
          <w:bCs/>
          <w:sz w:val="20"/>
          <w:szCs w:val="20"/>
        </w:rPr>
      </w:pPr>
      <w:r w:rsidRPr="00447481">
        <w:rPr>
          <w:rFonts w:ascii="Verdana" w:hAnsi="Verdana"/>
          <w:sz w:val="20"/>
          <w:szCs w:val="20"/>
        </w:rPr>
        <w:t xml:space="preserve">ředitel </w:t>
      </w:r>
      <w:r>
        <w:rPr>
          <w:rFonts w:ascii="Verdana" w:hAnsi="Verdana"/>
          <w:sz w:val="20"/>
          <w:szCs w:val="20"/>
        </w:rPr>
        <w:t>Sekce ekonomické</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 xml:space="preserve">  </w:t>
      </w:r>
    </w:p>
    <w:p w:rsidR="00D26E2C" w:rsidRPr="00A94583" w:rsidRDefault="00D26E2C" w:rsidP="00D26E2C">
      <w:pPr>
        <w:pStyle w:val="Zkladntext"/>
        <w:ind w:firstLine="4"/>
        <w:jc w:val="left"/>
        <w:rPr>
          <w:rFonts w:ascii="Verdana" w:hAnsi="Verdana"/>
          <w:bCs/>
          <w:sz w:val="20"/>
        </w:rPr>
      </w:pPr>
    </w:p>
    <w:p w:rsidR="00B353F1" w:rsidRDefault="00B353F1"/>
    <w:sectPr w:rsidR="00B353F1" w:rsidSect="00AA1158">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733E76">
      <w:r>
        <w:separator/>
      </w:r>
    </w:p>
  </w:endnote>
  <w:endnote w:type="continuationSeparator" w:id="0">
    <w:p w:rsidR="00000000" w:rsidRDefault="00733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11E" w:rsidRDefault="00D26E2C">
    <w:pPr>
      <w:pStyle w:val="Zpat"/>
      <w:jc w:val="right"/>
    </w:pPr>
    <w:r>
      <w:fldChar w:fldCharType="begin"/>
    </w:r>
    <w:r>
      <w:instrText xml:space="preserve"> PAGE   \* MERGEFORMAT </w:instrText>
    </w:r>
    <w:r>
      <w:fldChar w:fldCharType="separate"/>
    </w:r>
    <w:r w:rsidR="00733E76">
      <w:rPr>
        <w:noProof/>
      </w:rPr>
      <w:t>1</w:t>
    </w:r>
    <w:r>
      <w:fldChar w:fldCharType="end"/>
    </w:r>
  </w:p>
  <w:p w:rsidR="00FB411E" w:rsidRDefault="00733E7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733E76">
      <w:r>
        <w:separator/>
      </w:r>
    </w:p>
  </w:footnote>
  <w:footnote w:type="continuationSeparator" w:id="0">
    <w:p w:rsidR="00000000" w:rsidRDefault="00733E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6AC5" w:rsidRDefault="00D26E2C" w:rsidP="00805849">
    <w:pPr>
      <w:pStyle w:val="Zhlav"/>
      <w:tabs>
        <w:tab w:val="left" w:pos="627"/>
      </w:tabs>
      <w:spacing w:before="60" w:after="60" w:line="276" w:lineRule="auto"/>
      <w:jc w:val="center"/>
    </w:pPr>
    <w:r>
      <w:rPr>
        <w:rFonts w:ascii="Verdana" w:hAnsi="Verdana"/>
        <w:sz w:val="16"/>
        <w:szCs w:val="16"/>
      </w:rPr>
      <w:t xml:space="preserve">Příloha č. 3 - </w:t>
    </w:r>
    <w:sdt>
      <w:sdtPr>
        <w:rPr>
          <w:rFonts w:ascii="Calibri" w:eastAsia="Calibri" w:hAnsi="Calibri"/>
          <w:sz w:val="22"/>
          <w:szCs w:val="22"/>
          <w:lang w:val="cs-CZ" w:eastAsia="en-US"/>
        </w:rPr>
        <w:alias w:val="Název veřejné zakázky"/>
        <w:tag w:val="N_x00e1_zev_x0020_ve_x0159_ejn_x00e9__x0020_zak_x00e1_zky"/>
        <w:id w:val="-809786142"/>
        <w:dataBinding w:prefixMappings="xmlns:ns0='http://schemas.microsoft.com/office/2006/metadata/properties' xmlns:ns1='http://www.w3.org/2001/XMLSchema-instance' xmlns:ns2='http://schemas.microsoft.com/office/infopath/2007/PartnerControls' xmlns:ns3='b30d3ff2-fe49-496c-8bb9-074711fea33d' xmlns:ns4='67a65ef1-c5c4-4d46-91e3-a7d86a89f59d' " w:xpath="/ns0:properties[1]/documentManagement[1]/ns3:Název_x0020_veřejné_x0020_zakázky[1]" w:storeItemID="{79FFD728-9BCE-4569-B160-263739239CD4}"/>
        <w:text/>
      </w:sdtPr>
      <w:sdtEndPr/>
      <w:sdtContent>
        <w:r w:rsidRPr="00BC7729">
          <w:rPr>
            <w:rFonts w:ascii="Calibri" w:eastAsia="Calibri" w:hAnsi="Calibri"/>
            <w:sz w:val="22"/>
            <w:szCs w:val="22"/>
            <w:lang w:val="cs-CZ" w:eastAsia="en-US"/>
          </w:rPr>
          <w:t xml:space="preserve"> </w:t>
        </w:r>
        <w:sdt>
          <w:sdtPr>
            <w:rPr>
              <w:rFonts w:ascii="Calibri" w:eastAsia="Calibri" w:hAnsi="Calibri"/>
              <w:sz w:val="22"/>
              <w:szCs w:val="22"/>
              <w:lang w:val="cs-CZ" w:eastAsia="en-US"/>
            </w:rPr>
            <w:alias w:val="Název veřejné zakázky"/>
            <w:tag w:val="N_x00e1_zev_x0020_ve_x0159_ejn_x00e9__x0020_zak_x00e1_zky"/>
            <w:id w:val="-364524846"/>
            <w:dataBinding w:prefixMappings="xmlns:ns0='http://schemas.microsoft.com/office/2006/metadata/properties' xmlns:ns1='http://www.w3.org/2001/XMLSchema-instance' xmlns:ns2='http://schemas.microsoft.com/office/infopath/2007/PartnerControls' xmlns:ns3='b30d3ff2-fe49-496c-8bb9-074711fea33d' xmlns:ns4='67a65ef1-c5c4-4d46-91e3-a7d86a89f59d' " w:xpath="/ns0:properties[1]/documentManagement[1]/ns3:Název_x0020_veřejné_x0020_zakázky[1]" w:storeItemID="{79FFD728-9BCE-4569-B160-263739239CD4}"/>
            <w:text/>
          </w:sdtPr>
          <w:sdtEndPr/>
          <w:sdtContent>
            <w:r w:rsidRPr="00BC7729">
              <w:rPr>
                <w:rFonts w:ascii="Calibri" w:eastAsia="Calibri" w:hAnsi="Calibri"/>
                <w:sz w:val="22"/>
                <w:szCs w:val="22"/>
                <w:lang w:val="cs-CZ" w:eastAsia="en-US"/>
              </w:rPr>
              <w:t>Mediální nákup - online kampaň na podporu kvalitních potravin pro rok 2020/2021</w:t>
            </w:r>
          </w:sdtContent>
        </w:sdt>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C11A40"/>
    <w:multiLevelType w:val="hybridMultilevel"/>
    <w:tmpl w:val="667E7590"/>
    <w:lvl w:ilvl="0" w:tplc="2BB62FF0">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AE6326"/>
    <w:multiLevelType w:val="hybridMultilevel"/>
    <w:tmpl w:val="03FAFE38"/>
    <w:lvl w:ilvl="0" w:tplc="04050011">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15:restartNumberingAfterBreak="0">
    <w:nsid w:val="22CA48C2"/>
    <w:multiLevelType w:val="hybridMultilevel"/>
    <w:tmpl w:val="1F4C0710"/>
    <w:lvl w:ilvl="0" w:tplc="04050011">
      <w:start w:val="2"/>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25223F41"/>
    <w:multiLevelType w:val="hybridMultilevel"/>
    <w:tmpl w:val="C00887C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EA64FAA"/>
    <w:multiLevelType w:val="hybridMultilevel"/>
    <w:tmpl w:val="02745462"/>
    <w:lvl w:ilvl="0" w:tplc="8B3AB790">
      <w:start w:val="1"/>
      <w:numFmt w:val="decimal"/>
      <w:lvlText w:val="%1)"/>
      <w:lvlJc w:val="left"/>
      <w:pPr>
        <w:tabs>
          <w:tab w:val="num" w:pos="720"/>
        </w:tabs>
        <w:ind w:left="720" w:hanging="360"/>
      </w:pPr>
      <w:rPr>
        <w:rFonts w:hint="default"/>
        <w:sz w:val="20"/>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52EC6F4A"/>
    <w:multiLevelType w:val="hybridMultilevel"/>
    <w:tmpl w:val="EF344662"/>
    <w:lvl w:ilvl="0" w:tplc="9434F5FC">
      <w:start w:val="1"/>
      <w:numFmt w:val="decimal"/>
      <w:lvlText w:val="%1)"/>
      <w:lvlJc w:val="left"/>
      <w:pPr>
        <w:ind w:left="360" w:hanging="360"/>
      </w:pPr>
      <w:rPr>
        <w:b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690D543A"/>
    <w:multiLevelType w:val="hybridMultilevel"/>
    <w:tmpl w:val="36549A56"/>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69775233"/>
    <w:multiLevelType w:val="hybridMultilevel"/>
    <w:tmpl w:val="6D90A9E0"/>
    <w:lvl w:ilvl="0" w:tplc="2D6C044E">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8" w15:restartNumberingAfterBreak="0">
    <w:nsid w:val="6BE8005D"/>
    <w:multiLevelType w:val="hybridMultilevel"/>
    <w:tmpl w:val="317CE92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0"/>
  </w:num>
  <w:num w:numId="4">
    <w:abstractNumId w:val="4"/>
  </w:num>
  <w:num w:numId="5">
    <w:abstractNumId w:val="8"/>
  </w:num>
  <w:num w:numId="6">
    <w:abstractNumId w:val="2"/>
  </w:num>
  <w:num w:numId="7">
    <w:abstractNumId w:val="7"/>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E2C"/>
    <w:rsid w:val="00733E76"/>
    <w:rsid w:val="00B353F1"/>
    <w:rsid w:val="00D26E2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F2C836-D807-4A3B-9FC5-17638FA4A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26E2C"/>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qFormat/>
    <w:rsid w:val="00D26E2C"/>
    <w:pPr>
      <w:keepNext/>
      <w:jc w:val="center"/>
      <w:outlineLvl w:val="1"/>
    </w:pPr>
    <w:rPr>
      <w:rFonts w:ascii="Arial" w:hAnsi="Arial"/>
      <w:b/>
      <w:szCs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D26E2C"/>
    <w:rPr>
      <w:rFonts w:ascii="Arial" w:eastAsia="Times New Roman" w:hAnsi="Arial" w:cs="Times New Roman"/>
      <w:b/>
      <w:sz w:val="24"/>
      <w:szCs w:val="20"/>
      <w:lang w:val="x-none" w:eastAsia="cs-CZ"/>
    </w:rPr>
  </w:style>
  <w:style w:type="paragraph" w:styleId="Zkladntext">
    <w:name w:val="Body Text"/>
    <w:basedOn w:val="Normln"/>
    <w:link w:val="ZkladntextChar"/>
    <w:rsid w:val="00D26E2C"/>
    <w:pPr>
      <w:jc w:val="center"/>
    </w:pPr>
    <w:rPr>
      <w:b/>
      <w:szCs w:val="20"/>
      <w:lang w:val="x-none"/>
    </w:rPr>
  </w:style>
  <w:style w:type="character" w:customStyle="1" w:styleId="ZkladntextChar">
    <w:name w:val="Základní text Char"/>
    <w:basedOn w:val="Standardnpsmoodstavce"/>
    <w:link w:val="Zkladntext"/>
    <w:rsid w:val="00D26E2C"/>
    <w:rPr>
      <w:rFonts w:ascii="Times New Roman" w:eastAsia="Times New Roman" w:hAnsi="Times New Roman" w:cs="Times New Roman"/>
      <w:b/>
      <w:sz w:val="24"/>
      <w:szCs w:val="20"/>
      <w:lang w:val="x-none" w:eastAsia="cs-CZ"/>
    </w:rPr>
  </w:style>
  <w:style w:type="paragraph" w:styleId="Zhlav">
    <w:name w:val="header"/>
    <w:basedOn w:val="Normln"/>
    <w:link w:val="ZhlavChar"/>
    <w:unhideWhenUsed/>
    <w:rsid w:val="00D26E2C"/>
    <w:pPr>
      <w:tabs>
        <w:tab w:val="center" w:pos="4536"/>
        <w:tab w:val="right" w:pos="9072"/>
      </w:tabs>
    </w:pPr>
    <w:rPr>
      <w:lang w:val="x-none"/>
    </w:rPr>
  </w:style>
  <w:style w:type="character" w:customStyle="1" w:styleId="ZhlavChar">
    <w:name w:val="Záhlaví Char"/>
    <w:basedOn w:val="Standardnpsmoodstavce"/>
    <w:link w:val="Zhlav"/>
    <w:rsid w:val="00D26E2C"/>
    <w:rPr>
      <w:rFonts w:ascii="Times New Roman" w:eastAsia="Times New Roman" w:hAnsi="Times New Roman" w:cs="Times New Roman"/>
      <w:sz w:val="24"/>
      <w:szCs w:val="24"/>
      <w:lang w:val="x-none" w:eastAsia="cs-CZ"/>
    </w:rPr>
  </w:style>
  <w:style w:type="paragraph" w:styleId="Zpat">
    <w:name w:val="footer"/>
    <w:basedOn w:val="Normln"/>
    <w:link w:val="ZpatChar"/>
    <w:uiPriority w:val="99"/>
    <w:unhideWhenUsed/>
    <w:rsid w:val="00D26E2C"/>
    <w:pPr>
      <w:tabs>
        <w:tab w:val="center" w:pos="4536"/>
        <w:tab w:val="right" w:pos="9072"/>
      </w:tabs>
    </w:pPr>
    <w:rPr>
      <w:lang w:val="x-none"/>
    </w:rPr>
  </w:style>
  <w:style w:type="character" w:customStyle="1" w:styleId="ZpatChar">
    <w:name w:val="Zápatí Char"/>
    <w:basedOn w:val="Standardnpsmoodstavce"/>
    <w:link w:val="Zpat"/>
    <w:uiPriority w:val="99"/>
    <w:rsid w:val="00D26E2C"/>
    <w:rPr>
      <w:rFonts w:ascii="Times New Roman" w:eastAsia="Times New Roman" w:hAnsi="Times New Roman" w:cs="Times New Roman"/>
      <w:sz w:val="24"/>
      <w:szCs w:val="24"/>
      <w:lang w:val="x-none" w:eastAsia="cs-CZ"/>
    </w:rPr>
  </w:style>
  <w:style w:type="paragraph" w:styleId="Normlnweb">
    <w:name w:val="Normal (Web)"/>
    <w:basedOn w:val="Normln"/>
    <w:rsid w:val="00D26E2C"/>
    <w:pPr>
      <w:spacing w:before="100" w:beforeAutospacing="1" w:after="100" w:afterAutospacing="1"/>
    </w:pPr>
  </w:style>
  <w:style w:type="paragraph" w:styleId="Odstavecseseznamem">
    <w:name w:val="List Paragraph"/>
    <w:basedOn w:val="Normln"/>
    <w:uiPriority w:val="99"/>
    <w:qFormat/>
    <w:rsid w:val="00D26E2C"/>
    <w:pPr>
      <w:ind w:left="720"/>
      <w:contextualSpacing/>
    </w:pPr>
  </w:style>
  <w:style w:type="paragraph" w:customStyle="1" w:styleId="Tabulka">
    <w:name w:val="Tabulka"/>
    <w:basedOn w:val="Normln"/>
    <w:link w:val="TabulkaChar"/>
    <w:qFormat/>
    <w:rsid w:val="00D26E2C"/>
    <w:pPr>
      <w:spacing w:before="60" w:after="60"/>
    </w:pPr>
    <w:rPr>
      <w:rFonts w:ascii="Arial" w:eastAsia="Calibri" w:hAnsi="Arial" w:cs="Arial"/>
      <w:color w:val="182C68"/>
      <w:sz w:val="20"/>
      <w:szCs w:val="20"/>
    </w:rPr>
  </w:style>
  <w:style w:type="character" w:customStyle="1" w:styleId="TabulkaChar">
    <w:name w:val="Tabulka Char"/>
    <w:basedOn w:val="Standardnpsmoodstavce"/>
    <w:link w:val="Tabulka"/>
    <w:rsid w:val="00D26E2C"/>
    <w:rPr>
      <w:rFonts w:ascii="Arial" w:eastAsia="Calibri" w:hAnsi="Arial" w:cs="Arial"/>
      <w:color w:val="182C68"/>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2087</Words>
  <Characters>12317</Characters>
  <Application>Microsoft Office Word</Application>
  <DocSecurity>0</DocSecurity>
  <Lines>102</Lines>
  <Paragraphs>28</Paragraphs>
  <ScaleCrop>false</ScaleCrop>
  <HeadingPairs>
    <vt:vector size="2" baseType="variant">
      <vt:variant>
        <vt:lpstr>Název</vt:lpstr>
      </vt:variant>
      <vt:variant>
        <vt:i4>1</vt:i4>
      </vt:variant>
    </vt:vector>
  </HeadingPairs>
  <TitlesOfParts>
    <vt:vector size="1" baseType="lpstr">
      <vt:lpstr/>
    </vt:vector>
  </TitlesOfParts>
  <Company>SZIF</Company>
  <LinksUpToDate>false</LinksUpToDate>
  <CharactersWithSpaces>14376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Novotný Oldřich Mgr.</dc:creator>
  <cp:keywords/>
  <dc:description/>
  <cp:lastModifiedBy>Novotný Oldřich Mgr.</cp:lastModifiedBy>
  <cp:revision>1</cp:revision>
  <dcterms:created xsi:type="dcterms:W3CDTF">2020-08-27T13:38:00Z</dcterms:created>
  <dcterms:modified xsi:type="dcterms:W3CDTF">2020-08-27T13:39:00Z</dcterms:modified>
</cp:coreProperties>
</file>